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25" w:lineRule="auto"/>
        <w:ind w:left="41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1"/>
          <w:sz w:val="32"/>
          <w:szCs w:val="32"/>
        </w:rPr>
        <w:t>附件</w:t>
      </w:r>
      <w:r>
        <w:rPr>
          <w:rFonts w:ascii="黑体" w:hAnsi="黑体" w:eastAsia="黑体" w:cs="黑体"/>
          <w:spacing w:val="-69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1"/>
          <w:sz w:val="32"/>
          <w:szCs w:val="32"/>
        </w:rPr>
        <w:t>2</w:t>
      </w:r>
    </w:p>
    <w:p>
      <w:pPr>
        <w:spacing w:line="259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  <w:jc w:val="center"/>
      </w:pPr>
    </w:p>
    <w:p>
      <w:pPr>
        <w:spacing w:line="260" w:lineRule="auto"/>
      </w:pPr>
    </w:p>
    <w:p>
      <w:pPr>
        <w:spacing w:line="260" w:lineRule="auto"/>
      </w:pPr>
    </w:p>
    <w:p>
      <w:pPr>
        <w:spacing w:line="260" w:lineRule="auto"/>
      </w:pPr>
    </w:p>
    <w:p>
      <w:pPr>
        <w:pStyle w:val="4"/>
        <w:spacing w:before="143" w:line="216" w:lineRule="auto"/>
        <w:ind w:left="0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eastAsia="zh-CN"/>
        </w:rPr>
        <w:t>建筑工业化、数字化、绿色化</w:t>
      </w:r>
    </w:p>
    <w:p>
      <w:pPr>
        <w:pStyle w:val="4"/>
        <w:spacing w:before="82" w:line="217" w:lineRule="auto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试点项目申报书</w:t>
      </w:r>
    </w:p>
    <w:bookmarkEnd w:id="0"/>
    <w:p>
      <w:pPr>
        <w:spacing w:line="252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spacing w:line="253" w:lineRule="auto"/>
        <w:rPr>
          <w:lang w:eastAsia="zh-CN"/>
        </w:rPr>
      </w:pPr>
    </w:p>
    <w:p>
      <w:pPr>
        <w:pStyle w:val="4"/>
        <w:spacing w:before="104" w:line="216" w:lineRule="auto"/>
        <w:ind w:left="1374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 xml:space="preserve">                         </w:t>
      </w:r>
    </w:p>
    <w:p>
      <w:pPr>
        <w:spacing w:line="259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spacing w:before="105" w:line="215" w:lineRule="auto"/>
        <w:ind w:left="1418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8"/>
          <w:lang w:eastAsia="zh-CN"/>
        </w:rPr>
        <w:t>申请单位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pacing w:val="-8"/>
          <w:lang w:eastAsia="zh-CN"/>
        </w:rPr>
        <w:t>（盖章）</w:t>
      </w:r>
    </w:p>
    <w:p>
      <w:pPr>
        <w:spacing w:line="259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259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spacing w:line="260" w:lineRule="auto"/>
        <w:rPr>
          <w:rFonts w:hint="eastAsia" w:ascii="仿宋_GB2312" w:hAnsi="仿宋_GB2312" w:eastAsia="仿宋_GB2312" w:cs="仿宋_GB2312"/>
          <w:lang w:eastAsia="zh-CN"/>
        </w:rPr>
      </w:pPr>
    </w:p>
    <w:p>
      <w:pPr>
        <w:pStyle w:val="4"/>
        <w:spacing w:before="104" w:line="215" w:lineRule="auto"/>
        <w:ind w:left="1418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-16"/>
          <w:lang w:eastAsia="zh-CN"/>
        </w:rPr>
        <w:t>申请时间</w:t>
      </w:r>
      <w:r>
        <w:rPr>
          <w:rFonts w:hint="eastAsia" w:ascii="仿宋_GB2312" w:hAnsi="仿宋_GB2312" w:eastAsia="仿宋_GB2312" w:cs="仿宋_GB2312"/>
          <w:spacing w:val="3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6"/>
          <w:u w:val="single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16"/>
          <w:u w:val="single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15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6"/>
          <w:u w:val="single"/>
          <w:lang w:eastAsia="zh-CN"/>
        </w:rPr>
        <w:t>日</w:t>
      </w: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5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line="246" w:lineRule="auto"/>
        <w:rPr>
          <w:lang w:eastAsia="zh-CN"/>
        </w:rPr>
      </w:pPr>
    </w:p>
    <w:p>
      <w:pPr>
        <w:spacing w:before="105" w:line="220" w:lineRule="auto"/>
        <w:ind w:left="156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2"/>
          <w:sz w:val="32"/>
          <w:szCs w:val="32"/>
          <w:lang w:eastAsia="zh-CN"/>
        </w:rPr>
        <w:t>内蒙古自治区住房和城乡建设厅 编制</w:t>
      </w:r>
    </w:p>
    <w:p>
      <w:pPr>
        <w:spacing w:line="220" w:lineRule="auto"/>
        <w:rPr>
          <w:rFonts w:hint="eastAsia" w:ascii="黑体" w:hAnsi="黑体" w:eastAsia="黑体" w:cs="黑体"/>
          <w:sz w:val="32"/>
          <w:szCs w:val="32"/>
          <w:lang w:eastAsia="zh-CN"/>
        </w:rPr>
        <w:sectPr>
          <w:footerReference r:id="rId3" w:type="default"/>
          <w:pgSz w:w="11907" w:h="16840"/>
          <w:pgMar w:top="1431" w:right="1786" w:bottom="1265" w:left="1786" w:header="0" w:footer="989" w:gutter="0"/>
          <w:pgNumType w:fmt="numberInDash"/>
          <w:cols w:space="720" w:num="1"/>
        </w:sectPr>
      </w:pPr>
    </w:p>
    <w:p>
      <w:pPr>
        <w:pStyle w:val="4"/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7"/>
          <w:sz w:val="44"/>
          <w:szCs w:val="44"/>
          <w:lang w:eastAsia="zh-CN"/>
        </w:rPr>
        <w:t>内蒙古自治区建筑工业化、数字化、绿色化</w:t>
      </w:r>
    </w:p>
    <w:p>
      <w:pPr>
        <w:pStyle w:val="4"/>
        <w:spacing w:before="0" w:line="60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eastAsia="zh-CN"/>
        </w:rPr>
        <w:t>试点项目申报书（模板）</w:t>
      </w:r>
    </w:p>
    <w:p>
      <w:pPr>
        <w:spacing w:line="600" w:lineRule="exact"/>
        <w:rPr>
          <w:sz w:val="32"/>
          <w:szCs w:val="32"/>
          <w:lang w:eastAsia="zh-CN"/>
        </w:rPr>
      </w:pPr>
    </w:p>
    <w:p>
      <w:pPr>
        <w:spacing w:before="0" w:line="240" w:lineRule="auto"/>
        <w:ind w:left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一、基本情况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包括工程项目概况、建筑主要技术指标、参建单位等。</w:t>
      </w:r>
    </w:p>
    <w:p>
      <w:pPr>
        <w:spacing w:before="0" w:line="240" w:lineRule="auto"/>
        <w:ind w:left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二、应用情况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包括工程项目建筑工业化方面应用情况、工程项目建筑 数字化方面应用情况、工程项目建筑绿色化方面应用情况。</w:t>
      </w:r>
    </w:p>
    <w:p>
      <w:pPr>
        <w:spacing w:before="0" w:line="240" w:lineRule="auto"/>
        <w:ind w:left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三、项目实施情况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包括项目应用建筑工业化、数字化、绿色化的经验做法和创新举措，解决建造难点问题采取的措施，保障质量安全的做法，与传统建筑（同结构体系）相比造价和质量安全控制措施，促进项目建设提质增效等方面取得的成效，关键技术经济指标对比分析等。</w:t>
      </w:r>
    </w:p>
    <w:p>
      <w:pPr>
        <w:spacing w:before="0" w:line="240" w:lineRule="auto"/>
        <w:ind w:left="0"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四、证明材料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1.申请单位法人、营业执照；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2.建筑工程施工许可证、已竣工的项目提供竣工验收材料；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3.经预评价或者评价的装配式建筑等级材料、绿色建筑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等级材料，数字化技术应用相关材料；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4.项目获奖或申请专利、工法、标准等相关材料；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5.其他相关材料。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9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B08D7"/>
    <w:rsid w:val="64DB0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uiPriority w:val="0"/>
    <w:pPr>
      <w:spacing w:beforeAutospacing="0" w:after="120" w:afterAutospacing="0"/>
      <w:ind w:left="420" w:leftChars="200"/>
    </w:pPr>
  </w:style>
  <w:style w:type="paragraph" w:styleId="4">
    <w:name w:val="Body Text"/>
    <w:basedOn w:val="1"/>
    <w:uiPriority w:val="0"/>
    <w:rPr>
      <w:rFonts w:ascii="仿宋" w:hAnsi="仿宋" w:eastAsia="仿宋" w:cs="仿宋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2024-10-29T08:37:00Z</dcterms:created>
  <dc:creator>lenovo</dc:creator>
  <cp:lastModifiedBy>lenovo</cp:lastModifiedBy>
  <dcterms:modified xsi:type="dcterms:W3CDTF">2024-10-29T08:39:29Z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