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outlineLvl w:val="0"/>
        <w:rPr>
          <w:b/>
          <w:sz w:val="28"/>
          <w:szCs w:val="28"/>
        </w:rPr>
      </w:pPr>
      <w:bookmarkStart w:id="0" w:name="_Toc404681284"/>
      <w:bookmarkStart w:id="1" w:name="_Toc397965640"/>
      <w:r>
        <mc:AlternateContent>
          <mc:Choice Requires="wps">
            <w:drawing>
              <wp:anchor distT="0" distB="0" distL="114300" distR="114300" simplePos="0" relativeHeight="251661312" behindDoc="0" locked="0" layoutInCell="1" allowOverlap="1">
                <wp:simplePos x="0" y="0"/>
                <wp:positionH relativeFrom="column">
                  <wp:posOffset>4572000</wp:posOffset>
                </wp:positionH>
                <wp:positionV relativeFrom="paragraph">
                  <wp:posOffset>0</wp:posOffset>
                </wp:positionV>
                <wp:extent cx="1981835" cy="1481455"/>
                <wp:effectExtent l="0" t="0" r="0" b="0"/>
                <wp:wrapNone/>
                <wp:docPr id="124" name="文本框 124"/>
                <wp:cNvGraphicFramePr/>
                <a:graphic xmlns:a="http://schemas.openxmlformats.org/drawingml/2006/main">
                  <a:graphicData uri="http://schemas.microsoft.com/office/word/2010/wordprocessingShape">
                    <wps:wsp>
                      <wps:cNvSpPr txBox="true">
                        <a:spLocks noChangeArrowheads="true"/>
                      </wps:cNvSpPr>
                      <wps:spPr bwMode="auto">
                        <a:xfrm>
                          <a:off x="0" y="0"/>
                          <a:ext cx="1438275" cy="1481138"/>
                        </a:xfrm>
                        <a:prstGeom prst="rect">
                          <a:avLst/>
                        </a:prstGeom>
                        <a:noFill/>
                        <a:ln>
                          <a:noFill/>
                        </a:ln>
                        <a:effectLst/>
                      </wps:spPr>
                      <wps:txbx>
                        <w:txbxContent>
                          <w:p>
                            <w:pPr>
                              <w:rPr>
                                <w:rFonts w:ascii="Adobe 黑体 Std R" w:hAnsi="Adobe 黑体 Std R" w:eastAsia="Adobe 黑体 Std R"/>
                                <w:sz w:val="144"/>
                                <w:szCs w:val="144"/>
                              </w:rPr>
                            </w:pPr>
                            <w:r>
                              <w:rPr>
                                <w:rFonts w:ascii="Adobe 黑体 Std R" w:hAnsi="Adobe 黑体 Std R" w:eastAsia="Adobe 黑体 Std R"/>
                                <w:sz w:val="144"/>
                                <w:szCs w:val="144"/>
                              </w:rPr>
                              <w:t>D</w:t>
                            </w:r>
                            <w:r>
                              <w:rPr>
                                <w:rFonts w:hint="eastAsia" w:ascii="Adobe 黑体 Std R" w:hAnsi="Adobe 黑体 Std R" w:eastAsia="Adobe 黑体 Std R"/>
                                <w:sz w:val="144"/>
                                <w:szCs w:val="144"/>
                              </w:rPr>
                              <w:t>B</w:t>
                            </w:r>
                          </w:p>
                        </w:txbxContent>
                      </wps:txbx>
                      <wps:bodyPr rot="0" vert="horz" wrap="square" lIns="91440" tIns="45720" rIns="91440" bIns="45720" anchor="t" anchorCtr="false" upright="true">
                        <a:noAutofit/>
                      </wps:bodyPr>
                    </wps:wsp>
                  </a:graphicData>
                </a:graphic>
              </wp:anchor>
            </w:drawing>
          </mc:Choice>
          <mc:Fallback>
            <w:pict>
              <v:shape id="_x0000_s1026" o:spid="_x0000_s1026" o:spt="202" type="#_x0000_t202" style="position:absolute;left:0pt;margin-left:360pt;margin-top:0pt;height:116.65pt;width:156.05pt;z-index:251661312;mso-width-relative:page;mso-height-relative:page;" filled="f" stroked="f" coordsize="21600,21600" o:gfxdata="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">
                <v:fill on="f" focussize="0,0"/>
                <v:stroke on="f"/>
                <v:imagedata o:title=""/>
                <o:lock v:ext="edit" aspectratio="f"/>
                <v:textbox>
                  <w:txbxContent>
                    <w:p>
                      <w:pPr>
                        <w:rPr>
                          <w:rFonts w:ascii="Adobe 黑体 Std R" w:hAnsi="Adobe 黑体 Std R" w:eastAsia="Adobe 黑体 Std R"/>
                          <w:sz w:val="144"/>
                          <w:szCs w:val="144"/>
                        </w:rPr>
                      </w:pPr>
                      <w:r>
                        <w:rPr>
                          <w:rFonts w:ascii="Adobe 黑体 Std R" w:hAnsi="Adobe 黑体 Std R" w:eastAsia="Adobe 黑体 Std R"/>
                          <w:sz w:val="144"/>
                          <w:szCs w:val="144"/>
                        </w:rPr>
                        <w:t>D</w:t>
                      </w:r>
                      <w:r>
                        <w:rPr>
                          <w:rFonts w:hint="eastAsia" w:ascii="Adobe 黑体 Std R" w:hAnsi="Adobe 黑体 Std R" w:eastAsia="Adobe 黑体 Std R"/>
                          <w:sz w:val="144"/>
                          <w:szCs w:val="144"/>
                        </w:rPr>
                        <w:t>B</w:t>
                      </w:r>
                    </w:p>
                  </w:txbxContent>
                </v:textbox>
              </v:shape>
            </w:pict>
          </mc:Fallback>
        </mc:AlternateContent>
      </w:r>
      <w:r>
        <w:rPr>
          <w:rFonts w:hint="eastAsia"/>
          <w:b/>
          <w:sz w:val="28"/>
          <w:szCs w:val="28"/>
        </w:rPr>
        <w:t>U</w:t>
      </w:r>
      <w:r>
        <w:rPr>
          <w:b/>
          <w:sz w:val="28"/>
          <w:szCs w:val="28"/>
        </w:rPr>
        <w:t>G</w:t>
      </w:r>
      <w:bookmarkEnd w:id="0"/>
      <w:bookmarkEnd w:id="1"/>
    </w:p>
    <w:p>
      <w:pPr>
        <w:ind w:firstLine="2400" w:firstLineChars="500"/>
        <w:rPr>
          <w:b/>
          <w:sz w:val="28"/>
          <w:szCs w:val="28"/>
        </w:rPr>
      </w:pPr>
      <w:r>
        <w:rPr>
          <w:rFonts w:ascii="黑体" w:eastAsia="黑体"/>
          <w:sz w:val="48"/>
          <w:szCs w:val="48"/>
        </w:rPr>
        <w:t>北京市地方</w:t>
      </w:r>
      <w:r>
        <w:rPr>
          <w:rFonts w:hint="eastAsia" w:ascii="黑体" w:eastAsia="黑体"/>
          <w:sz w:val="48"/>
          <w:szCs w:val="48"/>
        </w:rPr>
        <w:t>标准</w:t>
      </w:r>
    </w:p>
    <w:p>
      <w:pPr>
        <w:ind w:firstLine="480" w:firstLineChars="100"/>
        <w:rPr>
          <w:rFonts w:ascii="黑体" w:hAnsi="Plotter" w:eastAsia="黑体" w:cs="Plotter"/>
          <w:sz w:val="48"/>
          <w:szCs w:val="48"/>
        </w:rPr>
      </w:pPr>
    </w:p>
    <w:p>
      <w:pPr>
        <w:rPr>
          <w:b/>
          <w:szCs w:val="21"/>
        </w:rPr>
      </w:pPr>
    </w:p>
    <w:p>
      <w:pPr>
        <w:ind w:firstLine="2108" w:firstLineChars="1000"/>
        <w:rPr>
          <w:b/>
          <w:snapToGrid w:val="0"/>
          <w:kern w:val="0"/>
          <w:szCs w:val="21"/>
        </w:rPr>
      </w:pPr>
      <w:r>
        <w:rPr>
          <w:b/>
          <w:szCs w:val="21"/>
        </w:rPr>
        <w:t xml:space="preserve">                             </w:t>
      </w:r>
      <w:r>
        <w:rPr>
          <w:b/>
          <w:snapToGrid w:val="0"/>
          <w:kern w:val="0"/>
          <w:szCs w:val="21"/>
        </w:rPr>
        <w:t>编</w:t>
      </w:r>
      <w:r>
        <w:rPr>
          <w:rFonts w:hint="eastAsia"/>
          <w:b/>
          <w:snapToGrid w:val="0"/>
          <w:kern w:val="0"/>
          <w:szCs w:val="21"/>
        </w:rPr>
        <w:t xml:space="preserve">  </w:t>
      </w:r>
      <w:r>
        <w:rPr>
          <w:b/>
          <w:snapToGrid w:val="0"/>
          <w:kern w:val="0"/>
          <w:szCs w:val="21"/>
        </w:rPr>
        <w:t>号：DB</w:t>
      </w:r>
      <w:r>
        <w:rPr>
          <w:rFonts w:hint="eastAsia"/>
          <w:b/>
          <w:snapToGrid w:val="0"/>
          <w:kern w:val="0"/>
          <w:szCs w:val="21"/>
        </w:rPr>
        <w:t xml:space="preserve"> 11/X X X X－</w:t>
      </w:r>
      <w:r>
        <w:rPr>
          <w:b/>
          <w:snapToGrid w:val="0"/>
          <w:kern w:val="0"/>
          <w:szCs w:val="21"/>
        </w:rPr>
        <w:t>201</w:t>
      </w:r>
      <w:r>
        <w:rPr>
          <w:rFonts w:hint="eastAsia"/>
          <w:b/>
          <w:snapToGrid w:val="0"/>
          <w:kern w:val="0"/>
          <w:szCs w:val="21"/>
        </w:rPr>
        <w:t>X</w:t>
      </w:r>
    </w:p>
    <w:p>
      <w:pPr>
        <w:rPr>
          <w:rFonts w:ascii="Plotter" w:hAnsi="Plotter" w:cs="Plotter"/>
          <w:b/>
          <w:szCs w:val="21"/>
        </w:rPr>
      </w:pPr>
      <w:r>
        <w:rPr>
          <w:b/>
          <w:szCs w:val="21"/>
        </w:rPr>
        <w:t xml:space="preserve">                    </w:t>
      </w:r>
      <w:r>
        <w:rPr>
          <w:rFonts w:hint="eastAsia"/>
          <w:b/>
          <w:szCs w:val="21"/>
        </w:rPr>
        <w:t xml:space="preserve">                   </w:t>
      </w:r>
      <w:r>
        <w:rPr>
          <w:b/>
          <w:szCs w:val="21"/>
        </w:rPr>
        <w:t xml:space="preserve">            </w:t>
      </w:r>
      <w:r>
        <w:rPr>
          <w:rFonts w:hint="eastAsia"/>
          <w:b/>
          <w:szCs w:val="21"/>
        </w:rPr>
        <w:t>备案号：</w:t>
      </w:r>
      <w:r>
        <w:rPr>
          <w:b/>
          <w:szCs w:val="21"/>
        </w:rPr>
        <w:t>J</w:t>
      </w:r>
      <w:r>
        <w:rPr>
          <w:rFonts w:hint="eastAsia"/>
          <w:b/>
          <w:szCs w:val="21"/>
        </w:rPr>
        <w:t>×－</w:t>
      </w:r>
      <w:r>
        <w:rPr>
          <w:b/>
          <w:szCs w:val="21"/>
        </w:rPr>
        <w:t>201</w:t>
      </w:r>
      <w:r>
        <w:rPr>
          <w:rFonts w:hint="eastAsia"/>
          <w:b/>
          <w:szCs w:val="21"/>
        </w:rPr>
        <w:t>×</w:t>
      </w:r>
    </w:p>
    <w:p>
      <w:pPr>
        <w:rPr>
          <w:sz w:val="28"/>
          <w:szCs w:val="28"/>
        </w:rPr>
      </w:pPr>
      <w:r>
        <mc:AlternateContent>
          <mc:Choice Requires="wps">
            <w:drawing>
              <wp:anchor distT="0" distB="0" distL="114300" distR="114300" simplePos="0" relativeHeight="251659264" behindDoc="0" locked="0" layoutInCell="1" allowOverlap="1">
                <wp:simplePos x="0" y="0"/>
                <wp:positionH relativeFrom="column">
                  <wp:posOffset>-19050</wp:posOffset>
                </wp:positionH>
                <wp:positionV relativeFrom="paragraph">
                  <wp:posOffset>49530</wp:posOffset>
                </wp:positionV>
                <wp:extent cx="6112510" cy="0"/>
                <wp:effectExtent l="0" t="4445" r="0" b="5080"/>
                <wp:wrapNone/>
                <wp:docPr id="123" name="直接连接符 123"/>
                <wp:cNvGraphicFramePr/>
                <a:graphic xmlns:a="http://schemas.openxmlformats.org/drawingml/2006/main">
                  <a:graphicData uri="http://schemas.microsoft.com/office/word/2010/wordprocessingShape">
                    <wps:wsp>
                      <wps:cNvCnPr>
                        <a:cxnSpLocks noChangeShapeType="true"/>
                      </wps:cNvCnPr>
                      <wps:spPr bwMode="auto">
                        <a:xfrm>
                          <a:off x="0" y="0"/>
                          <a:ext cx="6112510" cy="0"/>
                        </a:xfrm>
                        <a:prstGeom prst="line">
                          <a:avLst/>
                        </a:prstGeom>
                        <a:noFill/>
                        <a:ln w="9525">
                          <a:solidFill>
                            <a:srgbClr val="000000"/>
                          </a:solidFill>
                          <a:round/>
                        </a:ln>
                        <a:effectLst/>
                      </wps:spPr>
                      <wps:bodyPr/>
                    </wps:wsp>
                  </a:graphicData>
                </a:graphic>
              </wp:anchor>
            </w:drawing>
          </mc:Choice>
          <mc:Fallback>
            <w:pict>
              <v:line id="_x0000_s1026" o:spid="_x0000_s1026" o:spt="20" style="position:absolute;left:0pt;margin-left:-1.5pt;margin-top:3.9pt;height:0pt;width:481.3pt;z-index:251659264;mso-width-relative:page;mso-height-relative:page;" filled="f" stroked="t" coordsize="21600,21600" o:gfxdata="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">
                <v:fill on="f" focussize="0,0"/>
                <v:stroke color="#000000" joinstyle="round"/>
                <v:imagedata o:title=""/>
                <o:lock v:ext="edit" aspectratio="f"/>
              </v:line>
            </w:pict>
          </mc:Fallback>
        </mc:AlternateContent>
      </w:r>
    </w:p>
    <w:p>
      <w:pPr>
        <w:rPr>
          <w:sz w:val="28"/>
          <w:szCs w:val="28"/>
        </w:rPr>
      </w:pPr>
    </w:p>
    <w:p>
      <w:pPr>
        <w:jc w:val="center"/>
        <w:rPr>
          <w:rFonts w:ascii="黑体" w:hAnsi="黑体" w:eastAsia="黑体" w:cs="黑体"/>
          <w:sz w:val="44"/>
          <w:szCs w:val="44"/>
        </w:rPr>
      </w:pPr>
      <w:r>
        <w:rPr>
          <w:rFonts w:hint="eastAsia" w:ascii="黑体" w:hAnsi="黑体" w:eastAsia="黑体" w:cs="黑体"/>
          <w:sz w:val="44"/>
          <w:szCs w:val="44"/>
        </w:rPr>
        <w:t>城市轨道交通工程</w:t>
      </w:r>
    </w:p>
    <w:p>
      <w:pPr>
        <w:jc w:val="center"/>
        <w:rPr>
          <w:rFonts w:hint="eastAsia" w:ascii="黑体" w:hAnsi="黑体" w:eastAsia="黑体" w:cs="黑体"/>
          <w:sz w:val="44"/>
          <w:szCs w:val="44"/>
          <w:highlight w:val="cyan"/>
          <w:lang w:eastAsia="zh-CN"/>
        </w:rPr>
      </w:pPr>
      <w:r>
        <w:rPr>
          <w:rFonts w:hint="eastAsia" w:ascii="黑体" w:hAnsi="黑体" w:eastAsia="黑体" w:cs="黑体"/>
          <w:sz w:val="44"/>
          <w:szCs w:val="44"/>
        </w:rPr>
        <w:t>地质风险防控技术</w:t>
      </w:r>
      <w:r>
        <w:rPr>
          <w:rFonts w:hint="eastAsia" w:ascii="黑体" w:hAnsi="黑体" w:eastAsia="黑体" w:cs="黑体"/>
          <w:sz w:val="44"/>
          <w:szCs w:val="44"/>
          <w:lang w:eastAsia="zh-CN"/>
        </w:rPr>
        <w:t>规范</w:t>
      </w:r>
    </w:p>
    <w:p>
      <w:pPr>
        <w:jc w:val="center"/>
        <w:rPr>
          <w:rFonts w:hint="eastAsia" w:eastAsia="黑体"/>
          <w:kern w:val="0"/>
          <w:sz w:val="28"/>
          <w:szCs w:val="28"/>
        </w:rPr>
      </w:pPr>
      <w:r>
        <w:rPr>
          <w:rFonts w:hint="eastAsia" w:eastAsia="黑体"/>
          <w:kern w:val="0"/>
          <w:sz w:val="28"/>
          <w:szCs w:val="28"/>
        </w:rPr>
        <w:t>Technical code for prevention and control of geological risk of urban rail transit engineering</w:t>
      </w:r>
    </w:p>
    <w:p>
      <w:pPr>
        <w:jc w:val="center"/>
        <w:rPr>
          <w:rFonts w:eastAsia="黑体"/>
          <w:kern w:val="0"/>
          <w:sz w:val="28"/>
          <w:szCs w:val="28"/>
        </w:rPr>
      </w:pPr>
      <w:r>
        <w:rPr>
          <w:rFonts w:eastAsia="黑体"/>
          <w:kern w:val="0"/>
          <w:sz w:val="28"/>
          <w:szCs w:val="28"/>
        </w:rPr>
        <w:t>（征求意见稿）</w:t>
      </w:r>
    </w:p>
    <w:p>
      <w:pPr>
        <w:rPr>
          <w:sz w:val="28"/>
          <w:szCs w:val="28"/>
        </w:rPr>
      </w:pPr>
    </w:p>
    <w:p>
      <w:pPr>
        <w:rPr>
          <w:sz w:val="28"/>
          <w:szCs w:val="28"/>
        </w:rPr>
      </w:pPr>
    </w:p>
    <w:p>
      <w:pPr>
        <w:rPr>
          <w:rFonts w:hint="eastAsia"/>
          <w:sz w:val="28"/>
          <w:szCs w:val="28"/>
        </w:rPr>
      </w:pPr>
    </w:p>
    <w:p>
      <w:pPr>
        <w:rPr>
          <w:sz w:val="28"/>
          <w:szCs w:val="28"/>
        </w:rPr>
      </w:pPr>
    </w:p>
    <w:p>
      <w:pPr>
        <w:jc w:val="center"/>
        <w:rPr>
          <w:rFonts w:eastAsia="黑体"/>
          <w:b/>
          <w:sz w:val="28"/>
          <w:szCs w:val="28"/>
        </w:rPr>
      </w:pPr>
      <w:r>
        <w:rPr>
          <w:rFonts w:eastAsia="黑体"/>
          <w:b/>
          <w:sz w:val="28"/>
          <w:szCs w:val="28"/>
        </w:rPr>
        <w:t>20</w:t>
      </w:r>
      <w:r>
        <w:rPr>
          <w:rFonts w:hint="eastAsia" w:eastAsia="黑体"/>
          <w:b/>
          <w:sz w:val="28"/>
          <w:szCs w:val="28"/>
        </w:rPr>
        <w:t>1</w:t>
      </w:r>
      <w:r>
        <w:rPr>
          <w:rFonts w:eastAsia="黑体"/>
          <w:b/>
          <w:sz w:val="28"/>
          <w:szCs w:val="28"/>
        </w:rPr>
        <w:t>×</w:t>
      </w:r>
      <w:r>
        <w:rPr>
          <w:rFonts w:hint="eastAsia" w:eastAsia="黑体"/>
          <w:b/>
          <w:sz w:val="28"/>
          <w:szCs w:val="28"/>
        </w:rPr>
        <w:t>－</w:t>
      </w:r>
      <w:r>
        <w:rPr>
          <w:rFonts w:eastAsia="黑体"/>
          <w:b/>
          <w:sz w:val="28"/>
          <w:szCs w:val="28"/>
        </w:rPr>
        <w:t>××</w:t>
      </w:r>
      <w:r>
        <w:rPr>
          <w:rFonts w:hint="eastAsia" w:eastAsia="黑体"/>
          <w:b/>
          <w:sz w:val="28"/>
          <w:szCs w:val="28"/>
        </w:rPr>
        <w:t>－</w:t>
      </w:r>
      <w:r>
        <w:rPr>
          <w:rFonts w:eastAsia="黑体"/>
          <w:b/>
          <w:sz w:val="28"/>
          <w:szCs w:val="28"/>
        </w:rPr>
        <w:t>××</w:t>
      </w:r>
      <w:r>
        <w:rPr>
          <w:rFonts w:hint="eastAsia" w:eastAsia="黑体"/>
          <w:b/>
          <w:sz w:val="28"/>
          <w:szCs w:val="28"/>
        </w:rPr>
        <w:t>发布</w:t>
      </w:r>
      <w:r>
        <w:rPr>
          <w:rFonts w:eastAsia="黑体"/>
          <w:b/>
          <w:sz w:val="28"/>
          <w:szCs w:val="28"/>
        </w:rPr>
        <w:t xml:space="preserve">                         20</w:t>
      </w:r>
      <w:r>
        <w:rPr>
          <w:rFonts w:hint="eastAsia" w:eastAsia="黑体"/>
          <w:b/>
          <w:sz w:val="28"/>
          <w:szCs w:val="28"/>
        </w:rPr>
        <w:t>1</w:t>
      </w:r>
      <w:r>
        <w:rPr>
          <w:rFonts w:eastAsia="黑体"/>
          <w:b/>
          <w:sz w:val="28"/>
          <w:szCs w:val="28"/>
        </w:rPr>
        <w:t>×</w:t>
      </w:r>
      <w:r>
        <w:rPr>
          <w:rFonts w:hint="eastAsia" w:eastAsia="黑体"/>
          <w:b/>
          <w:sz w:val="28"/>
          <w:szCs w:val="28"/>
        </w:rPr>
        <w:t>－</w:t>
      </w:r>
      <w:r>
        <w:rPr>
          <w:rFonts w:eastAsia="黑体"/>
          <w:b/>
          <w:sz w:val="28"/>
          <w:szCs w:val="28"/>
        </w:rPr>
        <w:t>××</w:t>
      </w:r>
      <w:r>
        <w:rPr>
          <w:rFonts w:hint="eastAsia" w:eastAsia="黑体"/>
          <w:b/>
          <w:sz w:val="28"/>
          <w:szCs w:val="28"/>
        </w:rPr>
        <w:t>－</w:t>
      </w:r>
      <w:r>
        <w:rPr>
          <w:rFonts w:eastAsia="黑体"/>
          <w:b/>
          <w:sz w:val="28"/>
          <w:szCs w:val="28"/>
        </w:rPr>
        <w:t>××</w:t>
      </w:r>
      <w:r>
        <w:rPr>
          <w:rFonts w:hint="eastAsia" w:eastAsia="黑体"/>
          <w:b/>
          <w:sz w:val="28"/>
          <w:szCs w:val="28"/>
        </w:rPr>
        <w:t>实施</w:t>
      </w:r>
    </w:p>
    <w:p>
      <w:pPr>
        <w:rPr>
          <w:sz w:val="28"/>
          <w:szCs w:val="28"/>
        </w:rPr>
      </w:pPr>
      <w:r>
        <w:rPr>
          <w:rFonts w:ascii="Plotter" w:hAnsi="Plotter" w:cs="Plotter"/>
        </w:rPr>
        <mc:AlternateContent>
          <mc:Choice Requires="wps">
            <w:drawing>
              <wp:anchor distT="0" distB="0" distL="114300" distR="114300" simplePos="0" relativeHeight="251660288" behindDoc="0" locked="0" layoutInCell="1" allowOverlap="1">
                <wp:simplePos x="0" y="0"/>
                <wp:positionH relativeFrom="column">
                  <wp:posOffset>-66040</wp:posOffset>
                </wp:positionH>
                <wp:positionV relativeFrom="paragraph">
                  <wp:posOffset>24765</wp:posOffset>
                </wp:positionV>
                <wp:extent cx="6200775" cy="0"/>
                <wp:effectExtent l="0" t="4445" r="0" b="5080"/>
                <wp:wrapNone/>
                <wp:docPr id="122" name="直接连接符 122"/>
                <wp:cNvGraphicFramePr/>
                <a:graphic xmlns:a="http://schemas.openxmlformats.org/drawingml/2006/main">
                  <a:graphicData uri="http://schemas.microsoft.com/office/word/2010/wordprocessingShape">
                    <wps:wsp>
                      <wps:cNvCnPr>
                        <a:cxnSpLocks noChangeShapeType="true"/>
                      </wps:cNvCnPr>
                      <wps:spPr bwMode="auto">
                        <a:xfrm>
                          <a:off x="0" y="0"/>
                          <a:ext cx="6200775" cy="0"/>
                        </a:xfrm>
                        <a:prstGeom prst="line">
                          <a:avLst/>
                        </a:prstGeom>
                        <a:noFill/>
                        <a:ln w="9525">
                          <a:solidFill>
                            <a:srgbClr val="000000"/>
                          </a:solidFill>
                          <a:round/>
                        </a:ln>
                        <a:effectLst/>
                      </wps:spPr>
                      <wps:bodyPr/>
                    </wps:wsp>
                  </a:graphicData>
                </a:graphic>
              </wp:anchor>
            </w:drawing>
          </mc:Choice>
          <mc:Fallback>
            <w:pict>
              <v:line id="_x0000_s1026" o:spid="_x0000_s1026" o:spt="20" style="position:absolute;left:0pt;margin-left:-5.2pt;margin-top:1.95pt;height:0pt;width:488.25pt;z-index:251660288;mso-width-relative:page;mso-height-relative:page;" filled="f" stroked="t" coordsize="21600,21600" o:gfxdata="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">
                <v:fill on="f" focussize="0,0"/>
                <v:stroke color="#000000" joinstyle="round"/>
                <v:imagedata o:title=""/>
                <o:lock v:ext="edit" aspectratio="f"/>
              </v:line>
            </w:pict>
          </mc:Fallback>
        </mc:AlternateContent>
      </w:r>
    </w:p>
    <w:p>
      <w:pPr>
        <w:rPr>
          <w:sz w:val="28"/>
          <w:szCs w:val="28"/>
        </w:rPr>
      </w:pPr>
    </w:p>
    <w:p>
      <w:pPr>
        <w:ind w:firstLine="2248" w:firstLineChars="700"/>
        <w:rPr>
          <w:rFonts w:ascii="黑体" w:eastAsia="黑体"/>
          <w:b/>
          <w:spacing w:val="-12"/>
          <w:w w:val="68"/>
          <w:kern w:val="0"/>
          <w:sz w:val="32"/>
          <w:szCs w:val="32"/>
          <w:fitText w:val="3050" w:id="877544703"/>
        </w:rPr>
      </w:pPr>
      <w:r>
        <w:rPr>
          <w:rFonts w:ascii="黑体" w:eastAsia="黑体"/>
          <w:b/>
          <w:sz w:val="32"/>
          <w:szCs w:val="32"/>
        </w:rPr>
        <mc:AlternateContent>
          <mc:Choice Requires="wps">
            <w:drawing>
              <wp:anchor distT="45720" distB="45720" distL="114300" distR="114300" simplePos="0" relativeHeight="251662336" behindDoc="0" locked="0" layoutInCell="1" allowOverlap="1">
                <wp:simplePos x="0" y="0"/>
                <wp:positionH relativeFrom="column">
                  <wp:posOffset>3880485</wp:posOffset>
                </wp:positionH>
                <wp:positionV relativeFrom="paragraph">
                  <wp:posOffset>97155</wp:posOffset>
                </wp:positionV>
                <wp:extent cx="1410970" cy="487680"/>
                <wp:effectExtent l="0" t="0" r="0" b="0"/>
                <wp:wrapSquare wrapText="bothSides"/>
                <wp:docPr id="217" name="文本框 217"/>
                <wp:cNvGraphicFramePr/>
                <a:graphic xmlns:a="http://schemas.openxmlformats.org/drawingml/2006/main">
                  <a:graphicData uri="http://schemas.microsoft.com/office/word/2010/wordprocessingShape">
                    <wps:wsp>
                      <wps:cNvSpPr txBox="true">
                        <a:spLocks noChangeArrowheads="true"/>
                      </wps:cNvSpPr>
                      <wps:spPr bwMode="auto">
                        <a:xfrm>
                          <a:off x="0" y="0"/>
                          <a:ext cx="1410970" cy="1404620"/>
                        </a:xfrm>
                        <a:prstGeom prst="rect">
                          <a:avLst/>
                        </a:prstGeom>
                        <a:noFill/>
                        <a:ln w="9525">
                          <a:noFill/>
                          <a:miter lim="800000"/>
                        </a:ln>
                        <a:effectLst/>
                      </wps:spPr>
                      <wps:txbx>
                        <w:txbxContent>
                          <w:p>
                            <w:r>
                              <w:rPr>
                                <w:rFonts w:ascii="黑体" w:eastAsia="黑体"/>
                                <w:b/>
                                <w:sz w:val="32"/>
                                <w:szCs w:val="32"/>
                              </w:rPr>
                              <w:t>联合</w:t>
                            </w:r>
                            <w:r>
                              <w:rPr>
                                <w:rFonts w:hint="eastAsia" w:ascii="黑体" w:eastAsia="黑体"/>
                                <w:b/>
                                <w:sz w:val="32"/>
                                <w:szCs w:val="32"/>
                              </w:rPr>
                              <w:t>发布</w:t>
                            </w:r>
                          </w:p>
                        </w:txbxContent>
                      </wps:txbx>
                      <wps:bodyPr rot="0" vert="horz" wrap="square" lIns="91440" tIns="45720" rIns="91440" bIns="45720" anchor="t" anchorCtr="false">
                        <a:spAutoFit/>
                      </wps:bodyPr>
                    </wps:wsp>
                  </a:graphicData>
                </a:graphic>
                <wp14:sizeRelH relativeFrom="page">
                  <wp14:pctWidth>0</wp14:pctWidth>
                </wp14:sizeRelH>
                <wp14:sizeRelV relativeFrom="margin">
                  <wp14:pctHeight>20000</wp14:pctHeight>
                </wp14:sizeRelV>
              </wp:anchor>
            </w:drawing>
          </mc:Choice>
          <mc:Fallback>
            <w:pict>
              <v:shape id="_x0000_s1026" o:spid="_x0000_s1026" o:spt="202" type="#_x0000_t202" style="position:absolute;left:0pt;margin-left:305.55pt;margin-top:7.65pt;height:38.4pt;width:111.1pt;mso-wrap-distance-bottom:3.6pt;mso-wrap-distance-left:9pt;mso-wrap-distance-right:9pt;mso-wrap-distance-top:3.6pt;z-index:251662336;mso-width-relative:page;mso-height-relative:margin;mso-height-percent:200;" filled="f" stroked="f" coordsize="21600,21600" o:gfxdata="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">
                <v:fill on="f" focussize="0,0"/>
                <v:stroke on="f" miterlimit="8" joinstyle="miter"/>
                <v:imagedata o:title=""/>
                <o:lock v:ext="edit" aspectratio="f"/>
                <v:textbox style="mso-fit-shape-to-text:t;">
                  <w:txbxContent>
                    <w:p>
                      <w:r>
                        <w:rPr>
                          <w:rFonts w:ascii="黑体" w:eastAsia="黑体"/>
                          <w:b/>
                          <w:sz w:val="32"/>
                          <w:szCs w:val="32"/>
                        </w:rPr>
                        <w:t>联合</w:t>
                      </w:r>
                      <w:r>
                        <w:rPr>
                          <w:rFonts w:hint="eastAsia" w:ascii="黑体" w:eastAsia="黑体"/>
                          <w:b/>
                          <w:sz w:val="32"/>
                          <w:szCs w:val="32"/>
                        </w:rPr>
                        <w:t>发布</w:t>
                      </w:r>
                    </w:p>
                  </w:txbxContent>
                </v:textbox>
                <w10:wrap type="square"/>
              </v:shape>
            </w:pict>
          </mc:Fallback>
        </mc:AlternateContent>
      </w:r>
      <w:r>
        <w:rPr>
          <w:rFonts w:ascii="黑体" w:eastAsia="黑体"/>
          <w:b/>
          <w:spacing w:val="0"/>
          <w:w w:val="73"/>
          <w:kern w:val="0"/>
          <w:sz w:val="32"/>
          <w:szCs w:val="32"/>
          <w:fitText w:val="3050" w:id="877544703"/>
        </w:rPr>
        <w:t>北京市</w:t>
      </w:r>
      <w:r>
        <w:rPr>
          <w:rFonts w:hint="eastAsia" w:ascii="黑体" w:eastAsia="黑体"/>
          <w:b/>
          <w:spacing w:val="0"/>
          <w:w w:val="73"/>
          <w:kern w:val="0"/>
          <w:sz w:val="32"/>
          <w:szCs w:val="32"/>
          <w:fitText w:val="3050" w:id="877544703"/>
        </w:rPr>
        <w:t>住房和城乡</w:t>
      </w:r>
      <w:r>
        <w:rPr>
          <w:rFonts w:ascii="黑体" w:eastAsia="黑体"/>
          <w:b/>
          <w:spacing w:val="0"/>
          <w:w w:val="73"/>
          <w:kern w:val="0"/>
          <w:sz w:val="32"/>
          <w:szCs w:val="32"/>
          <w:fitText w:val="3050" w:id="877544703"/>
        </w:rPr>
        <w:t>建设委员</w:t>
      </w:r>
      <w:r>
        <w:rPr>
          <w:rFonts w:ascii="黑体" w:eastAsia="黑体"/>
          <w:b/>
          <w:spacing w:val="-1"/>
          <w:w w:val="73"/>
          <w:kern w:val="0"/>
          <w:sz w:val="32"/>
          <w:szCs w:val="32"/>
          <w:fitText w:val="3050" w:id="877544703"/>
        </w:rPr>
        <w:t>会</w:t>
      </w:r>
    </w:p>
    <w:p>
      <w:pPr>
        <w:pStyle w:val="69"/>
      </w:pPr>
      <w:r>
        <w:rPr>
          <w:rFonts w:hint="eastAsia" w:ascii="黑体" w:eastAsia="黑体"/>
          <w:b/>
          <w:sz w:val="32"/>
          <w:szCs w:val="32"/>
        </w:rPr>
        <w:t xml:space="preserve">   </w:t>
      </w:r>
      <w:r>
        <w:rPr>
          <w:rFonts w:ascii="黑体" w:eastAsia="黑体"/>
          <w:b/>
          <w:sz w:val="32"/>
          <w:szCs w:val="32"/>
        </w:rPr>
        <w:t xml:space="preserve">           </w:t>
      </w:r>
      <w:r>
        <w:t>窗体顶端</w:t>
      </w:r>
    </w:p>
    <w:p>
      <w:pPr>
        <w:ind w:firstLine="2458" w:firstLineChars="800"/>
        <w:rPr>
          <w:rFonts w:ascii="黑体" w:eastAsia="黑体" w:cstheme="minorBidi"/>
          <w:b/>
          <w:spacing w:val="-7"/>
          <w:w w:val="86"/>
          <w:kern w:val="0"/>
          <w:sz w:val="32"/>
          <w:szCs w:val="32"/>
          <w:fitText w:val="3050" w:id="877544703"/>
        </w:rPr>
      </w:pPr>
      <w:r>
        <w:rPr>
          <w:rFonts w:hint="default" w:ascii="黑体" w:hAnsi="Times New Roman" w:eastAsia="黑体" w:cstheme="minorBidi"/>
          <w:b/>
          <w:spacing w:val="1"/>
          <w:w w:val="95"/>
          <w:kern w:val="0"/>
          <w:sz w:val="32"/>
          <w:szCs w:val="32"/>
          <w:fitText w:val="3050" w:id="877544703"/>
        </w:rPr>
        <w:t>北京市市场监督管理</w:t>
      </w:r>
      <w:r>
        <w:rPr>
          <w:rFonts w:hint="default" w:ascii="黑体" w:hAnsi="Times New Roman" w:eastAsia="黑体" w:cstheme="minorBidi"/>
          <w:b/>
          <w:spacing w:val="4"/>
          <w:w w:val="95"/>
          <w:kern w:val="0"/>
          <w:sz w:val="32"/>
          <w:szCs w:val="32"/>
          <w:fitText w:val="3050" w:id="877544703"/>
        </w:rPr>
        <w:t>局</w:t>
      </w:r>
    </w:p>
    <w:p>
      <w:pPr>
        <w:pStyle w:val="70"/>
      </w:pPr>
      <w:r>
        <w:t>窗体底端</w:t>
      </w:r>
    </w:p>
    <w:p>
      <w:pPr>
        <w:rPr>
          <w:rFonts w:eastAsia="黑体" w:cs="Times New Roman"/>
          <w:sz w:val="72"/>
          <w:szCs w:val="72"/>
        </w:rPr>
      </w:pPr>
      <w:r>
        <w:rPr>
          <w:rFonts w:hint="eastAsia" w:ascii="黑体" w:eastAsia="黑体"/>
          <w:b/>
          <w:sz w:val="32"/>
          <w:szCs w:val="32"/>
        </w:rPr>
        <w:t xml:space="preserve">  </w:t>
      </w:r>
      <w:r>
        <w:rPr>
          <w:rFonts w:ascii="黑体" w:eastAsia="黑体"/>
          <w:b/>
          <w:sz w:val="32"/>
          <w:szCs w:val="32"/>
        </w:rPr>
        <w:t xml:space="preserve">   </w:t>
      </w:r>
      <w:r>
        <w:rPr>
          <w:rFonts w:hint="eastAsia" w:ascii="黑体" w:eastAsia="黑体"/>
          <w:b/>
          <w:sz w:val="32"/>
          <w:szCs w:val="32"/>
        </w:rPr>
        <w:br w:type="page"/>
      </w:r>
    </w:p>
    <w:p>
      <w:pPr>
        <w:jc w:val="center"/>
        <w:rPr>
          <w:rFonts w:ascii="黑体" w:eastAsia="黑体"/>
          <w:b/>
          <w:sz w:val="32"/>
          <w:szCs w:val="32"/>
        </w:rPr>
      </w:pPr>
    </w:p>
    <w:p>
      <w:pPr>
        <w:rPr>
          <w:rFonts w:hint="eastAsia" w:ascii="黑体" w:eastAsia="黑体"/>
          <w:b/>
          <w:sz w:val="32"/>
          <w:szCs w:val="32"/>
        </w:rPr>
      </w:pPr>
    </w:p>
    <w:p>
      <w:pPr>
        <w:jc w:val="center"/>
        <w:rPr>
          <w:rFonts w:ascii="黑体" w:eastAsia="黑体"/>
          <w:b/>
          <w:sz w:val="32"/>
          <w:szCs w:val="32"/>
        </w:rPr>
      </w:pPr>
      <w:r>
        <w:rPr>
          <w:rFonts w:hint="eastAsia" w:ascii="黑体" w:eastAsia="黑体"/>
          <w:b/>
          <w:sz w:val="32"/>
          <w:szCs w:val="32"/>
        </w:rPr>
        <w:t>北京市地方标准</w:t>
      </w:r>
    </w:p>
    <w:p>
      <w:pPr>
        <w:jc w:val="center"/>
        <w:rPr>
          <w:rFonts w:ascii="黑体" w:eastAsia="黑体"/>
          <w:b/>
          <w:sz w:val="32"/>
          <w:szCs w:val="32"/>
        </w:rPr>
      </w:pPr>
    </w:p>
    <w:p>
      <w:pPr>
        <w:jc w:val="center"/>
        <w:rPr>
          <w:rFonts w:ascii="黑体" w:eastAsia="黑体"/>
          <w:b/>
          <w:sz w:val="32"/>
          <w:szCs w:val="32"/>
        </w:rPr>
      </w:pPr>
    </w:p>
    <w:p>
      <w:pPr>
        <w:jc w:val="center"/>
        <w:rPr>
          <w:rFonts w:ascii="黑体" w:eastAsia="黑体"/>
          <w:b/>
          <w:sz w:val="32"/>
          <w:szCs w:val="32"/>
        </w:rPr>
      </w:pPr>
    </w:p>
    <w:p>
      <w:pPr>
        <w:jc w:val="center"/>
        <w:rPr>
          <w:rFonts w:ascii="黑体" w:hAnsi="黑体" w:eastAsia="黑体" w:cs="黑体"/>
          <w:sz w:val="44"/>
          <w:szCs w:val="44"/>
        </w:rPr>
      </w:pPr>
      <w:r>
        <w:rPr>
          <w:rFonts w:hint="eastAsia" w:ascii="黑体" w:hAnsi="黑体" w:eastAsia="黑体" w:cs="黑体"/>
          <w:sz w:val="44"/>
          <w:szCs w:val="44"/>
        </w:rPr>
        <w:t>城市轨道交通工程</w:t>
      </w:r>
    </w:p>
    <w:p>
      <w:pPr>
        <w:jc w:val="center"/>
        <w:rPr>
          <w:rFonts w:hint="eastAsia" w:ascii="黑体" w:hAnsi="黑体" w:eastAsia="黑体" w:cs="黑体"/>
          <w:sz w:val="44"/>
          <w:szCs w:val="44"/>
          <w:highlight w:val="cyan"/>
          <w:lang w:eastAsia="zh-CN"/>
        </w:rPr>
      </w:pPr>
      <w:r>
        <w:rPr>
          <w:rFonts w:hint="eastAsia" w:ascii="黑体" w:hAnsi="黑体" w:eastAsia="黑体" w:cs="黑体"/>
          <w:sz w:val="44"/>
          <w:szCs w:val="44"/>
        </w:rPr>
        <w:t>地质风险防控技术</w:t>
      </w:r>
      <w:r>
        <w:rPr>
          <w:rFonts w:hint="eastAsia" w:ascii="黑体" w:hAnsi="黑体" w:eastAsia="黑体" w:cs="黑体"/>
          <w:sz w:val="44"/>
          <w:szCs w:val="44"/>
          <w:lang w:eastAsia="zh-CN"/>
        </w:rPr>
        <w:t>规范</w:t>
      </w:r>
      <w:bookmarkStart w:id="153" w:name="_GoBack"/>
      <w:bookmarkEnd w:id="153"/>
    </w:p>
    <w:p>
      <w:pPr>
        <w:jc w:val="center"/>
        <w:rPr>
          <w:rFonts w:hint="eastAsia" w:eastAsia="黑体"/>
          <w:kern w:val="0"/>
          <w:sz w:val="28"/>
          <w:szCs w:val="28"/>
        </w:rPr>
      </w:pPr>
      <w:r>
        <w:rPr>
          <w:rFonts w:hint="eastAsia" w:eastAsia="黑体"/>
          <w:kern w:val="0"/>
          <w:sz w:val="28"/>
          <w:szCs w:val="28"/>
        </w:rPr>
        <w:t>Technical code for prevention and control of geological risk of urban rail transit engineering</w:t>
      </w:r>
    </w:p>
    <w:p>
      <w:pPr>
        <w:jc w:val="center"/>
        <w:rPr>
          <w:rFonts w:ascii="黑体" w:eastAsia="黑体"/>
          <w:b/>
          <w:sz w:val="32"/>
          <w:szCs w:val="32"/>
        </w:rPr>
      </w:pPr>
    </w:p>
    <w:p>
      <w:pPr>
        <w:jc w:val="center"/>
        <w:rPr>
          <w:rFonts w:ascii="黑体" w:eastAsia="黑体"/>
          <w:b/>
          <w:sz w:val="32"/>
          <w:szCs w:val="32"/>
        </w:rPr>
      </w:pPr>
    </w:p>
    <w:p>
      <w:pPr>
        <w:ind w:firstLine="3794" w:firstLineChars="1800"/>
        <w:rPr>
          <w:rFonts w:ascii="黑体" w:eastAsia="黑体"/>
          <w:b/>
          <w:szCs w:val="21"/>
        </w:rPr>
      </w:pPr>
      <w:r>
        <w:rPr>
          <w:rFonts w:hint="eastAsia" w:ascii="黑体" w:eastAsia="黑体"/>
          <w:b/>
          <w:szCs w:val="21"/>
        </w:rPr>
        <w:t>编  号：DB</w:t>
      </w:r>
      <w:r>
        <w:rPr>
          <w:rFonts w:ascii="黑体" w:eastAsia="黑体"/>
          <w:b/>
          <w:szCs w:val="21"/>
        </w:rPr>
        <w:t>11</w:t>
      </w:r>
      <w:r>
        <w:rPr>
          <w:rFonts w:hint="eastAsia" w:ascii="黑体" w:eastAsia="黑体"/>
          <w:b/>
          <w:szCs w:val="21"/>
        </w:rPr>
        <w:t>/XXXX-201X</w:t>
      </w:r>
    </w:p>
    <w:p>
      <w:pPr>
        <w:ind w:firstLine="3794" w:firstLineChars="1800"/>
        <w:rPr>
          <w:rFonts w:ascii="黑体" w:eastAsia="黑体"/>
          <w:b/>
          <w:sz w:val="32"/>
          <w:szCs w:val="32"/>
        </w:rPr>
      </w:pPr>
      <w:r>
        <w:rPr>
          <w:rFonts w:ascii="黑体" w:eastAsia="黑体"/>
          <w:b/>
          <w:szCs w:val="21"/>
        </w:rPr>
        <w:t>备案号：</w:t>
      </w:r>
      <w:r>
        <w:rPr>
          <w:rFonts w:hint="eastAsia" w:ascii="黑体" w:eastAsia="黑体"/>
          <w:b/>
          <w:szCs w:val="21"/>
        </w:rPr>
        <w:t>J</w:t>
      </w:r>
      <w:r>
        <w:rPr>
          <w:rFonts w:hint="eastAsia" w:ascii="宋体" w:hAnsi="宋体"/>
          <w:szCs w:val="21"/>
        </w:rPr>
        <w:t>×</w:t>
      </w:r>
      <w:r>
        <w:rPr>
          <w:rFonts w:hint="eastAsia" w:ascii="黑体" w:eastAsia="黑体"/>
          <w:b/>
          <w:szCs w:val="21"/>
        </w:rPr>
        <w:t xml:space="preserve">   -201</w:t>
      </w:r>
      <w:r>
        <w:rPr>
          <w:rFonts w:hint="eastAsia" w:ascii="宋体" w:hAnsi="宋体"/>
          <w:szCs w:val="21"/>
        </w:rPr>
        <w:t>×</w:t>
      </w:r>
    </w:p>
    <w:p>
      <w:pPr>
        <w:rPr>
          <w:rFonts w:ascii="宋体" w:hAnsi="宋体"/>
          <w:szCs w:val="21"/>
        </w:rPr>
      </w:pPr>
    </w:p>
    <w:p>
      <w:pPr>
        <w:ind w:firstLine="2520" w:firstLineChars="1200"/>
        <w:rPr>
          <w:rFonts w:ascii="黑体" w:eastAsia="黑体"/>
          <w:b/>
          <w:sz w:val="32"/>
          <w:szCs w:val="32"/>
        </w:rPr>
      </w:pPr>
      <w:r>
        <w:rPr>
          <w:rFonts w:hint="eastAsia" w:ascii="宋体" w:hAnsi="宋体"/>
          <w:szCs w:val="21"/>
        </w:rPr>
        <w:t>主</w:t>
      </w:r>
      <w:r>
        <w:rPr>
          <w:rFonts w:ascii="宋体" w:hAnsi="宋体"/>
          <w:szCs w:val="21"/>
        </w:rPr>
        <w:t>编</w:t>
      </w:r>
      <w:r>
        <w:rPr>
          <w:rFonts w:hint="eastAsia" w:ascii="宋体" w:hAnsi="宋体"/>
          <w:szCs w:val="21"/>
          <w:lang w:eastAsia="zh-CN"/>
        </w:rPr>
        <w:t>单位</w:t>
      </w:r>
      <w:r>
        <w:rPr>
          <w:rFonts w:ascii="宋体" w:hAnsi="宋体"/>
          <w:szCs w:val="21"/>
        </w:rPr>
        <w:t>：</w:t>
      </w:r>
      <w:r>
        <w:rPr>
          <w:rFonts w:hint="eastAsia" w:ascii="宋体" w:hAnsi="宋体"/>
          <w:szCs w:val="21"/>
          <w:lang w:val="en-US" w:eastAsia="zh-CN"/>
        </w:rPr>
        <w:t>北京城建设计发展集团股份有限公司</w:t>
      </w:r>
      <w:r>
        <w:rPr>
          <w:rFonts w:ascii="黑体" w:eastAsia="黑体"/>
          <w:b/>
          <w:sz w:val="32"/>
          <w:szCs w:val="32"/>
        </w:rPr>
        <w:t xml:space="preserve"> </w:t>
      </w:r>
    </w:p>
    <w:p>
      <w:pPr>
        <w:spacing w:line="240" w:lineRule="auto"/>
        <w:ind w:firstLine="2520" w:firstLineChars="1200"/>
        <w:rPr>
          <w:rFonts w:hint="eastAsia" w:ascii="宋体" w:hAnsi="宋体" w:eastAsia="宋体"/>
          <w:szCs w:val="21"/>
          <w:lang w:eastAsia="zh-CN"/>
        </w:rPr>
      </w:pPr>
      <w:r>
        <w:rPr>
          <w:rFonts w:hint="eastAsia" w:ascii="宋体" w:hAnsi="宋体"/>
          <w:szCs w:val="21"/>
        </w:rPr>
        <w:t>批准部门：</w:t>
      </w:r>
      <w:r>
        <w:rPr>
          <w:color w:val="auto"/>
          <w:szCs w:val="21"/>
          <w:highlight w:val="none"/>
        </w:rPr>
        <w:t>北京市住房和城乡建设委员会</w:t>
      </w:r>
    </w:p>
    <w:p>
      <w:pPr>
        <w:pStyle w:val="69"/>
        <w:spacing w:line="240" w:lineRule="auto"/>
      </w:pPr>
      <w:r>
        <w:t>窗体顶端</w:t>
      </w:r>
    </w:p>
    <w:p>
      <w:pPr>
        <w:pStyle w:val="13"/>
        <w:keepNext w:val="0"/>
        <w:keepLines w:val="0"/>
        <w:widowControl/>
        <w:suppressLineNumbers w:val="0"/>
        <w:spacing w:beforeAutospacing="0" w:afterAutospacing="0" w:line="240" w:lineRule="auto"/>
        <w:jc w:val="center"/>
      </w:pPr>
      <w:r>
        <w:rPr>
          <w:rFonts w:hint="eastAsia" w:ascii="Helvetica" w:hAnsi="Helvetica" w:cs="Helvetica"/>
          <w:color w:val="333333"/>
          <w:sz w:val="21"/>
          <w:szCs w:val="21"/>
          <w:lang w:val="en-US" w:eastAsia="zh-CN"/>
        </w:rPr>
        <w:t xml:space="preserve">           </w:t>
      </w:r>
      <w:r>
        <w:rPr>
          <w:rFonts w:hint="default" w:ascii="Helvetica" w:hAnsi="Helvetica" w:eastAsia="Helvetica" w:cs="Helvetica"/>
          <w:color w:val="333333"/>
          <w:sz w:val="21"/>
          <w:szCs w:val="21"/>
        </w:rPr>
        <w:t>北京市市场监督管理局</w:t>
      </w:r>
    </w:p>
    <w:p>
      <w:pPr>
        <w:pStyle w:val="70"/>
      </w:pPr>
      <w:r>
        <w:t>窗体底端</w:t>
      </w:r>
    </w:p>
    <w:p>
      <w:pPr>
        <w:ind w:firstLine="3570" w:firstLineChars="1700"/>
        <w:rPr>
          <w:rFonts w:ascii="宋体" w:hAnsi="宋体"/>
          <w:szCs w:val="21"/>
        </w:rPr>
      </w:pPr>
    </w:p>
    <w:p>
      <w:pPr>
        <w:ind w:firstLine="2520" w:firstLineChars="1200"/>
        <w:rPr>
          <w:rFonts w:ascii="宋体" w:hAnsi="宋体"/>
          <w:szCs w:val="21"/>
        </w:rPr>
      </w:pPr>
      <w:r>
        <w:rPr>
          <w:rFonts w:hint="eastAsia" w:ascii="宋体" w:hAnsi="宋体"/>
          <w:szCs w:val="21"/>
        </w:rPr>
        <w:t>施行日期：20××年×月×日</w:t>
      </w:r>
    </w:p>
    <w:p>
      <w:pPr>
        <w:rPr>
          <w:rFonts w:ascii="黑体" w:eastAsia="黑体"/>
          <w:b/>
          <w:sz w:val="32"/>
          <w:szCs w:val="32"/>
        </w:rPr>
      </w:pPr>
    </w:p>
    <w:p>
      <w:pPr>
        <w:rPr>
          <w:rFonts w:ascii="黑体" w:eastAsia="黑体"/>
          <w:b/>
          <w:sz w:val="32"/>
          <w:szCs w:val="32"/>
        </w:rPr>
      </w:pPr>
    </w:p>
    <w:p>
      <w:pPr>
        <w:jc w:val="center"/>
        <w:rPr>
          <w:rFonts w:eastAsia="黑体"/>
          <w:szCs w:val="21"/>
        </w:rPr>
      </w:pPr>
      <w:r>
        <w:rPr>
          <w:rFonts w:eastAsia="黑体"/>
          <w:szCs w:val="21"/>
        </w:rPr>
        <w:t>20</w:t>
      </w:r>
      <w:r>
        <w:rPr>
          <w:rFonts w:hint="eastAsia" w:eastAsia="黑体"/>
          <w:szCs w:val="21"/>
        </w:rPr>
        <w:t>1</w:t>
      </w:r>
      <w:r>
        <w:rPr>
          <w:rFonts w:eastAsia="黑体"/>
          <w:b/>
          <w:sz w:val="28"/>
          <w:szCs w:val="28"/>
        </w:rPr>
        <w:t>×</w:t>
      </w:r>
      <w:r>
        <w:rPr>
          <w:rFonts w:eastAsia="黑体"/>
          <w:szCs w:val="21"/>
        </w:rPr>
        <w:t xml:space="preserve"> 北京</w:t>
      </w:r>
    </w:p>
    <w:p>
      <w:pPr>
        <w:jc w:val="center"/>
        <w:rPr>
          <w:rFonts w:eastAsia="黑体" w:cs="Times New Roman"/>
          <w:sz w:val="30"/>
          <w:szCs w:val="30"/>
        </w:rPr>
      </w:pPr>
      <w:r>
        <w:br w:type="page"/>
      </w:r>
    </w:p>
    <w:p>
      <w:pPr>
        <w:jc w:val="center"/>
        <w:rPr>
          <w:rFonts w:ascii="黑体" w:hAnsi="黑体" w:eastAsia="黑体" w:cs="黑体"/>
        </w:rPr>
        <w:sectPr>
          <w:pgSz w:w="11906" w:h="16838"/>
          <w:pgMar w:top="1440" w:right="1800" w:bottom="1440" w:left="1800" w:header="851" w:footer="992" w:gutter="0"/>
          <w:pgNumType w:start="1"/>
          <w:cols w:space="425" w:num="1"/>
          <w:docGrid w:type="lines" w:linePitch="312" w:charSpace="0"/>
        </w:sectPr>
      </w:pPr>
    </w:p>
    <w:p>
      <w:pPr>
        <w:pStyle w:val="2"/>
        <w:spacing w:before="156" w:after="156"/>
        <w:rPr>
          <w:bCs w:val="0"/>
        </w:rPr>
      </w:pPr>
      <w:bookmarkStart w:id="2" w:name="_Toc8034"/>
      <w:bookmarkStart w:id="3" w:name="_Toc1909"/>
      <w:bookmarkStart w:id="4" w:name="_Toc9245"/>
      <w:bookmarkStart w:id="5" w:name="_Toc146788701"/>
      <w:bookmarkStart w:id="6" w:name="_Toc146792305"/>
      <w:bookmarkStart w:id="7" w:name="_Toc142045345"/>
      <w:bookmarkStart w:id="8" w:name="_Toc26100"/>
      <w:bookmarkStart w:id="9" w:name="_Toc9184"/>
      <w:bookmarkStart w:id="10" w:name="_Toc11777"/>
      <w:bookmarkStart w:id="11" w:name="_Toc142385389"/>
      <w:bookmarkStart w:id="12" w:name="_Toc151623425"/>
      <w:r>
        <w:rPr>
          <w:rFonts w:hint="eastAsia"/>
          <w:bCs w:val="0"/>
        </w:rPr>
        <w:t xml:space="preserve">前 </w:t>
      </w:r>
      <w:r>
        <w:rPr>
          <w:bCs w:val="0"/>
        </w:rPr>
        <w:t xml:space="preserve"> </w:t>
      </w:r>
      <w:r>
        <w:rPr>
          <w:rFonts w:hint="eastAsia"/>
          <w:bCs w:val="0"/>
        </w:rPr>
        <w:t>言</w:t>
      </w:r>
      <w:bookmarkEnd w:id="2"/>
      <w:bookmarkEnd w:id="3"/>
      <w:bookmarkEnd w:id="4"/>
      <w:bookmarkEnd w:id="5"/>
      <w:bookmarkEnd w:id="6"/>
      <w:bookmarkEnd w:id="7"/>
      <w:bookmarkEnd w:id="8"/>
      <w:bookmarkEnd w:id="9"/>
      <w:bookmarkEnd w:id="10"/>
      <w:bookmarkEnd w:id="11"/>
      <w:bookmarkEnd w:id="12"/>
    </w:p>
    <w:p>
      <w:pPr>
        <w:rPr>
          <w:rFonts w:ascii="黑体" w:hAnsi="黑体" w:eastAsia="黑体" w:cs="黑体"/>
          <w:sz w:val="24"/>
        </w:rPr>
      </w:pPr>
    </w:p>
    <w:p>
      <w:pPr>
        <w:ind w:firstLine="420" w:firstLineChars="200"/>
      </w:pPr>
      <w:r>
        <w:rPr>
          <w:rFonts w:hint="eastAsia"/>
        </w:rPr>
        <w:t>根据北京市市场监督管理局《2023年北京市地方标准制定项目计划》的通知（市监发[2023]4号）的要求，标准编制组经过深入调查研究，认真总结实践经验，参考国内相关标准，并在广泛征求意见的基础上，制定本标准。</w:t>
      </w:r>
    </w:p>
    <w:p>
      <w:pPr>
        <w:ind w:firstLine="420" w:firstLineChars="200"/>
      </w:pPr>
      <w:r>
        <w:rPr>
          <w:rFonts w:hint="eastAsia"/>
        </w:rPr>
        <w:t>本标准主要技术内容包括：1、总则；2、术语；3、基本规定；4、地质风险评估；5、明（盖）挖法工程地质风险控制；6、矿山法工程地质风险控制；7、盾构法工程地质风险控制；8、地下水风险专项控制。本标准由北京市住房和城乡建设委员会、北京市规划和自然资源委员会和北京市市场监督管理局共同负责管理，由北京市住房和城乡建设委员会归口并负责组织实施，由北京城建设计发展集团股份有限公司负责具体内容的解释。执行过程中如有意见或建议，请寄送至北京城建设计发展集团股份有限公司（地址：北京市西城区阜成门北大街五号，邮政编号：100</w:t>
      </w:r>
      <w:r>
        <w:t>037</w:t>
      </w:r>
      <w:r>
        <w:rPr>
          <w:rFonts w:hint="eastAsia"/>
        </w:rPr>
        <w:t>。</w:t>
      </w:r>
    </w:p>
    <w:p>
      <w:pPr>
        <w:ind w:firstLine="420" w:firstLineChars="200"/>
      </w:pPr>
      <w:r>
        <w:rPr>
          <w:rFonts w:hint="eastAsia"/>
        </w:rPr>
        <w:t>本标准主编单位：北京城建设计发展集团股份有限公司</w:t>
      </w:r>
    </w:p>
    <w:p>
      <w:pPr>
        <w:ind w:firstLine="2100" w:firstLineChars="1000"/>
      </w:pPr>
      <w:r>
        <w:rPr>
          <w:rFonts w:hint="eastAsia"/>
        </w:rPr>
        <w:t>北京城建勘测设计研究院有限责任公司</w:t>
      </w:r>
    </w:p>
    <w:p>
      <w:pPr>
        <w:ind w:firstLine="2100" w:firstLineChars="1000"/>
      </w:pPr>
      <w:r>
        <w:rPr>
          <w:rFonts w:hint="eastAsia"/>
        </w:rPr>
        <w:t>北京市轨道交通设计研究院有限公司</w:t>
      </w:r>
    </w:p>
    <w:p>
      <w:pPr>
        <w:ind w:firstLine="420" w:firstLineChars="200"/>
      </w:pPr>
      <w:r>
        <w:rPr>
          <w:rFonts w:hint="eastAsia"/>
        </w:rPr>
        <w:t>本标准参编单位：北京市建设工程安全质量监督总站</w:t>
      </w:r>
    </w:p>
    <w:p>
      <w:pPr>
        <w:ind w:firstLine="2100" w:firstLineChars="1000"/>
      </w:pPr>
      <w:r>
        <w:rPr>
          <w:rFonts w:hint="eastAsia"/>
        </w:rPr>
        <w:t>北京市轨道交通建设管理有限公司</w:t>
      </w:r>
    </w:p>
    <w:p>
      <w:pPr>
        <w:ind w:firstLine="2100" w:firstLineChars="1000"/>
      </w:pPr>
      <w:r>
        <w:rPr>
          <w:rFonts w:hint="eastAsia"/>
        </w:rPr>
        <w:t>北京城市快轨建设管理有限公司</w:t>
      </w:r>
    </w:p>
    <w:p>
      <w:pPr>
        <w:ind w:firstLine="2100" w:firstLineChars="1000"/>
      </w:pPr>
      <w:r>
        <w:rPr>
          <w:rFonts w:hint="eastAsia"/>
        </w:rPr>
        <w:t>北京市政建设集团有限责任公司</w:t>
      </w:r>
    </w:p>
    <w:p>
      <w:pPr>
        <w:ind w:firstLine="2100" w:firstLineChars="1000"/>
      </w:pPr>
      <w:r>
        <w:rPr>
          <w:rFonts w:hint="eastAsia"/>
        </w:rPr>
        <w:t>北京市建设工程质量第三检测所有限责任公司</w:t>
      </w:r>
    </w:p>
    <w:p>
      <w:pPr>
        <w:ind w:firstLine="2100" w:firstLineChars="1000"/>
      </w:pPr>
      <w:r>
        <w:rPr>
          <w:rFonts w:hint="eastAsia"/>
        </w:rPr>
        <w:t>北京中天路通智控科技有限公司</w:t>
      </w:r>
    </w:p>
    <w:p>
      <w:pPr>
        <w:ind w:firstLine="2100" w:firstLineChars="1000"/>
      </w:pPr>
      <w:r>
        <w:rPr>
          <w:rFonts w:hint="eastAsia"/>
        </w:rPr>
        <w:t>中铁十九局轨道交通工程有限公司</w:t>
      </w:r>
    </w:p>
    <w:p>
      <w:pPr>
        <w:ind w:firstLine="2100" w:firstLineChars="1000"/>
      </w:pPr>
      <w:r>
        <w:rPr>
          <w:rFonts w:hint="eastAsia"/>
        </w:rPr>
        <w:t>中铁隧道集团有限公司</w:t>
      </w:r>
    </w:p>
    <w:p>
      <w:pPr>
        <w:ind w:firstLine="2100" w:firstLineChars="1000"/>
      </w:pPr>
      <w:r>
        <w:rPr>
          <w:rFonts w:hint="eastAsia"/>
        </w:rPr>
        <w:t>中铁十六局集团有限公司</w:t>
      </w:r>
    </w:p>
    <w:p>
      <w:pPr>
        <w:ind w:firstLine="2100" w:firstLineChars="1000"/>
      </w:pPr>
      <w:r>
        <w:rPr>
          <w:rFonts w:hint="eastAsia"/>
        </w:rPr>
        <w:t>北京市勘察设计研究院有限公司</w:t>
      </w:r>
    </w:p>
    <w:p>
      <w:pPr>
        <w:ind w:firstLine="2100" w:firstLineChars="1000"/>
      </w:pPr>
      <w:r>
        <w:rPr>
          <w:rFonts w:hint="eastAsia"/>
        </w:rPr>
        <w:t>北京市市政设计研究总院有限公司</w:t>
      </w:r>
    </w:p>
    <w:p>
      <w:pPr>
        <w:ind w:firstLine="2100" w:firstLineChars="1000"/>
        <w:rPr>
          <w:highlight w:val="none"/>
        </w:rPr>
      </w:pPr>
      <w:r>
        <w:rPr>
          <w:rFonts w:hint="eastAsia"/>
        </w:rPr>
        <w:t>中铁二十二局集团有限公司</w:t>
      </w:r>
    </w:p>
    <w:p>
      <w:pPr>
        <w:ind w:firstLine="420" w:firstLineChars="200"/>
        <w:rPr>
          <w:rFonts w:hint="eastAsia"/>
          <w:highlight w:val="none"/>
        </w:rPr>
      </w:pPr>
      <w:r>
        <w:rPr>
          <w:rFonts w:hint="eastAsia"/>
          <w:highlight w:val="none"/>
        </w:rPr>
        <w:t>本标准主要起草人员：刘永勤 徐耀德 刘丹 卢蓉 杨萌 涂闻 霍永生 刘源 刘高杰 傅湘萍 王西地 李庚 王辉 苑露莎；王思锴 谢峰 高涛 李芳凝</w:t>
      </w:r>
      <w:r>
        <w:rPr>
          <w:rFonts w:hint="eastAsia"/>
          <w:highlight w:val="none"/>
          <w:lang w:eastAsia="zh-CN"/>
        </w:rPr>
        <w:t>；</w:t>
      </w:r>
      <w:r>
        <w:rPr>
          <w:rFonts w:hint="eastAsia"/>
          <w:highlight w:val="none"/>
        </w:rPr>
        <w:t>徐凌 李松梅 何海健</w:t>
      </w:r>
      <w:r>
        <w:rPr>
          <w:rFonts w:hint="eastAsia"/>
          <w:highlight w:val="none"/>
          <w:lang w:eastAsia="zh-CN"/>
        </w:rPr>
        <w:t>；</w:t>
      </w:r>
      <w:r>
        <w:rPr>
          <w:rFonts w:hint="eastAsia"/>
          <w:highlight w:val="none"/>
        </w:rPr>
        <w:t>郭建斌 毛海超 刘学 马永尚 刘天奇</w:t>
      </w:r>
      <w:r>
        <w:rPr>
          <w:rFonts w:hint="eastAsia"/>
          <w:highlight w:val="none"/>
          <w:lang w:eastAsia="zh-CN"/>
        </w:rPr>
        <w:t>；</w:t>
      </w:r>
      <w:r>
        <w:rPr>
          <w:rFonts w:hint="eastAsia"/>
          <w:highlight w:val="none"/>
        </w:rPr>
        <w:t>付春青 张国强 张功 张志鹏 申庆梦 张涛 张殿龙</w:t>
      </w:r>
      <w:r>
        <w:rPr>
          <w:rFonts w:hint="eastAsia"/>
          <w:highlight w:val="none"/>
          <w:lang w:eastAsia="zh-CN"/>
        </w:rPr>
        <w:t>；</w:t>
      </w:r>
      <w:r>
        <w:rPr>
          <w:rFonts w:hint="eastAsia"/>
          <w:highlight w:val="none"/>
        </w:rPr>
        <w:t>刘魁刚 杨开武；张春旺 田建华；王浩 祝建勋</w:t>
      </w:r>
      <w:r>
        <w:rPr>
          <w:rFonts w:hint="eastAsia"/>
          <w:highlight w:val="none"/>
          <w:lang w:eastAsia="zh-CN"/>
        </w:rPr>
        <w:t>；</w:t>
      </w:r>
      <w:r>
        <w:rPr>
          <w:rFonts w:hint="eastAsia"/>
          <w:highlight w:val="none"/>
        </w:rPr>
        <w:t>张绍宽 陈明哲；贺美德 陶水忠；夏源 杨仕鹏；赵辉 王云龙</w:t>
      </w:r>
      <w:r>
        <w:rPr>
          <w:rFonts w:hint="eastAsia"/>
          <w:highlight w:val="none"/>
          <w:lang w:eastAsia="zh-CN"/>
        </w:rPr>
        <w:t>；</w:t>
      </w:r>
      <w:r>
        <w:rPr>
          <w:rFonts w:hint="eastAsia"/>
          <w:highlight w:val="none"/>
        </w:rPr>
        <w:t>刘兵 李江舟；乔国刚；李名淦 张韶文</w:t>
      </w:r>
      <w:r>
        <w:rPr>
          <w:rFonts w:hint="eastAsia"/>
          <w:highlight w:val="none"/>
          <w:lang w:eastAsia="zh-CN"/>
        </w:rPr>
        <w:t>；</w:t>
      </w:r>
      <w:r>
        <w:rPr>
          <w:rFonts w:hint="eastAsia"/>
          <w:highlight w:val="none"/>
        </w:rPr>
        <w:t>王法；王鑫平；孙红福 刘宇</w:t>
      </w:r>
      <w:r>
        <w:rPr>
          <w:rFonts w:hint="eastAsia"/>
          <w:highlight w:val="none"/>
          <w:lang w:val="en-US" w:eastAsia="zh-CN"/>
        </w:rPr>
        <w:t>鼎</w:t>
      </w:r>
    </w:p>
    <w:p>
      <w:pPr>
        <w:ind w:firstLine="420" w:firstLineChars="200"/>
        <w:rPr>
          <w:rFonts w:hint="eastAsia" w:eastAsia="宋体"/>
          <w:highlight w:val="none"/>
          <w:lang w:val="en-US" w:eastAsia="zh-CN"/>
        </w:rPr>
      </w:pPr>
      <w:r>
        <w:rPr>
          <w:rFonts w:hint="eastAsia"/>
          <w:highlight w:val="none"/>
        </w:rPr>
        <w:t>本标准主要审查人员：</w:t>
      </w:r>
    </w:p>
    <w:p>
      <w:pPr>
        <w:spacing w:line="240" w:lineRule="auto"/>
        <w:jc w:val="left"/>
        <w:rPr>
          <w:rFonts w:hint="eastAsia" w:ascii="黑体" w:hAnsi="黑体" w:eastAsia="黑体" w:cs="黑体"/>
          <w:sz w:val="24"/>
        </w:rPr>
      </w:pPr>
      <w:r>
        <w:rPr>
          <w:rFonts w:hint="eastAsia" w:ascii="黑体" w:hAnsi="黑体" w:eastAsia="黑体" w:cs="黑体"/>
          <w:sz w:val="24"/>
        </w:rPr>
        <w:br w:type="page"/>
      </w:r>
    </w:p>
    <w:p>
      <w:pPr>
        <w:spacing w:line="300" w:lineRule="auto"/>
        <w:jc w:val="center"/>
        <w:rPr>
          <w:rFonts w:ascii="黑体" w:hAnsi="黑体" w:eastAsia="黑体" w:cs="黑体"/>
          <w:sz w:val="24"/>
        </w:rPr>
      </w:pPr>
      <w:r>
        <w:rPr>
          <w:rFonts w:hint="eastAsia" w:ascii="黑体" w:hAnsi="黑体" w:eastAsia="黑体" w:cs="黑体"/>
          <w:sz w:val="24"/>
        </w:rPr>
        <w:t>目    次</w:t>
      </w:r>
    </w:p>
    <w:p>
      <w:pPr>
        <w:pStyle w:val="11"/>
        <w:tabs>
          <w:tab w:val="right" w:leader="dot" w:pos="8306"/>
        </w:tabs>
        <w:rPr>
          <w:rFonts w:hint="eastAsia" w:ascii="黑体" w:hAnsi="黑体" w:eastAsia="黑体" w:cs="黑体"/>
          <w:kern w:val="2"/>
          <w:sz w:val="21"/>
          <w:szCs w:val="24"/>
          <w:lang w:val="en-US" w:eastAsia="zh-CN" w:bidi="ar-SA"/>
        </w:rPr>
      </w:pPr>
      <w:r>
        <w:rPr>
          <w:rFonts w:hint="eastAsia" w:ascii="黑体" w:hAnsi="黑体" w:eastAsia="黑体" w:cs="黑体"/>
        </w:rPr>
        <w:fldChar w:fldCharType="begin"/>
      </w:r>
      <w:r>
        <w:rPr>
          <w:rFonts w:hint="eastAsia" w:ascii="黑体" w:hAnsi="黑体" w:eastAsia="黑体" w:cs="黑体"/>
        </w:rPr>
        <w:instrText xml:space="preserve">TOC \o "1-3" \h \u </w:instrText>
      </w:r>
      <w:r>
        <w:rPr>
          <w:rFonts w:hint="eastAsia" w:ascii="黑体" w:hAnsi="黑体" w:eastAsia="黑体" w:cs="黑体"/>
        </w:rPr>
        <w:fldChar w:fldCharType="separate"/>
      </w:r>
    </w:p>
    <w:p>
      <w:pPr>
        <w:pStyle w:val="11"/>
        <w:tabs>
          <w:tab w:val="right" w:leader="dot" w:pos="8306"/>
        </w:tabs>
      </w:pPr>
      <w:r>
        <w:rPr>
          <w:rFonts w:hint="eastAsia" w:ascii="黑体" w:hAnsi="黑体" w:eastAsia="黑体" w:cs="黑体"/>
        </w:rPr>
        <w:fldChar w:fldCharType="begin"/>
      </w:r>
      <w:r>
        <w:rPr>
          <w:rFonts w:hint="eastAsia" w:ascii="黑体" w:hAnsi="黑体" w:eastAsia="黑体" w:cs="黑体"/>
        </w:rPr>
        <w:instrText xml:space="preserve"> HYPERLINK \l _Toc9184 </w:instrText>
      </w:r>
      <w:r>
        <w:rPr>
          <w:rFonts w:hint="eastAsia" w:ascii="黑体" w:hAnsi="黑体" w:eastAsia="黑体" w:cs="黑体"/>
        </w:rPr>
        <w:fldChar w:fldCharType="separate"/>
      </w:r>
      <w:r>
        <w:rPr>
          <w:rFonts w:hint="eastAsia"/>
          <w:bCs w:val="0"/>
        </w:rPr>
        <w:t xml:space="preserve">前 </w:t>
      </w:r>
      <w:r>
        <w:rPr>
          <w:bCs w:val="0"/>
        </w:rPr>
        <w:t xml:space="preserve"> </w:t>
      </w:r>
      <w:r>
        <w:rPr>
          <w:rFonts w:hint="eastAsia"/>
          <w:bCs w:val="0"/>
        </w:rPr>
        <w:t>言</w:t>
      </w:r>
      <w:r>
        <w:tab/>
      </w:r>
      <w:r>
        <w:fldChar w:fldCharType="begin"/>
      </w:r>
      <w:r>
        <w:instrText xml:space="preserve"> PAGEREF _Toc9184 \h </w:instrText>
      </w:r>
      <w:r>
        <w:fldChar w:fldCharType="separate"/>
      </w:r>
      <w:r>
        <w:t>1</w:t>
      </w:r>
      <w:r>
        <w:fldChar w:fldCharType="end"/>
      </w:r>
      <w:r>
        <w:rPr>
          <w:rFonts w:hint="eastAsia" w:ascii="黑体" w:hAnsi="黑体" w:eastAsia="黑体" w:cs="黑体"/>
        </w:rPr>
        <w:fldChar w:fldCharType="end"/>
      </w:r>
    </w:p>
    <w:p>
      <w:pPr>
        <w:pStyle w:val="11"/>
        <w:tabs>
          <w:tab w:val="right" w:leader="dot" w:pos="8306"/>
        </w:tabs>
      </w:pPr>
      <w:r>
        <w:rPr>
          <w:rFonts w:hint="eastAsia" w:ascii="黑体" w:hAnsi="黑体" w:eastAsia="黑体" w:cs="黑体"/>
        </w:rPr>
        <w:fldChar w:fldCharType="begin"/>
      </w:r>
      <w:r>
        <w:rPr>
          <w:rFonts w:hint="eastAsia" w:ascii="黑体" w:hAnsi="黑体" w:eastAsia="黑体" w:cs="黑体"/>
        </w:rPr>
        <w:instrText xml:space="preserve"> HYPERLINK \l _Toc7995 </w:instrText>
      </w:r>
      <w:r>
        <w:rPr>
          <w:rFonts w:hint="eastAsia" w:ascii="黑体" w:hAnsi="黑体" w:eastAsia="黑体" w:cs="黑体"/>
        </w:rPr>
        <w:fldChar w:fldCharType="separate"/>
      </w:r>
      <w:r>
        <w:rPr>
          <w:bCs w:val="0"/>
        </w:rPr>
        <w:t>1 总</w:t>
      </w:r>
      <w:r>
        <w:rPr>
          <w:rFonts w:hint="eastAsia"/>
          <w:bCs w:val="0"/>
        </w:rPr>
        <w:t xml:space="preserve"> </w:t>
      </w:r>
      <w:r>
        <w:rPr>
          <w:bCs w:val="0"/>
        </w:rPr>
        <w:t xml:space="preserve"> </w:t>
      </w:r>
      <w:r>
        <w:rPr>
          <w:rFonts w:hint="eastAsia"/>
          <w:bCs w:val="0"/>
        </w:rPr>
        <w:t>则</w:t>
      </w:r>
      <w:r>
        <w:tab/>
      </w:r>
      <w:r>
        <w:fldChar w:fldCharType="begin"/>
      </w:r>
      <w:r>
        <w:instrText xml:space="preserve"> PAGEREF _Toc7995 \h </w:instrText>
      </w:r>
      <w:r>
        <w:fldChar w:fldCharType="separate"/>
      </w:r>
      <w:r>
        <w:t>1</w:t>
      </w:r>
      <w:r>
        <w:fldChar w:fldCharType="end"/>
      </w:r>
      <w:r>
        <w:rPr>
          <w:rFonts w:hint="eastAsia" w:ascii="黑体" w:hAnsi="黑体" w:eastAsia="黑体" w:cs="黑体"/>
        </w:rPr>
        <w:fldChar w:fldCharType="end"/>
      </w:r>
    </w:p>
    <w:p>
      <w:pPr>
        <w:pStyle w:val="11"/>
        <w:tabs>
          <w:tab w:val="right" w:leader="dot" w:pos="8306"/>
        </w:tabs>
      </w:pPr>
      <w:r>
        <w:rPr>
          <w:rFonts w:hint="eastAsia" w:ascii="黑体" w:hAnsi="黑体" w:eastAsia="黑体" w:cs="黑体"/>
        </w:rPr>
        <w:fldChar w:fldCharType="begin"/>
      </w:r>
      <w:r>
        <w:rPr>
          <w:rFonts w:hint="eastAsia" w:ascii="黑体" w:hAnsi="黑体" w:eastAsia="黑体" w:cs="黑体"/>
        </w:rPr>
        <w:instrText xml:space="preserve"> HYPERLINK \l _Toc29576 </w:instrText>
      </w:r>
      <w:r>
        <w:rPr>
          <w:rFonts w:hint="eastAsia" w:ascii="黑体" w:hAnsi="黑体" w:eastAsia="黑体" w:cs="黑体"/>
        </w:rPr>
        <w:fldChar w:fldCharType="separate"/>
      </w:r>
      <w:r>
        <w:t>2 术</w:t>
      </w:r>
      <w:r>
        <w:rPr>
          <w:rFonts w:hint="eastAsia"/>
        </w:rPr>
        <w:t xml:space="preserve"> </w:t>
      </w:r>
      <w:r>
        <w:t xml:space="preserve"> </w:t>
      </w:r>
      <w:r>
        <w:rPr>
          <w:rFonts w:hint="eastAsia"/>
        </w:rPr>
        <w:t>语</w:t>
      </w:r>
      <w:r>
        <w:tab/>
      </w:r>
      <w:r>
        <w:fldChar w:fldCharType="begin"/>
      </w:r>
      <w:r>
        <w:instrText xml:space="preserve"> PAGEREF _Toc29576 \h </w:instrText>
      </w:r>
      <w:r>
        <w:fldChar w:fldCharType="separate"/>
      </w:r>
      <w:r>
        <w:t>2</w:t>
      </w:r>
      <w:r>
        <w:fldChar w:fldCharType="end"/>
      </w:r>
      <w:r>
        <w:rPr>
          <w:rFonts w:hint="eastAsia" w:ascii="黑体" w:hAnsi="黑体" w:eastAsia="黑体" w:cs="黑体"/>
        </w:rPr>
        <w:fldChar w:fldCharType="end"/>
      </w:r>
    </w:p>
    <w:p>
      <w:pPr>
        <w:pStyle w:val="11"/>
        <w:tabs>
          <w:tab w:val="right" w:leader="dot" w:pos="8306"/>
        </w:tabs>
      </w:pPr>
      <w:r>
        <w:rPr>
          <w:rFonts w:hint="eastAsia" w:ascii="黑体" w:hAnsi="黑体" w:eastAsia="黑体" w:cs="黑体"/>
        </w:rPr>
        <w:fldChar w:fldCharType="begin"/>
      </w:r>
      <w:r>
        <w:rPr>
          <w:rFonts w:hint="eastAsia" w:ascii="黑体" w:hAnsi="黑体" w:eastAsia="黑体" w:cs="黑体"/>
        </w:rPr>
        <w:instrText xml:space="preserve"> HYPERLINK \l _Toc17079 </w:instrText>
      </w:r>
      <w:r>
        <w:rPr>
          <w:rFonts w:hint="eastAsia" w:ascii="黑体" w:hAnsi="黑体" w:eastAsia="黑体" w:cs="黑体"/>
        </w:rPr>
        <w:fldChar w:fldCharType="separate"/>
      </w:r>
      <w:r>
        <w:rPr>
          <w:rFonts w:hint="eastAsia"/>
        </w:rPr>
        <w:t>3</w:t>
      </w:r>
      <w:r>
        <w:t xml:space="preserve"> </w:t>
      </w:r>
      <w:r>
        <w:rPr>
          <w:rFonts w:hint="eastAsia"/>
        </w:rPr>
        <w:t>基本规定</w:t>
      </w:r>
      <w:r>
        <w:tab/>
      </w:r>
      <w:r>
        <w:fldChar w:fldCharType="begin"/>
      </w:r>
      <w:r>
        <w:instrText xml:space="preserve"> PAGEREF _Toc17079 \h </w:instrText>
      </w:r>
      <w:r>
        <w:fldChar w:fldCharType="separate"/>
      </w:r>
      <w:r>
        <w:t>3</w:t>
      </w:r>
      <w:r>
        <w:fldChar w:fldCharType="end"/>
      </w:r>
      <w:r>
        <w:rPr>
          <w:rFonts w:hint="eastAsia" w:ascii="黑体" w:hAnsi="黑体" w:eastAsia="黑体" w:cs="黑体"/>
        </w:rPr>
        <w:fldChar w:fldCharType="end"/>
      </w:r>
    </w:p>
    <w:p>
      <w:pPr>
        <w:pStyle w:val="12"/>
        <w:tabs>
          <w:tab w:val="right" w:leader="dot" w:pos="8306"/>
        </w:tabs>
      </w:pPr>
      <w:r>
        <w:rPr>
          <w:rFonts w:hint="eastAsia" w:ascii="黑体" w:hAnsi="黑体" w:eastAsia="黑体" w:cs="黑体"/>
        </w:rPr>
        <w:fldChar w:fldCharType="begin"/>
      </w:r>
      <w:r>
        <w:rPr>
          <w:rFonts w:hint="eastAsia" w:ascii="黑体" w:hAnsi="黑体" w:eastAsia="黑体" w:cs="黑体"/>
        </w:rPr>
        <w:instrText xml:space="preserve"> HYPERLINK \l _Toc21336 </w:instrText>
      </w:r>
      <w:r>
        <w:rPr>
          <w:rFonts w:hint="eastAsia" w:ascii="黑体" w:hAnsi="黑体" w:eastAsia="黑体" w:cs="黑体"/>
        </w:rPr>
        <w:fldChar w:fldCharType="separate"/>
      </w:r>
      <w:r>
        <w:t xml:space="preserve">3.1 </w:t>
      </w:r>
      <w:r>
        <w:rPr>
          <w:rFonts w:hint="eastAsia"/>
        </w:rPr>
        <w:t>总体要求</w:t>
      </w:r>
      <w:r>
        <w:tab/>
      </w:r>
      <w:r>
        <w:fldChar w:fldCharType="begin"/>
      </w:r>
      <w:r>
        <w:instrText xml:space="preserve"> PAGEREF _Toc21336 \h </w:instrText>
      </w:r>
      <w:r>
        <w:fldChar w:fldCharType="separate"/>
      </w:r>
      <w:r>
        <w:t>3</w:t>
      </w:r>
      <w:r>
        <w:fldChar w:fldCharType="end"/>
      </w:r>
      <w:r>
        <w:rPr>
          <w:rFonts w:hint="eastAsia" w:ascii="黑体" w:hAnsi="黑体" w:eastAsia="黑体" w:cs="黑体"/>
        </w:rPr>
        <w:fldChar w:fldCharType="end"/>
      </w:r>
    </w:p>
    <w:p>
      <w:pPr>
        <w:pStyle w:val="12"/>
        <w:tabs>
          <w:tab w:val="right" w:leader="dot" w:pos="8306"/>
        </w:tabs>
      </w:pPr>
      <w:r>
        <w:rPr>
          <w:rFonts w:hint="eastAsia" w:ascii="黑体" w:hAnsi="黑体" w:eastAsia="黑体" w:cs="黑体"/>
        </w:rPr>
        <w:fldChar w:fldCharType="begin"/>
      </w:r>
      <w:r>
        <w:rPr>
          <w:rFonts w:hint="eastAsia" w:ascii="黑体" w:hAnsi="黑体" w:eastAsia="黑体" w:cs="黑体"/>
        </w:rPr>
        <w:instrText xml:space="preserve"> HYPERLINK \l _Toc16281 </w:instrText>
      </w:r>
      <w:r>
        <w:rPr>
          <w:rFonts w:hint="eastAsia" w:ascii="黑体" w:hAnsi="黑体" w:eastAsia="黑体" w:cs="黑体"/>
        </w:rPr>
        <w:fldChar w:fldCharType="separate"/>
      </w:r>
      <w:r>
        <w:t xml:space="preserve">3.2 </w:t>
      </w:r>
      <w:r>
        <w:rPr>
          <w:rFonts w:hint="eastAsia"/>
        </w:rPr>
        <w:t>勘察设计阶段地质风险防控一般要求</w:t>
      </w:r>
      <w:r>
        <w:tab/>
      </w:r>
      <w:r>
        <w:fldChar w:fldCharType="begin"/>
      </w:r>
      <w:r>
        <w:instrText xml:space="preserve"> PAGEREF _Toc16281 \h </w:instrText>
      </w:r>
      <w:r>
        <w:fldChar w:fldCharType="separate"/>
      </w:r>
      <w:r>
        <w:t>4</w:t>
      </w:r>
      <w:r>
        <w:fldChar w:fldCharType="end"/>
      </w:r>
      <w:r>
        <w:rPr>
          <w:rFonts w:hint="eastAsia" w:ascii="黑体" w:hAnsi="黑体" w:eastAsia="黑体" w:cs="黑体"/>
        </w:rPr>
        <w:fldChar w:fldCharType="end"/>
      </w:r>
    </w:p>
    <w:p>
      <w:pPr>
        <w:pStyle w:val="12"/>
        <w:tabs>
          <w:tab w:val="right" w:leader="dot" w:pos="8306"/>
        </w:tabs>
      </w:pPr>
      <w:r>
        <w:rPr>
          <w:rFonts w:hint="eastAsia" w:ascii="黑体" w:hAnsi="黑体" w:eastAsia="黑体" w:cs="黑体"/>
        </w:rPr>
        <w:fldChar w:fldCharType="begin"/>
      </w:r>
      <w:r>
        <w:rPr>
          <w:rFonts w:hint="eastAsia" w:ascii="黑体" w:hAnsi="黑体" w:eastAsia="黑体" w:cs="黑体"/>
        </w:rPr>
        <w:instrText xml:space="preserve"> HYPERLINK \l _Toc5721 </w:instrText>
      </w:r>
      <w:r>
        <w:rPr>
          <w:rFonts w:hint="eastAsia" w:ascii="黑体" w:hAnsi="黑体" w:eastAsia="黑体" w:cs="黑体"/>
        </w:rPr>
        <w:fldChar w:fldCharType="separate"/>
      </w:r>
      <w:r>
        <w:t xml:space="preserve">3.3 </w:t>
      </w:r>
      <w:r>
        <w:rPr>
          <w:rFonts w:hint="eastAsia"/>
        </w:rPr>
        <w:t>施工阶段地质风险防控一般要求</w:t>
      </w:r>
      <w:r>
        <w:tab/>
      </w:r>
      <w:r>
        <w:fldChar w:fldCharType="begin"/>
      </w:r>
      <w:r>
        <w:instrText xml:space="preserve"> PAGEREF _Toc5721 \h </w:instrText>
      </w:r>
      <w:r>
        <w:fldChar w:fldCharType="separate"/>
      </w:r>
      <w:r>
        <w:t>5</w:t>
      </w:r>
      <w:r>
        <w:fldChar w:fldCharType="end"/>
      </w:r>
      <w:r>
        <w:rPr>
          <w:rFonts w:hint="eastAsia" w:ascii="黑体" w:hAnsi="黑体" w:eastAsia="黑体" w:cs="黑体"/>
        </w:rPr>
        <w:fldChar w:fldCharType="end"/>
      </w:r>
    </w:p>
    <w:p>
      <w:pPr>
        <w:pStyle w:val="11"/>
        <w:tabs>
          <w:tab w:val="right" w:leader="dot" w:pos="8306"/>
        </w:tabs>
      </w:pPr>
      <w:r>
        <w:rPr>
          <w:rFonts w:hint="eastAsia" w:ascii="黑体" w:hAnsi="黑体" w:eastAsia="黑体" w:cs="黑体"/>
        </w:rPr>
        <w:fldChar w:fldCharType="begin"/>
      </w:r>
      <w:r>
        <w:rPr>
          <w:rFonts w:hint="eastAsia" w:ascii="黑体" w:hAnsi="黑体" w:eastAsia="黑体" w:cs="黑体"/>
        </w:rPr>
        <w:instrText xml:space="preserve"> HYPERLINK \l _Toc7619 </w:instrText>
      </w:r>
      <w:r>
        <w:rPr>
          <w:rFonts w:hint="eastAsia" w:ascii="黑体" w:hAnsi="黑体" w:eastAsia="黑体" w:cs="黑体"/>
        </w:rPr>
        <w:fldChar w:fldCharType="separate"/>
      </w:r>
      <w:r>
        <w:t xml:space="preserve">4 </w:t>
      </w:r>
      <w:r>
        <w:rPr>
          <w:rFonts w:hint="eastAsia"/>
        </w:rPr>
        <w:t>地质风险评估</w:t>
      </w:r>
      <w:r>
        <w:tab/>
      </w:r>
      <w:r>
        <w:fldChar w:fldCharType="begin"/>
      </w:r>
      <w:r>
        <w:instrText xml:space="preserve"> PAGEREF _Toc7619 \h </w:instrText>
      </w:r>
      <w:r>
        <w:fldChar w:fldCharType="separate"/>
      </w:r>
      <w:r>
        <w:t>7</w:t>
      </w:r>
      <w:r>
        <w:fldChar w:fldCharType="end"/>
      </w:r>
      <w:r>
        <w:rPr>
          <w:rFonts w:hint="eastAsia" w:ascii="黑体" w:hAnsi="黑体" w:eastAsia="黑体" w:cs="黑体"/>
        </w:rPr>
        <w:fldChar w:fldCharType="end"/>
      </w:r>
    </w:p>
    <w:p>
      <w:pPr>
        <w:pStyle w:val="12"/>
        <w:tabs>
          <w:tab w:val="right" w:leader="dot" w:pos="8306"/>
        </w:tabs>
      </w:pPr>
      <w:r>
        <w:rPr>
          <w:rFonts w:hint="eastAsia" w:ascii="黑体" w:hAnsi="黑体" w:eastAsia="黑体" w:cs="黑体"/>
        </w:rPr>
        <w:fldChar w:fldCharType="begin"/>
      </w:r>
      <w:r>
        <w:rPr>
          <w:rFonts w:hint="eastAsia" w:ascii="黑体" w:hAnsi="黑体" w:eastAsia="黑体" w:cs="黑体"/>
        </w:rPr>
        <w:instrText xml:space="preserve"> HYPERLINK \l _Toc2550 </w:instrText>
      </w:r>
      <w:r>
        <w:rPr>
          <w:rFonts w:hint="eastAsia" w:ascii="黑体" w:hAnsi="黑体" w:eastAsia="黑体" w:cs="黑体"/>
        </w:rPr>
        <w:fldChar w:fldCharType="separate"/>
      </w:r>
      <w:r>
        <w:t xml:space="preserve">4.1 </w:t>
      </w:r>
      <w:r>
        <w:rPr>
          <w:rFonts w:hint="eastAsia"/>
        </w:rPr>
        <w:t>一般规定</w:t>
      </w:r>
      <w:r>
        <w:tab/>
      </w:r>
      <w:r>
        <w:fldChar w:fldCharType="begin"/>
      </w:r>
      <w:r>
        <w:instrText xml:space="preserve"> PAGEREF _Toc2550 \h </w:instrText>
      </w:r>
      <w:r>
        <w:fldChar w:fldCharType="separate"/>
      </w:r>
      <w:r>
        <w:t>7</w:t>
      </w:r>
      <w:r>
        <w:fldChar w:fldCharType="end"/>
      </w:r>
      <w:r>
        <w:rPr>
          <w:rFonts w:hint="eastAsia" w:ascii="黑体" w:hAnsi="黑体" w:eastAsia="黑体" w:cs="黑体"/>
        </w:rPr>
        <w:fldChar w:fldCharType="end"/>
      </w:r>
    </w:p>
    <w:p>
      <w:pPr>
        <w:pStyle w:val="12"/>
        <w:tabs>
          <w:tab w:val="right" w:leader="dot" w:pos="8306"/>
        </w:tabs>
      </w:pPr>
      <w:r>
        <w:rPr>
          <w:rFonts w:hint="eastAsia" w:ascii="黑体" w:hAnsi="黑体" w:eastAsia="黑体" w:cs="黑体"/>
        </w:rPr>
        <w:fldChar w:fldCharType="begin"/>
      </w:r>
      <w:r>
        <w:rPr>
          <w:rFonts w:hint="eastAsia" w:ascii="黑体" w:hAnsi="黑体" w:eastAsia="黑体" w:cs="黑体"/>
        </w:rPr>
        <w:instrText xml:space="preserve"> HYPERLINK \l _Toc3516 </w:instrText>
      </w:r>
      <w:r>
        <w:rPr>
          <w:rFonts w:hint="eastAsia" w:ascii="黑体" w:hAnsi="黑体" w:eastAsia="黑体" w:cs="黑体"/>
        </w:rPr>
        <w:fldChar w:fldCharType="separate"/>
      </w:r>
      <w:r>
        <w:t xml:space="preserve">4.2 </w:t>
      </w:r>
      <w:r>
        <w:rPr>
          <w:rFonts w:hint="eastAsia"/>
        </w:rPr>
        <w:t>勘察设计阶段地质风险评估</w:t>
      </w:r>
      <w:r>
        <w:tab/>
      </w:r>
      <w:r>
        <w:fldChar w:fldCharType="begin"/>
      </w:r>
      <w:r>
        <w:instrText xml:space="preserve"> PAGEREF _Toc3516 \h </w:instrText>
      </w:r>
      <w:r>
        <w:fldChar w:fldCharType="separate"/>
      </w:r>
      <w:r>
        <w:t>7</w:t>
      </w:r>
      <w:r>
        <w:fldChar w:fldCharType="end"/>
      </w:r>
      <w:r>
        <w:rPr>
          <w:rFonts w:hint="eastAsia" w:ascii="黑体" w:hAnsi="黑体" w:eastAsia="黑体" w:cs="黑体"/>
        </w:rPr>
        <w:fldChar w:fldCharType="end"/>
      </w:r>
    </w:p>
    <w:p>
      <w:pPr>
        <w:pStyle w:val="12"/>
        <w:tabs>
          <w:tab w:val="right" w:leader="dot" w:pos="8306"/>
        </w:tabs>
      </w:pPr>
      <w:r>
        <w:rPr>
          <w:rFonts w:hint="eastAsia" w:ascii="黑体" w:hAnsi="黑体" w:eastAsia="黑体" w:cs="黑体"/>
        </w:rPr>
        <w:fldChar w:fldCharType="begin"/>
      </w:r>
      <w:r>
        <w:rPr>
          <w:rFonts w:hint="eastAsia" w:ascii="黑体" w:hAnsi="黑体" w:eastAsia="黑体" w:cs="黑体"/>
        </w:rPr>
        <w:instrText xml:space="preserve"> HYPERLINK \l _Toc31292 </w:instrText>
      </w:r>
      <w:r>
        <w:rPr>
          <w:rFonts w:hint="eastAsia" w:ascii="黑体" w:hAnsi="黑体" w:eastAsia="黑体" w:cs="黑体"/>
        </w:rPr>
        <w:fldChar w:fldCharType="separate"/>
      </w:r>
      <w:r>
        <w:t>4</w:t>
      </w:r>
      <w:r>
        <w:rPr>
          <w:rFonts w:hint="eastAsia"/>
        </w:rPr>
        <w:t>.</w:t>
      </w:r>
      <w:r>
        <w:t>3</w:t>
      </w:r>
      <w:r>
        <w:rPr>
          <w:rFonts w:hint="eastAsia"/>
        </w:rPr>
        <w:t xml:space="preserve"> 施工阶段地质风险评估</w:t>
      </w:r>
      <w:r>
        <w:tab/>
      </w:r>
      <w:r>
        <w:fldChar w:fldCharType="begin"/>
      </w:r>
      <w:r>
        <w:instrText xml:space="preserve"> PAGEREF _Toc31292 \h </w:instrText>
      </w:r>
      <w:r>
        <w:fldChar w:fldCharType="separate"/>
      </w:r>
      <w:r>
        <w:t>8</w:t>
      </w:r>
      <w:r>
        <w:fldChar w:fldCharType="end"/>
      </w:r>
      <w:r>
        <w:rPr>
          <w:rFonts w:hint="eastAsia" w:ascii="黑体" w:hAnsi="黑体" w:eastAsia="黑体" w:cs="黑体"/>
        </w:rPr>
        <w:fldChar w:fldCharType="end"/>
      </w:r>
    </w:p>
    <w:p>
      <w:pPr>
        <w:pStyle w:val="11"/>
        <w:tabs>
          <w:tab w:val="right" w:leader="dot" w:pos="8306"/>
        </w:tabs>
      </w:pPr>
      <w:r>
        <w:rPr>
          <w:rFonts w:hint="eastAsia" w:ascii="黑体" w:hAnsi="黑体" w:eastAsia="黑体" w:cs="黑体"/>
        </w:rPr>
        <w:fldChar w:fldCharType="begin"/>
      </w:r>
      <w:r>
        <w:rPr>
          <w:rFonts w:hint="eastAsia" w:ascii="黑体" w:hAnsi="黑体" w:eastAsia="黑体" w:cs="黑体"/>
        </w:rPr>
        <w:instrText xml:space="preserve"> HYPERLINK \l _Toc6775 </w:instrText>
      </w:r>
      <w:r>
        <w:rPr>
          <w:rFonts w:hint="eastAsia" w:ascii="黑体" w:hAnsi="黑体" w:eastAsia="黑体" w:cs="黑体"/>
        </w:rPr>
        <w:fldChar w:fldCharType="separate"/>
      </w:r>
      <w:r>
        <w:rPr>
          <w:rFonts w:hint="eastAsia"/>
        </w:rPr>
        <w:t>5</w:t>
      </w:r>
      <w:r>
        <w:t xml:space="preserve"> </w:t>
      </w:r>
      <w:r>
        <w:rPr>
          <w:rFonts w:hint="eastAsia"/>
        </w:rPr>
        <w:t>明（盖）挖法工程地质风险控制</w:t>
      </w:r>
      <w:r>
        <w:tab/>
      </w:r>
      <w:r>
        <w:fldChar w:fldCharType="begin"/>
      </w:r>
      <w:r>
        <w:instrText xml:space="preserve"> PAGEREF _Toc6775 \h </w:instrText>
      </w:r>
      <w:r>
        <w:fldChar w:fldCharType="separate"/>
      </w:r>
      <w:r>
        <w:t>10</w:t>
      </w:r>
      <w:r>
        <w:fldChar w:fldCharType="end"/>
      </w:r>
      <w:r>
        <w:rPr>
          <w:rFonts w:hint="eastAsia" w:ascii="黑体" w:hAnsi="黑体" w:eastAsia="黑体" w:cs="黑体"/>
        </w:rPr>
        <w:fldChar w:fldCharType="end"/>
      </w:r>
    </w:p>
    <w:p>
      <w:pPr>
        <w:pStyle w:val="12"/>
        <w:tabs>
          <w:tab w:val="right" w:leader="dot" w:pos="8306"/>
        </w:tabs>
      </w:pPr>
      <w:r>
        <w:rPr>
          <w:rFonts w:hint="eastAsia" w:ascii="黑体" w:hAnsi="黑体" w:eastAsia="黑体" w:cs="黑体"/>
        </w:rPr>
        <w:fldChar w:fldCharType="begin"/>
      </w:r>
      <w:r>
        <w:rPr>
          <w:rFonts w:hint="eastAsia" w:ascii="黑体" w:hAnsi="黑体" w:eastAsia="黑体" w:cs="黑体"/>
        </w:rPr>
        <w:instrText xml:space="preserve"> HYPERLINK \l _Toc24836 </w:instrText>
      </w:r>
      <w:r>
        <w:rPr>
          <w:rFonts w:hint="eastAsia" w:ascii="黑体" w:hAnsi="黑体" w:eastAsia="黑体" w:cs="黑体"/>
        </w:rPr>
        <w:fldChar w:fldCharType="separate"/>
      </w:r>
      <w:r>
        <w:rPr>
          <w:rFonts w:hint="eastAsia"/>
          <w:bCs w:val="0"/>
        </w:rPr>
        <w:t>5.</w:t>
      </w:r>
      <w:r>
        <w:rPr>
          <w:bCs w:val="0"/>
        </w:rPr>
        <w:t xml:space="preserve">1 </w:t>
      </w:r>
      <w:r>
        <w:rPr>
          <w:rFonts w:hint="eastAsia"/>
          <w:bCs w:val="0"/>
        </w:rPr>
        <w:t>设计</w:t>
      </w:r>
      <w:r>
        <w:tab/>
      </w:r>
      <w:r>
        <w:fldChar w:fldCharType="begin"/>
      </w:r>
      <w:r>
        <w:instrText xml:space="preserve"> PAGEREF _Toc24836 \h </w:instrText>
      </w:r>
      <w:r>
        <w:fldChar w:fldCharType="separate"/>
      </w:r>
      <w:r>
        <w:t>10</w:t>
      </w:r>
      <w:r>
        <w:fldChar w:fldCharType="end"/>
      </w:r>
      <w:r>
        <w:rPr>
          <w:rFonts w:hint="eastAsia" w:ascii="黑体" w:hAnsi="黑体" w:eastAsia="黑体" w:cs="黑体"/>
        </w:rPr>
        <w:fldChar w:fldCharType="end"/>
      </w:r>
    </w:p>
    <w:p>
      <w:pPr>
        <w:pStyle w:val="12"/>
        <w:tabs>
          <w:tab w:val="right" w:leader="dot" w:pos="8306"/>
        </w:tabs>
      </w:pPr>
      <w:r>
        <w:rPr>
          <w:rFonts w:hint="eastAsia" w:ascii="黑体" w:hAnsi="黑体" w:eastAsia="黑体" w:cs="黑体"/>
        </w:rPr>
        <w:fldChar w:fldCharType="begin"/>
      </w:r>
      <w:r>
        <w:rPr>
          <w:rFonts w:hint="eastAsia" w:ascii="黑体" w:hAnsi="黑体" w:eastAsia="黑体" w:cs="黑体"/>
        </w:rPr>
        <w:instrText xml:space="preserve"> HYPERLINK \l _Toc20051 </w:instrText>
      </w:r>
      <w:r>
        <w:rPr>
          <w:rFonts w:hint="eastAsia" w:ascii="黑体" w:hAnsi="黑体" w:eastAsia="黑体" w:cs="黑体"/>
        </w:rPr>
        <w:fldChar w:fldCharType="separate"/>
      </w:r>
      <w:r>
        <w:rPr>
          <w:bCs w:val="0"/>
        </w:rPr>
        <w:t>5</w:t>
      </w:r>
      <w:r>
        <w:rPr>
          <w:rFonts w:hint="eastAsia"/>
          <w:bCs w:val="0"/>
        </w:rPr>
        <w:t>.2</w:t>
      </w:r>
      <w:r>
        <w:rPr>
          <w:bCs w:val="0"/>
        </w:rPr>
        <w:t xml:space="preserve"> </w:t>
      </w:r>
      <w:r>
        <w:rPr>
          <w:rFonts w:hint="eastAsia"/>
          <w:bCs w:val="0"/>
        </w:rPr>
        <w:t>施工</w:t>
      </w:r>
      <w:r>
        <w:tab/>
      </w:r>
      <w:r>
        <w:fldChar w:fldCharType="begin"/>
      </w:r>
      <w:r>
        <w:instrText xml:space="preserve"> PAGEREF _Toc20051 \h </w:instrText>
      </w:r>
      <w:r>
        <w:fldChar w:fldCharType="separate"/>
      </w:r>
      <w:r>
        <w:t>11</w:t>
      </w:r>
      <w:r>
        <w:fldChar w:fldCharType="end"/>
      </w:r>
      <w:r>
        <w:rPr>
          <w:rFonts w:hint="eastAsia" w:ascii="黑体" w:hAnsi="黑体" w:eastAsia="黑体" w:cs="黑体"/>
        </w:rPr>
        <w:fldChar w:fldCharType="end"/>
      </w:r>
    </w:p>
    <w:p>
      <w:pPr>
        <w:pStyle w:val="11"/>
        <w:tabs>
          <w:tab w:val="right" w:leader="dot" w:pos="8306"/>
        </w:tabs>
      </w:pPr>
      <w:r>
        <w:rPr>
          <w:rFonts w:hint="eastAsia" w:ascii="黑体" w:hAnsi="黑体" w:eastAsia="黑体" w:cs="黑体"/>
        </w:rPr>
        <w:fldChar w:fldCharType="begin"/>
      </w:r>
      <w:r>
        <w:rPr>
          <w:rFonts w:hint="eastAsia" w:ascii="黑体" w:hAnsi="黑体" w:eastAsia="黑体" w:cs="黑体"/>
        </w:rPr>
        <w:instrText xml:space="preserve"> HYPERLINK \l _Toc24434 </w:instrText>
      </w:r>
      <w:r>
        <w:rPr>
          <w:rFonts w:hint="eastAsia" w:ascii="黑体" w:hAnsi="黑体" w:eastAsia="黑体" w:cs="黑体"/>
        </w:rPr>
        <w:fldChar w:fldCharType="separate"/>
      </w:r>
      <w:r>
        <w:rPr>
          <w:rFonts w:hint="eastAsia"/>
        </w:rPr>
        <w:t>6</w:t>
      </w:r>
      <w:r>
        <w:t xml:space="preserve"> </w:t>
      </w:r>
      <w:r>
        <w:rPr>
          <w:rFonts w:hint="eastAsia"/>
        </w:rPr>
        <w:t>矿山法工程地质风险控制</w:t>
      </w:r>
      <w:r>
        <w:tab/>
      </w:r>
      <w:r>
        <w:fldChar w:fldCharType="begin"/>
      </w:r>
      <w:r>
        <w:instrText xml:space="preserve"> PAGEREF _Toc24434 \h </w:instrText>
      </w:r>
      <w:r>
        <w:fldChar w:fldCharType="separate"/>
      </w:r>
      <w:r>
        <w:t>13</w:t>
      </w:r>
      <w:r>
        <w:fldChar w:fldCharType="end"/>
      </w:r>
      <w:r>
        <w:rPr>
          <w:rFonts w:hint="eastAsia" w:ascii="黑体" w:hAnsi="黑体" w:eastAsia="黑体" w:cs="黑体"/>
        </w:rPr>
        <w:fldChar w:fldCharType="end"/>
      </w:r>
    </w:p>
    <w:p>
      <w:pPr>
        <w:pStyle w:val="12"/>
        <w:tabs>
          <w:tab w:val="right" w:leader="dot" w:pos="8306"/>
        </w:tabs>
      </w:pPr>
      <w:r>
        <w:rPr>
          <w:rFonts w:hint="eastAsia" w:ascii="黑体" w:hAnsi="黑体" w:eastAsia="黑体" w:cs="黑体"/>
        </w:rPr>
        <w:fldChar w:fldCharType="begin"/>
      </w:r>
      <w:r>
        <w:rPr>
          <w:rFonts w:hint="eastAsia" w:ascii="黑体" w:hAnsi="黑体" w:eastAsia="黑体" w:cs="黑体"/>
        </w:rPr>
        <w:instrText xml:space="preserve"> HYPERLINK \l _Toc3357 </w:instrText>
      </w:r>
      <w:r>
        <w:rPr>
          <w:rFonts w:hint="eastAsia" w:ascii="黑体" w:hAnsi="黑体" w:eastAsia="黑体" w:cs="黑体"/>
        </w:rPr>
        <w:fldChar w:fldCharType="separate"/>
      </w:r>
      <w:r>
        <w:rPr>
          <w:bCs w:val="0"/>
        </w:rPr>
        <w:t xml:space="preserve">6.1 </w:t>
      </w:r>
      <w:r>
        <w:rPr>
          <w:rFonts w:hint="eastAsia"/>
          <w:bCs w:val="0"/>
        </w:rPr>
        <w:t>设计</w:t>
      </w:r>
      <w:r>
        <w:tab/>
      </w:r>
      <w:r>
        <w:fldChar w:fldCharType="begin"/>
      </w:r>
      <w:r>
        <w:instrText xml:space="preserve"> PAGEREF _Toc3357 \h </w:instrText>
      </w:r>
      <w:r>
        <w:fldChar w:fldCharType="separate"/>
      </w:r>
      <w:r>
        <w:t>13</w:t>
      </w:r>
      <w:r>
        <w:fldChar w:fldCharType="end"/>
      </w:r>
      <w:r>
        <w:rPr>
          <w:rFonts w:hint="eastAsia" w:ascii="黑体" w:hAnsi="黑体" w:eastAsia="黑体" w:cs="黑体"/>
        </w:rPr>
        <w:fldChar w:fldCharType="end"/>
      </w:r>
    </w:p>
    <w:p>
      <w:pPr>
        <w:pStyle w:val="12"/>
        <w:tabs>
          <w:tab w:val="right" w:leader="dot" w:pos="8306"/>
        </w:tabs>
      </w:pPr>
      <w:r>
        <w:rPr>
          <w:rFonts w:hint="eastAsia" w:ascii="黑体" w:hAnsi="黑体" w:eastAsia="黑体" w:cs="黑体"/>
        </w:rPr>
        <w:fldChar w:fldCharType="begin"/>
      </w:r>
      <w:r>
        <w:rPr>
          <w:rFonts w:hint="eastAsia" w:ascii="黑体" w:hAnsi="黑体" w:eastAsia="黑体" w:cs="黑体"/>
        </w:rPr>
        <w:instrText xml:space="preserve"> HYPERLINK \l _Toc23668 </w:instrText>
      </w:r>
      <w:r>
        <w:rPr>
          <w:rFonts w:hint="eastAsia" w:ascii="黑体" w:hAnsi="黑体" w:eastAsia="黑体" w:cs="黑体"/>
        </w:rPr>
        <w:fldChar w:fldCharType="separate"/>
      </w:r>
      <w:r>
        <w:rPr>
          <w:rFonts w:hint="eastAsia"/>
          <w:bCs w:val="0"/>
        </w:rPr>
        <w:t>6.</w:t>
      </w:r>
      <w:r>
        <w:rPr>
          <w:bCs w:val="0"/>
        </w:rPr>
        <w:t xml:space="preserve">2 </w:t>
      </w:r>
      <w:r>
        <w:rPr>
          <w:rFonts w:hint="eastAsia"/>
          <w:bCs w:val="0"/>
        </w:rPr>
        <w:t>施工</w:t>
      </w:r>
      <w:r>
        <w:tab/>
      </w:r>
      <w:r>
        <w:fldChar w:fldCharType="begin"/>
      </w:r>
      <w:r>
        <w:instrText xml:space="preserve"> PAGEREF _Toc23668 \h </w:instrText>
      </w:r>
      <w:r>
        <w:fldChar w:fldCharType="separate"/>
      </w:r>
      <w:r>
        <w:t>14</w:t>
      </w:r>
      <w:r>
        <w:fldChar w:fldCharType="end"/>
      </w:r>
      <w:r>
        <w:rPr>
          <w:rFonts w:hint="eastAsia" w:ascii="黑体" w:hAnsi="黑体" w:eastAsia="黑体" w:cs="黑体"/>
        </w:rPr>
        <w:fldChar w:fldCharType="end"/>
      </w:r>
    </w:p>
    <w:p>
      <w:pPr>
        <w:pStyle w:val="11"/>
        <w:tabs>
          <w:tab w:val="right" w:leader="dot" w:pos="8306"/>
        </w:tabs>
      </w:pPr>
      <w:r>
        <w:rPr>
          <w:rFonts w:hint="eastAsia" w:ascii="黑体" w:hAnsi="黑体" w:eastAsia="黑体" w:cs="黑体"/>
        </w:rPr>
        <w:fldChar w:fldCharType="begin"/>
      </w:r>
      <w:r>
        <w:rPr>
          <w:rFonts w:hint="eastAsia" w:ascii="黑体" w:hAnsi="黑体" w:eastAsia="黑体" w:cs="黑体"/>
        </w:rPr>
        <w:instrText xml:space="preserve"> HYPERLINK \l _Toc13081 </w:instrText>
      </w:r>
      <w:r>
        <w:rPr>
          <w:rFonts w:hint="eastAsia" w:ascii="黑体" w:hAnsi="黑体" w:eastAsia="黑体" w:cs="黑体"/>
        </w:rPr>
        <w:fldChar w:fldCharType="separate"/>
      </w:r>
      <w:r>
        <w:t xml:space="preserve">7 </w:t>
      </w:r>
      <w:r>
        <w:rPr>
          <w:rFonts w:hint="eastAsia"/>
        </w:rPr>
        <w:t>盾构法工程地质风险控制</w:t>
      </w:r>
      <w:r>
        <w:tab/>
      </w:r>
      <w:r>
        <w:fldChar w:fldCharType="begin"/>
      </w:r>
      <w:r>
        <w:instrText xml:space="preserve"> PAGEREF _Toc13081 \h </w:instrText>
      </w:r>
      <w:r>
        <w:fldChar w:fldCharType="separate"/>
      </w:r>
      <w:r>
        <w:t>16</w:t>
      </w:r>
      <w:r>
        <w:fldChar w:fldCharType="end"/>
      </w:r>
      <w:r>
        <w:rPr>
          <w:rFonts w:hint="eastAsia" w:ascii="黑体" w:hAnsi="黑体" w:eastAsia="黑体" w:cs="黑体"/>
        </w:rPr>
        <w:fldChar w:fldCharType="end"/>
      </w:r>
    </w:p>
    <w:p>
      <w:pPr>
        <w:pStyle w:val="12"/>
        <w:tabs>
          <w:tab w:val="right" w:leader="dot" w:pos="8306"/>
        </w:tabs>
      </w:pPr>
      <w:r>
        <w:rPr>
          <w:rFonts w:hint="eastAsia" w:ascii="黑体" w:hAnsi="黑体" w:eastAsia="黑体" w:cs="黑体"/>
        </w:rPr>
        <w:fldChar w:fldCharType="begin"/>
      </w:r>
      <w:r>
        <w:rPr>
          <w:rFonts w:hint="eastAsia" w:ascii="黑体" w:hAnsi="黑体" w:eastAsia="黑体" w:cs="黑体"/>
        </w:rPr>
        <w:instrText xml:space="preserve"> HYPERLINK \l _Toc14367 </w:instrText>
      </w:r>
      <w:r>
        <w:rPr>
          <w:rFonts w:hint="eastAsia" w:ascii="黑体" w:hAnsi="黑体" w:eastAsia="黑体" w:cs="黑体"/>
        </w:rPr>
        <w:fldChar w:fldCharType="separate"/>
      </w:r>
      <w:r>
        <w:rPr>
          <w:bCs w:val="0"/>
        </w:rPr>
        <w:t xml:space="preserve">7.1 </w:t>
      </w:r>
      <w:r>
        <w:rPr>
          <w:rFonts w:hint="eastAsia"/>
          <w:bCs w:val="0"/>
        </w:rPr>
        <w:t>设计</w:t>
      </w:r>
      <w:r>
        <w:tab/>
      </w:r>
      <w:r>
        <w:fldChar w:fldCharType="begin"/>
      </w:r>
      <w:r>
        <w:instrText xml:space="preserve"> PAGEREF _Toc14367 \h </w:instrText>
      </w:r>
      <w:r>
        <w:fldChar w:fldCharType="separate"/>
      </w:r>
      <w:r>
        <w:t>16</w:t>
      </w:r>
      <w:r>
        <w:fldChar w:fldCharType="end"/>
      </w:r>
      <w:r>
        <w:rPr>
          <w:rFonts w:hint="eastAsia" w:ascii="黑体" w:hAnsi="黑体" w:eastAsia="黑体" w:cs="黑体"/>
        </w:rPr>
        <w:fldChar w:fldCharType="end"/>
      </w:r>
    </w:p>
    <w:p>
      <w:pPr>
        <w:pStyle w:val="12"/>
        <w:tabs>
          <w:tab w:val="right" w:leader="dot" w:pos="8306"/>
        </w:tabs>
      </w:pPr>
      <w:r>
        <w:rPr>
          <w:rFonts w:hint="eastAsia" w:ascii="黑体" w:hAnsi="黑体" w:eastAsia="黑体" w:cs="黑体"/>
        </w:rPr>
        <w:fldChar w:fldCharType="begin"/>
      </w:r>
      <w:r>
        <w:rPr>
          <w:rFonts w:hint="eastAsia" w:ascii="黑体" w:hAnsi="黑体" w:eastAsia="黑体" w:cs="黑体"/>
        </w:rPr>
        <w:instrText xml:space="preserve"> HYPERLINK \l _Toc18780 </w:instrText>
      </w:r>
      <w:r>
        <w:rPr>
          <w:rFonts w:hint="eastAsia" w:ascii="黑体" w:hAnsi="黑体" w:eastAsia="黑体" w:cs="黑体"/>
        </w:rPr>
        <w:fldChar w:fldCharType="separate"/>
      </w:r>
      <w:r>
        <w:rPr>
          <w:rFonts w:ascii="Times New Roman" w:hAnsi="Times New Roman" w:cs="Times New Roman"/>
          <w:szCs w:val="21"/>
        </w:rPr>
        <w:t xml:space="preserve">7.2 </w:t>
      </w:r>
      <w:r>
        <w:rPr>
          <w:rFonts w:hint="eastAsia" w:ascii="Times New Roman" w:hAnsi="Times New Roman" w:cs="Times New Roman"/>
          <w:szCs w:val="21"/>
        </w:rPr>
        <w:t>施工</w:t>
      </w:r>
      <w:r>
        <w:tab/>
      </w:r>
      <w:r>
        <w:fldChar w:fldCharType="begin"/>
      </w:r>
      <w:r>
        <w:instrText xml:space="preserve"> PAGEREF _Toc18780 \h </w:instrText>
      </w:r>
      <w:r>
        <w:fldChar w:fldCharType="separate"/>
      </w:r>
      <w:r>
        <w:t>18</w:t>
      </w:r>
      <w:r>
        <w:fldChar w:fldCharType="end"/>
      </w:r>
      <w:r>
        <w:rPr>
          <w:rFonts w:hint="eastAsia" w:ascii="黑体" w:hAnsi="黑体" w:eastAsia="黑体" w:cs="黑体"/>
        </w:rPr>
        <w:fldChar w:fldCharType="end"/>
      </w:r>
    </w:p>
    <w:p>
      <w:pPr>
        <w:pStyle w:val="11"/>
        <w:tabs>
          <w:tab w:val="right" w:leader="dot" w:pos="8306"/>
        </w:tabs>
      </w:pPr>
      <w:r>
        <w:rPr>
          <w:rFonts w:hint="eastAsia" w:ascii="黑体" w:hAnsi="黑体" w:eastAsia="黑体" w:cs="黑体"/>
        </w:rPr>
        <w:fldChar w:fldCharType="begin"/>
      </w:r>
      <w:r>
        <w:rPr>
          <w:rFonts w:hint="eastAsia" w:ascii="黑体" w:hAnsi="黑体" w:eastAsia="黑体" w:cs="黑体"/>
        </w:rPr>
        <w:instrText xml:space="preserve"> HYPERLINK \l _Toc17188 </w:instrText>
      </w:r>
      <w:r>
        <w:rPr>
          <w:rFonts w:hint="eastAsia" w:ascii="黑体" w:hAnsi="黑体" w:eastAsia="黑体" w:cs="黑体"/>
        </w:rPr>
        <w:fldChar w:fldCharType="separate"/>
      </w:r>
      <w:r>
        <w:rPr>
          <w:rFonts w:hint="eastAsia"/>
        </w:rPr>
        <w:t>8</w:t>
      </w:r>
      <w:r>
        <w:t xml:space="preserve"> </w:t>
      </w:r>
      <w:r>
        <w:rPr>
          <w:rFonts w:hint="eastAsia"/>
        </w:rPr>
        <w:t>地下水风险专项控制</w:t>
      </w:r>
      <w:r>
        <w:tab/>
      </w:r>
      <w:r>
        <w:fldChar w:fldCharType="begin"/>
      </w:r>
      <w:r>
        <w:instrText xml:space="preserve"> PAGEREF _Toc17188 \h </w:instrText>
      </w:r>
      <w:r>
        <w:fldChar w:fldCharType="separate"/>
      </w:r>
      <w:r>
        <w:t>21</w:t>
      </w:r>
      <w:r>
        <w:fldChar w:fldCharType="end"/>
      </w:r>
      <w:r>
        <w:rPr>
          <w:rFonts w:hint="eastAsia" w:ascii="黑体" w:hAnsi="黑体" w:eastAsia="黑体" w:cs="黑体"/>
        </w:rPr>
        <w:fldChar w:fldCharType="end"/>
      </w:r>
    </w:p>
    <w:p>
      <w:pPr>
        <w:pStyle w:val="12"/>
        <w:tabs>
          <w:tab w:val="right" w:leader="dot" w:pos="8306"/>
        </w:tabs>
      </w:pPr>
      <w:r>
        <w:rPr>
          <w:rFonts w:hint="eastAsia" w:ascii="黑体" w:hAnsi="黑体" w:eastAsia="黑体" w:cs="黑体"/>
        </w:rPr>
        <w:fldChar w:fldCharType="begin"/>
      </w:r>
      <w:r>
        <w:rPr>
          <w:rFonts w:hint="eastAsia" w:ascii="黑体" w:hAnsi="黑体" w:eastAsia="黑体" w:cs="黑体"/>
        </w:rPr>
        <w:instrText xml:space="preserve"> HYPERLINK \l _Toc25092 </w:instrText>
      </w:r>
      <w:r>
        <w:rPr>
          <w:rFonts w:hint="eastAsia" w:ascii="黑体" w:hAnsi="黑体" w:eastAsia="黑体" w:cs="黑体"/>
        </w:rPr>
        <w:fldChar w:fldCharType="separate"/>
      </w:r>
      <w:r>
        <w:rPr>
          <w:rFonts w:cs="Times New Roman"/>
          <w:szCs w:val="21"/>
        </w:rPr>
        <w:t xml:space="preserve">8.1 </w:t>
      </w:r>
      <w:r>
        <w:rPr>
          <w:rFonts w:hint="eastAsia" w:cs="Times New Roman"/>
          <w:szCs w:val="21"/>
        </w:rPr>
        <w:t>设计</w:t>
      </w:r>
      <w:r>
        <w:tab/>
      </w:r>
      <w:r>
        <w:fldChar w:fldCharType="begin"/>
      </w:r>
      <w:r>
        <w:instrText xml:space="preserve"> PAGEREF _Toc25092 \h </w:instrText>
      </w:r>
      <w:r>
        <w:fldChar w:fldCharType="separate"/>
      </w:r>
      <w:r>
        <w:t>21</w:t>
      </w:r>
      <w:r>
        <w:fldChar w:fldCharType="end"/>
      </w:r>
      <w:r>
        <w:rPr>
          <w:rFonts w:hint="eastAsia" w:ascii="黑体" w:hAnsi="黑体" w:eastAsia="黑体" w:cs="黑体"/>
        </w:rPr>
        <w:fldChar w:fldCharType="end"/>
      </w:r>
    </w:p>
    <w:p>
      <w:pPr>
        <w:pStyle w:val="12"/>
        <w:tabs>
          <w:tab w:val="right" w:leader="dot" w:pos="8306"/>
        </w:tabs>
      </w:pPr>
      <w:r>
        <w:rPr>
          <w:rFonts w:hint="eastAsia" w:ascii="黑体" w:hAnsi="黑体" w:eastAsia="黑体" w:cs="黑体"/>
        </w:rPr>
        <w:fldChar w:fldCharType="begin"/>
      </w:r>
      <w:r>
        <w:rPr>
          <w:rFonts w:hint="eastAsia" w:ascii="黑体" w:hAnsi="黑体" w:eastAsia="黑体" w:cs="黑体"/>
        </w:rPr>
        <w:instrText xml:space="preserve"> HYPERLINK \l _Toc25260 </w:instrText>
      </w:r>
      <w:r>
        <w:rPr>
          <w:rFonts w:hint="eastAsia" w:ascii="黑体" w:hAnsi="黑体" w:eastAsia="黑体" w:cs="黑体"/>
        </w:rPr>
        <w:fldChar w:fldCharType="separate"/>
      </w:r>
      <w:r>
        <w:rPr>
          <w:bCs w:val="0"/>
        </w:rPr>
        <w:t xml:space="preserve">8.2 </w:t>
      </w:r>
      <w:r>
        <w:rPr>
          <w:rFonts w:hint="eastAsia"/>
          <w:bCs w:val="0"/>
        </w:rPr>
        <w:t>施工</w:t>
      </w:r>
      <w:r>
        <w:tab/>
      </w:r>
      <w:r>
        <w:fldChar w:fldCharType="begin"/>
      </w:r>
      <w:r>
        <w:instrText xml:space="preserve"> PAGEREF _Toc25260 \h </w:instrText>
      </w:r>
      <w:r>
        <w:fldChar w:fldCharType="separate"/>
      </w:r>
      <w:r>
        <w:t>22</w:t>
      </w:r>
      <w:r>
        <w:fldChar w:fldCharType="end"/>
      </w:r>
      <w:r>
        <w:rPr>
          <w:rFonts w:hint="eastAsia" w:ascii="黑体" w:hAnsi="黑体" w:eastAsia="黑体" w:cs="黑体"/>
        </w:rPr>
        <w:fldChar w:fldCharType="end"/>
      </w:r>
    </w:p>
    <w:p>
      <w:pPr>
        <w:pStyle w:val="11"/>
        <w:tabs>
          <w:tab w:val="right" w:leader="dot" w:pos="8306"/>
        </w:tabs>
      </w:pPr>
      <w:r>
        <w:rPr>
          <w:rFonts w:hint="eastAsia" w:ascii="黑体" w:hAnsi="黑体" w:eastAsia="黑体" w:cs="黑体"/>
        </w:rPr>
        <w:fldChar w:fldCharType="begin"/>
      </w:r>
      <w:r>
        <w:rPr>
          <w:rFonts w:hint="eastAsia" w:ascii="黑体" w:hAnsi="黑体" w:eastAsia="黑体" w:cs="黑体"/>
        </w:rPr>
        <w:instrText xml:space="preserve"> HYPERLINK \l _Toc778 </w:instrText>
      </w:r>
      <w:r>
        <w:rPr>
          <w:rFonts w:hint="eastAsia" w:ascii="黑体" w:hAnsi="黑体" w:eastAsia="黑体" w:cs="黑体"/>
        </w:rPr>
        <w:fldChar w:fldCharType="separate"/>
      </w:r>
      <w:r>
        <w:rPr>
          <w:rFonts w:hint="eastAsia"/>
          <w:bCs w:val="0"/>
        </w:rPr>
        <w:t>附录</w:t>
      </w:r>
      <w:r>
        <w:rPr>
          <w:rFonts w:ascii="Times New Roman" w:hAnsi="Times New Roman"/>
          <w:bCs w:val="0"/>
        </w:rPr>
        <w:t>A</w:t>
      </w:r>
      <w:r>
        <w:rPr>
          <w:bCs w:val="0"/>
        </w:rPr>
        <w:t xml:space="preserve"> </w:t>
      </w:r>
      <w:r>
        <w:rPr>
          <w:rFonts w:hint="eastAsia"/>
          <w:bCs w:val="0"/>
        </w:rPr>
        <w:t>地质风险分级标准</w:t>
      </w:r>
      <w:r>
        <w:tab/>
      </w:r>
      <w:r>
        <w:fldChar w:fldCharType="begin"/>
      </w:r>
      <w:r>
        <w:instrText xml:space="preserve"> PAGEREF _Toc778 \h </w:instrText>
      </w:r>
      <w:r>
        <w:fldChar w:fldCharType="separate"/>
      </w:r>
      <w:r>
        <w:t>26</w:t>
      </w:r>
      <w:r>
        <w:fldChar w:fldCharType="end"/>
      </w:r>
      <w:r>
        <w:rPr>
          <w:rFonts w:hint="eastAsia" w:ascii="黑体" w:hAnsi="黑体" w:eastAsia="黑体" w:cs="黑体"/>
        </w:rPr>
        <w:fldChar w:fldCharType="end"/>
      </w:r>
    </w:p>
    <w:p>
      <w:pPr>
        <w:pStyle w:val="11"/>
        <w:tabs>
          <w:tab w:val="right" w:leader="dot" w:pos="8306"/>
        </w:tabs>
      </w:pPr>
      <w:r>
        <w:rPr>
          <w:rFonts w:hint="eastAsia" w:ascii="黑体" w:hAnsi="黑体" w:eastAsia="黑体" w:cs="黑体"/>
        </w:rPr>
        <w:fldChar w:fldCharType="begin"/>
      </w:r>
      <w:r>
        <w:rPr>
          <w:rFonts w:hint="eastAsia" w:ascii="黑体" w:hAnsi="黑体" w:eastAsia="黑体" w:cs="黑体"/>
        </w:rPr>
        <w:instrText xml:space="preserve"> HYPERLINK \l _Toc19552 </w:instrText>
      </w:r>
      <w:r>
        <w:rPr>
          <w:rFonts w:hint="eastAsia" w:ascii="黑体" w:hAnsi="黑体" w:eastAsia="黑体" w:cs="黑体"/>
        </w:rPr>
        <w:fldChar w:fldCharType="separate"/>
      </w:r>
      <w:r>
        <w:rPr>
          <w:rFonts w:hint="eastAsia"/>
          <w:bCs w:val="0"/>
        </w:rPr>
        <w:t>附录</w:t>
      </w:r>
      <w:r>
        <w:rPr>
          <w:rFonts w:ascii="Times New Roman" w:hAnsi="Times New Roman"/>
          <w:bCs w:val="0"/>
        </w:rPr>
        <w:t>B</w:t>
      </w:r>
      <w:r>
        <w:rPr>
          <w:bCs w:val="0"/>
        </w:rPr>
        <w:t xml:space="preserve"> </w:t>
      </w:r>
      <w:r>
        <w:rPr>
          <w:rFonts w:hint="eastAsia"/>
          <w:bCs w:val="0"/>
        </w:rPr>
        <w:t>地质风险因素辨识清单</w:t>
      </w:r>
      <w:r>
        <w:tab/>
      </w:r>
      <w:r>
        <w:fldChar w:fldCharType="begin"/>
      </w:r>
      <w:r>
        <w:instrText xml:space="preserve"> PAGEREF _Toc19552 \h </w:instrText>
      </w:r>
      <w:r>
        <w:fldChar w:fldCharType="separate"/>
      </w:r>
      <w:r>
        <w:t>27</w:t>
      </w:r>
      <w:r>
        <w:fldChar w:fldCharType="end"/>
      </w:r>
      <w:r>
        <w:rPr>
          <w:rFonts w:hint="eastAsia" w:ascii="黑体" w:hAnsi="黑体" w:eastAsia="黑体" w:cs="黑体"/>
        </w:rPr>
        <w:fldChar w:fldCharType="end"/>
      </w:r>
    </w:p>
    <w:p>
      <w:pPr>
        <w:pStyle w:val="11"/>
        <w:tabs>
          <w:tab w:val="right" w:leader="dot" w:pos="8306"/>
        </w:tabs>
        <w:rPr>
          <w:rFonts w:hint="eastAsia" w:eastAsia="黑体"/>
          <w:lang w:eastAsia="zh-CN"/>
        </w:rPr>
      </w:pPr>
      <w:r>
        <w:rPr>
          <w:rFonts w:hint="eastAsia" w:ascii="黑体" w:hAnsi="黑体" w:eastAsia="黑体" w:cs="黑体"/>
        </w:rPr>
        <w:fldChar w:fldCharType="begin"/>
      </w:r>
      <w:r>
        <w:rPr>
          <w:rFonts w:hint="eastAsia" w:ascii="黑体" w:hAnsi="黑体" w:eastAsia="黑体" w:cs="黑体"/>
        </w:rPr>
        <w:instrText xml:space="preserve"> HYPERLINK \l _Toc31935 </w:instrText>
      </w:r>
      <w:r>
        <w:rPr>
          <w:rFonts w:hint="eastAsia" w:ascii="黑体" w:hAnsi="黑体" w:eastAsia="黑体" w:cs="黑体"/>
        </w:rPr>
        <w:fldChar w:fldCharType="separate"/>
      </w:r>
      <w:r>
        <w:rPr>
          <w:rFonts w:hint="eastAsia"/>
          <w:bCs w:val="0"/>
        </w:rPr>
        <w:t>附录</w:t>
      </w:r>
      <w:r>
        <w:rPr>
          <w:rFonts w:ascii="Times New Roman" w:hAnsi="Times New Roman" w:cs="Times New Roman"/>
          <w:bCs w:val="0"/>
        </w:rPr>
        <w:t xml:space="preserve">C </w:t>
      </w:r>
      <w:r>
        <w:rPr>
          <w:rFonts w:hint="eastAsia"/>
          <w:bCs w:val="0"/>
        </w:rPr>
        <w:t>地质风险单元及风险等级划分表</w:t>
      </w:r>
      <w:r>
        <w:tab/>
      </w:r>
      <w:r>
        <w:rPr>
          <w:rFonts w:hint="eastAsia"/>
          <w:lang w:val="en-US" w:eastAsia="zh-CN"/>
        </w:rPr>
        <w:t>2</w:t>
      </w:r>
      <w:r>
        <w:rPr>
          <w:rFonts w:hint="eastAsia" w:ascii="黑体" w:hAnsi="黑体" w:eastAsia="黑体" w:cs="黑体"/>
        </w:rPr>
        <w:fldChar w:fldCharType="end"/>
      </w:r>
      <w:r>
        <w:rPr>
          <w:rFonts w:hint="eastAsia" w:eastAsia="黑体"/>
          <w:lang w:val="en-US" w:eastAsia="zh-CN"/>
        </w:rPr>
        <w:t>8</w:t>
      </w:r>
    </w:p>
    <w:p>
      <w:pPr>
        <w:pStyle w:val="11"/>
        <w:tabs>
          <w:tab w:val="right" w:leader="dot" w:pos="8306"/>
        </w:tabs>
        <w:rPr>
          <w:rFonts w:hint="default" w:eastAsia="黑体"/>
          <w:lang w:val="en-US" w:eastAsia="zh-CN"/>
        </w:rPr>
      </w:pPr>
      <w:r>
        <w:rPr>
          <w:rFonts w:hint="eastAsia" w:ascii="黑体" w:hAnsi="黑体" w:eastAsia="黑体" w:cs="黑体"/>
        </w:rPr>
        <w:fldChar w:fldCharType="begin"/>
      </w:r>
      <w:r>
        <w:rPr>
          <w:rFonts w:hint="eastAsia" w:ascii="黑体" w:hAnsi="黑体" w:eastAsia="黑体" w:cs="黑体"/>
        </w:rPr>
        <w:instrText xml:space="preserve"> HYPERLINK \l _Toc25450 </w:instrText>
      </w:r>
      <w:r>
        <w:rPr>
          <w:rFonts w:hint="eastAsia" w:ascii="黑体" w:hAnsi="黑体" w:eastAsia="黑体" w:cs="黑体"/>
        </w:rPr>
        <w:fldChar w:fldCharType="separate"/>
      </w:r>
      <w:r>
        <w:rPr>
          <w:rFonts w:hint="eastAsia" w:asciiTheme="majorHAnsi" w:hAnsiTheme="majorHAnsi" w:eastAsiaTheme="majorEastAsia" w:cstheme="majorBidi"/>
        </w:rPr>
        <w:t>引用标准名录</w:t>
      </w:r>
      <w:r>
        <w:tab/>
      </w:r>
      <w:r>
        <w:rPr>
          <w:rFonts w:hint="eastAsia" w:ascii="黑体" w:hAnsi="黑体" w:eastAsia="黑体" w:cs="黑体"/>
        </w:rPr>
        <w:fldChar w:fldCharType="end"/>
      </w:r>
      <w:r>
        <w:rPr>
          <w:rFonts w:hint="eastAsia" w:eastAsia="黑体"/>
          <w:lang w:val="en-US" w:eastAsia="zh-CN"/>
        </w:rPr>
        <w:t>29</w:t>
      </w:r>
    </w:p>
    <w:p>
      <w:pPr>
        <w:pStyle w:val="11"/>
        <w:tabs>
          <w:tab w:val="right" w:leader="dot" w:pos="8306"/>
        </w:tabs>
        <w:rPr>
          <w:rFonts w:hint="eastAsia" w:eastAsia="黑体"/>
          <w:lang w:val="en-US" w:eastAsia="zh-CN"/>
        </w:rPr>
      </w:pPr>
      <w:r>
        <w:rPr>
          <w:rFonts w:hint="eastAsia" w:ascii="黑体" w:hAnsi="黑体" w:eastAsia="黑体" w:cs="黑体"/>
        </w:rPr>
        <w:fldChar w:fldCharType="begin"/>
      </w:r>
      <w:r>
        <w:rPr>
          <w:rFonts w:hint="eastAsia" w:ascii="黑体" w:hAnsi="黑体" w:eastAsia="黑体" w:cs="黑体"/>
        </w:rPr>
        <w:instrText xml:space="preserve"> HYPERLINK \l _Toc12609 </w:instrText>
      </w:r>
      <w:r>
        <w:rPr>
          <w:rFonts w:hint="eastAsia" w:ascii="黑体" w:hAnsi="黑体" w:eastAsia="黑体" w:cs="黑体"/>
        </w:rPr>
        <w:fldChar w:fldCharType="separate"/>
      </w:r>
      <w:r>
        <w:rPr>
          <w:rFonts w:hint="eastAsia" w:asciiTheme="majorHAnsi" w:hAnsiTheme="majorHAnsi" w:eastAsiaTheme="majorEastAsia" w:cstheme="majorBidi"/>
        </w:rPr>
        <w:t>附：条文说明</w:t>
      </w:r>
      <w:r>
        <w:tab/>
      </w:r>
      <w:r>
        <w:rPr>
          <w:rFonts w:hint="eastAsia"/>
          <w:lang w:val="en-US" w:eastAsia="zh-CN"/>
        </w:rPr>
        <w:t>3</w:t>
      </w:r>
      <w:r>
        <w:rPr>
          <w:rFonts w:hint="eastAsia" w:ascii="黑体" w:hAnsi="黑体" w:eastAsia="黑体" w:cs="黑体"/>
        </w:rPr>
        <w:fldChar w:fldCharType="end"/>
      </w:r>
      <w:r>
        <w:rPr>
          <w:rFonts w:hint="eastAsia" w:ascii="黑体" w:hAnsi="黑体" w:eastAsia="黑体" w:cs="黑体"/>
          <w:lang w:val="en-US" w:eastAsia="zh-CN"/>
        </w:rPr>
        <w:t>0</w:t>
      </w:r>
    </w:p>
    <w:p>
      <w:pPr>
        <w:tabs>
          <w:tab w:val="right" w:leader="dot" w:pos="8306"/>
        </w:tabs>
        <w:spacing w:line="300" w:lineRule="auto"/>
        <w:jc w:val="center"/>
        <w:rPr>
          <w:rFonts w:eastAsia="黑体" w:cs="Times New Roman"/>
          <w:b/>
          <w:bCs/>
          <w:sz w:val="24"/>
        </w:rPr>
        <w:sectPr>
          <w:footerReference r:id="rId5" w:type="default"/>
          <w:pgSz w:w="11906" w:h="16838"/>
          <w:pgMar w:top="1440" w:right="1800" w:bottom="1440" w:left="1800" w:header="851" w:footer="992" w:gutter="0"/>
          <w:pgNumType w:start="1"/>
          <w:cols w:space="425" w:num="1"/>
          <w:docGrid w:type="lines" w:linePitch="312" w:charSpace="0"/>
        </w:sectPr>
      </w:pPr>
      <w:r>
        <w:rPr>
          <w:rFonts w:hint="eastAsia" w:ascii="黑体" w:hAnsi="黑体" w:eastAsia="黑体" w:cs="黑体"/>
        </w:rPr>
        <w:fldChar w:fldCharType="end"/>
      </w:r>
    </w:p>
    <w:p>
      <w:pPr>
        <w:spacing w:line="300" w:lineRule="auto"/>
        <w:jc w:val="center"/>
        <w:rPr>
          <w:rFonts w:eastAsia="黑体" w:cs="Times New Roman"/>
          <w:b/>
          <w:bCs/>
          <w:sz w:val="24"/>
        </w:rPr>
      </w:pPr>
      <w:r>
        <w:rPr>
          <w:rFonts w:eastAsia="黑体" w:cs="Times New Roman"/>
          <w:b/>
          <w:bCs/>
          <w:sz w:val="24"/>
        </w:rPr>
        <w:t>Contents</w:t>
      </w:r>
    </w:p>
    <w:p>
      <w:pPr>
        <w:pStyle w:val="11"/>
        <w:tabs>
          <w:tab w:val="right" w:leader="dot" w:pos="8306"/>
        </w:tabs>
        <w:rPr>
          <w:rFonts w:cs="Times New Roman"/>
        </w:rPr>
      </w:pPr>
      <w:bookmarkStart w:id="13" w:name="_Toc9461"/>
      <w:bookmarkStart w:id="14" w:name="_Toc142385390"/>
      <w:bookmarkStart w:id="15" w:name="_Toc134103534"/>
      <w:bookmarkStart w:id="16" w:name="_Toc142045346"/>
      <w:bookmarkStart w:id="17" w:name="_Toc10142"/>
      <w:r>
        <w:fldChar w:fldCharType="begin"/>
      </w:r>
      <w:r>
        <w:instrText xml:space="preserve"> HYPERLINK \l "_Toc9461" </w:instrText>
      </w:r>
      <w:r>
        <w:fldChar w:fldCharType="separate"/>
      </w:r>
      <w:r>
        <w:rPr>
          <w:rFonts w:cs="Times New Roman"/>
        </w:rPr>
        <w:t>1 General Provisions</w:t>
      </w:r>
      <w:r>
        <w:rPr>
          <w:rFonts w:cs="Times New Roman"/>
        </w:rPr>
        <w:tab/>
      </w:r>
      <w:r>
        <w:rPr>
          <w:rFonts w:cs="Times New Roman"/>
        </w:rPr>
        <w:fldChar w:fldCharType="begin"/>
      </w:r>
      <w:r>
        <w:rPr>
          <w:rFonts w:cs="Times New Roman"/>
        </w:rPr>
        <w:instrText xml:space="preserve"> PAGEREF _Toc9461 \h </w:instrText>
      </w:r>
      <w:r>
        <w:rPr>
          <w:rFonts w:cs="Times New Roman"/>
        </w:rPr>
        <w:fldChar w:fldCharType="separate"/>
      </w:r>
      <w:r>
        <w:rPr>
          <w:rFonts w:cs="Times New Roman"/>
        </w:rPr>
        <w:t>1</w:t>
      </w:r>
      <w:r>
        <w:rPr>
          <w:rFonts w:cs="Times New Roman"/>
        </w:rPr>
        <w:fldChar w:fldCharType="end"/>
      </w:r>
      <w:r>
        <w:rPr>
          <w:rFonts w:cs="Times New Roman"/>
        </w:rPr>
        <w:fldChar w:fldCharType="end"/>
      </w:r>
    </w:p>
    <w:p>
      <w:pPr>
        <w:pStyle w:val="11"/>
        <w:tabs>
          <w:tab w:val="right" w:leader="dot" w:pos="8306"/>
        </w:tabs>
        <w:rPr>
          <w:rFonts w:cs="Times New Roman"/>
        </w:rPr>
      </w:pPr>
      <w:r>
        <w:fldChar w:fldCharType="begin"/>
      </w:r>
      <w:r>
        <w:instrText xml:space="preserve"> HYPERLINK \l "_Toc22625" </w:instrText>
      </w:r>
      <w:r>
        <w:fldChar w:fldCharType="separate"/>
      </w:r>
      <w:r>
        <w:rPr>
          <w:rFonts w:cs="Times New Roman"/>
        </w:rPr>
        <w:t>2 Terms</w:t>
      </w:r>
      <w:r>
        <w:rPr>
          <w:rFonts w:cs="Times New Roman"/>
        </w:rPr>
        <w:tab/>
      </w:r>
      <w:r>
        <w:rPr>
          <w:rFonts w:cs="Times New Roman"/>
        </w:rPr>
        <w:fldChar w:fldCharType="begin"/>
      </w:r>
      <w:r>
        <w:rPr>
          <w:rFonts w:cs="Times New Roman"/>
        </w:rPr>
        <w:instrText xml:space="preserve"> PAGEREF _Toc22625 \h </w:instrText>
      </w:r>
      <w:r>
        <w:rPr>
          <w:rFonts w:cs="Times New Roman"/>
        </w:rPr>
        <w:fldChar w:fldCharType="separate"/>
      </w:r>
      <w:r>
        <w:rPr>
          <w:rFonts w:cs="Times New Roman"/>
        </w:rPr>
        <w:t>2</w:t>
      </w:r>
      <w:r>
        <w:rPr>
          <w:rFonts w:cs="Times New Roman"/>
        </w:rPr>
        <w:fldChar w:fldCharType="end"/>
      </w:r>
      <w:r>
        <w:rPr>
          <w:rFonts w:cs="Times New Roman"/>
        </w:rPr>
        <w:fldChar w:fldCharType="end"/>
      </w:r>
    </w:p>
    <w:p>
      <w:pPr>
        <w:pStyle w:val="11"/>
        <w:tabs>
          <w:tab w:val="right" w:leader="dot" w:pos="8306"/>
        </w:tabs>
        <w:rPr>
          <w:rFonts w:cs="Times New Roman"/>
        </w:rPr>
      </w:pPr>
      <w:r>
        <w:fldChar w:fldCharType="begin"/>
      </w:r>
      <w:r>
        <w:instrText xml:space="preserve"> HYPERLINK \l "_Toc5622" </w:instrText>
      </w:r>
      <w:r>
        <w:fldChar w:fldCharType="separate"/>
      </w:r>
      <w:r>
        <w:rPr>
          <w:rFonts w:cs="Times New Roman"/>
        </w:rPr>
        <w:t>3 Basic Requirement</w:t>
      </w:r>
      <w:r>
        <w:rPr>
          <w:rFonts w:cs="Times New Roman"/>
        </w:rPr>
        <w:tab/>
      </w:r>
      <w:r>
        <w:rPr>
          <w:rFonts w:hint="eastAsia" w:cs="Times New Roman"/>
        </w:rPr>
        <w:t>3</w:t>
      </w:r>
      <w:r>
        <w:rPr>
          <w:rFonts w:hint="eastAsia" w:cs="Times New Roman"/>
        </w:rPr>
        <w:fldChar w:fldCharType="end"/>
      </w:r>
    </w:p>
    <w:p>
      <w:pPr>
        <w:pStyle w:val="12"/>
        <w:tabs>
          <w:tab w:val="right" w:leader="dot" w:pos="8306"/>
        </w:tabs>
        <w:rPr>
          <w:rFonts w:cs="Times New Roman"/>
        </w:rPr>
      </w:pPr>
      <w:bookmarkStart w:id="18" w:name="OLE_LINK1"/>
      <w:r>
        <w:fldChar w:fldCharType="begin"/>
      </w:r>
      <w:r>
        <w:instrText xml:space="preserve"> HYPERLINK \l "_Toc21914" </w:instrText>
      </w:r>
      <w:r>
        <w:fldChar w:fldCharType="separate"/>
      </w:r>
      <w:r>
        <w:rPr>
          <w:rFonts w:hint="eastAsia" w:cs="Times New Roman"/>
        </w:rPr>
        <w:t>3</w:t>
      </w:r>
      <w:r>
        <w:rPr>
          <w:rFonts w:cs="Times New Roman"/>
        </w:rPr>
        <w:t>.1 General Requirement</w:t>
      </w:r>
      <w:r>
        <w:rPr>
          <w:rFonts w:hint="eastAsia" w:cs="Times New Roman"/>
        </w:rPr>
        <w:t>s</w:t>
      </w:r>
      <w:r>
        <w:rPr>
          <w:rFonts w:cs="Times New Roman"/>
        </w:rPr>
        <w:tab/>
      </w:r>
      <w:r>
        <w:rPr>
          <w:rFonts w:hint="eastAsia" w:cs="Times New Roman"/>
        </w:rPr>
        <w:t>3</w:t>
      </w:r>
      <w:r>
        <w:rPr>
          <w:rFonts w:cs="Times New Roman"/>
        </w:rPr>
        <w:fldChar w:fldCharType="end"/>
      </w:r>
    </w:p>
    <w:bookmarkEnd w:id="18"/>
    <w:p>
      <w:pPr>
        <w:pStyle w:val="12"/>
        <w:tabs>
          <w:tab w:val="right" w:leader="dot" w:pos="8306"/>
        </w:tabs>
        <w:rPr>
          <w:rFonts w:cs="Times New Roman"/>
        </w:rPr>
      </w:pPr>
      <w:bookmarkStart w:id="19" w:name="OLE_LINK2"/>
      <w:r>
        <w:rPr>
          <w:rFonts w:hint="eastAsia" w:cs="Times New Roman"/>
        </w:rPr>
        <w:t>3.2</w:t>
      </w:r>
      <w:r>
        <w:rPr>
          <w:rFonts w:cs="Times New Roman"/>
        </w:rPr>
        <w:t xml:space="preserve"> General Requirements for</w:t>
      </w:r>
      <w:r>
        <w:rPr>
          <w:rStyle w:val="22"/>
          <w:rFonts w:hint="eastAsia"/>
          <w:color w:val="auto"/>
          <w:u w:val="none"/>
          <w:lang w:val="en-US" w:eastAsia="zh-CN"/>
        </w:rPr>
        <w:t xml:space="preserve"> Exploration and Design </w:t>
      </w:r>
      <w:r>
        <w:rPr>
          <w:rStyle w:val="22"/>
          <w:color w:val="auto"/>
          <w:u w:val="none"/>
        </w:rPr>
        <w:t>Phase</w:t>
      </w:r>
      <w:r>
        <w:fldChar w:fldCharType="begin"/>
      </w:r>
      <w:r>
        <w:instrText xml:space="preserve"> HYPERLINK \l "_Toc21914" </w:instrText>
      </w:r>
      <w:r>
        <w:fldChar w:fldCharType="separate"/>
      </w:r>
      <w:r>
        <w:rPr>
          <w:rFonts w:cs="Times New Roman"/>
        </w:rPr>
        <w:tab/>
      </w:r>
      <w:r>
        <w:rPr>
          <w:rFonts w:hint="eastAsia" w:cs="Times New Roman"/>
        </w:rPr>
        <w:t>4</w:t>
      </w:r>
      <w:r>
        <w:rPr>
          <w:rFonts w:hint="eastAsia" w:cs="Times New Roman"/>
        </w:rPr>
        <w:fldChar w:fldCharType="end"/>
      </w:r>
    </w:p>
    <w:bookmarkEnd w:id="19"/>
    <w:p>
      <w:pPr>
        <w:pStyle w:val="12"/>
        <w:tabs>
          <w:tab w:val="right" w:leader="dot" w:pos="8306"/>
        </w:tabs>
        <w:rPr>
          <w:rFonts w:cs="Times New Roman"/>
        </w:rPr>
      </w:pPr>
      <w:r>
        <w:rPr>
          <w:rFonts w:hint="eastAsia" w:cs="Times New Roman"/>
        </w:rPr>
        <w:t>3.3</w:t>
      </w:r>
      <w:r>
        <w:rPr>
          <w:rFonts w:cs="Times New Roman"/>
        </w:rPr>
        <w:t xml:space="preserve"> General Requirement</w:t>
      </w:r>
      <w:r>
        <w:rPr>
          <w:rFonts w:hint="eastAsia" w:cs="Times New Roman"/>
        </w:rPr>
        <w:t xml:space="preserve">s </w:t>
      </w:r>
      <w:r>
        <w:rPr>
          <w:rFonts w:cs="Times New Roman"/>
        </w:rPr>
        <w:t>for</w:t>
      </w:r>
      <w:r>
        <w:rPr>
          <w:rFonts w:hint="eastAsia" w:cs="Times New Roman"/>
        </w:rPr>
        <w:t xml:space="preserve"> </w:t>
      </w:r>
      <w:r>
        <w:rPr>
          <w:rFonts w:cs="Times New Roman"/>
        </w:rPr>
        <w:t>Construction Phase</w:t>
      </w:r>
      <w:r>
        <w:fldChar w:fldCharType="begin"/>
      </w:r>
      <w:r>
        <w:instrText xml:space="preserve"> HYPERLINK \l "_Toc21914" </w:instrText>
      </w:r>
      <w:r>
        <w:fldChar w:fldCharType="separate"/>
      </w:r>
      <w:r>
        <w:rPr>
          <w:rFonts w:cs="Times New Roman"/>
        </w:rPr>
        <w:tab/>
      </w:r>
      <w:r>
        <w:rPr>
          <w:rFonts w:hint="eastAsia" w:cs="Times New Roman"/>
        </w:rPr>
        <w:t>5</w:t>
      </w:r>
      <w:r>
        <w:rPr>
          <w:rFonts w:hint="eastAsia" w:cs="Times New Roman"/>
        </w:rPr>
        <w:fldChar w:fldCharType="end"/>
      </w:r>
    </w:p>
    <w:p>
      <w:pPr>
        <w:pStyle w:val="11"/>
        <w:tabs>
          <w:tab w:val="right" w:leader="dot" w:pos="8306"/>
        </w:tabs>
        <w:rPr>
          <w:rFonts w:hint="eastAsia" w:eastAsia="宋体" w:cs="Times New Roman"/>
          <w:lang w:eastAsia="zh-CN"/>
        </w:rPr>
      </w:pPr>
      <w:r>
        <w:fldChar w:fldCharType="begin"/>
      </w:r>
      <w:r>
        <w:instrText xml:space="preserve"> HYPERLINK \l "_Toc32069" </w:instrText>
      </w:r>
      <w:r>
        <w:fldChar w:fldCharType="separate"/>
      </w:r>
      <w:r>
        <w:rPr>
          <w:rFonts w:hint="eastAsia" w:eastAsia="黑体" w:cs="Times New Roman"/>
        </w:rPr>
        <w:t>4</w:t>
      </w:r>
      <w:r>
        <w:rPr>
          <w:rFonts w:cs="Times New Roman"/>
        </w:rPr>
        <w:t xml:space="preserve"> Geological </w:t>
      </w:r>
      <w:r>
        <w:rPr>
          <w:rFonts w:hint="eastAsia" w:cs="Times New Roman"/>
        </w:rPr>
        <w:t>R</w:t>
      </w:r>
      <w:r>
        <w:rPr>
          <w:rFonts w:cs="Times New Roman"/>
        </w:rPr>
        <w:t>isk Assessment</w:t>
      </w:r>
      <w:r>
        <w:rPr>
          <w:rFonts w:hint="eastAsia" w:cs="Times New Roman"/>
        </w:rPr>
        <w:t xml:space="preserve"> </w:t>
      </w:r>
      <w:r>
        <w:rPr>
          <w:rFonts w:cs="Times New Roman"/>
        </w:rPr>
        <w:tab/>
      </w:r>
      <w:r>
        <w:rPr>
          <w:rFonts w:cs="Times New Roman"/>
        </w:rPr>
        <w:fldChar w:fldCharType="end"/>
      </w:r>
      <w:r>
        <w:rPr>
          <w:rFonts w:hint="eastAsia" w:cs="Times New Roman"/>
          <w:lang w:val="en-US" w:eastAsia="zh-CN"/>
        </w:rPr>
        <w:t>7</w:t>
      </w:r>
    </w:p>
    <w:p>
      <w:pPr>
        <w:pStyle w:val="12"/>
        <w:tabs>
          <w:tab w:val="right" w:leader="dot" w:pos="8306"/>
        </w:tabs>
        <w:rPr>
          <w:rFonts w:hint="eastAsia" w:eastAsia="宋体" w:cs="Times New Roman"/>
          <w:lang w:eastAsia="zh-CN"/>
        </w:rPr>
      </w:pPr>
      <w:r>
        <w:fldChar w:fldCharType="begin"/>
      </w:r>
      <w:r>
        <w:instrText xml:space="preserve"> HYPERLINK \l "_Toc16415" </w:instrText>
      </w:r>
      <w:r>
        <w:fldChar w:fldCharType="separate"/>
      </w:r>
      <w:r>
        <w:rPr>
          <w:rFonts w:hint="eastAsia" w:eastAsia="黑体" w:cs="Times New Roman"/>
        </w:rPr>
        <w:t>4</w:t>
      </w:r>
      <w:r>
        <w:rPr>
          <w:rFonts w:cs="Times New Roman"/>
        </w:rPr>
        <w:t>.1 General Requirement</w:t>
      </w:r>
      <w:r>
        <w:rPr>
          <w:rFonts w:hint="eastAsia" w:cs="Times New Roman"/>
        </w:rPr>
        <w:t>s</w:t>
      </w:r>
      <w:r>
        <w:rPr>
          <w:rFonts w:cs="Times New Roman"/>
        </w:rPr>
        <w:tab/>
      </w:r>
      <w:r>
        <w:rPr>
          <w:rFonts w:cs="Times New Roman"/>
        </w:rPr>
        <w:fldChar w:fldCharType="end"/>
      </w:r>
      <w:r>
        <w:rPr>
          <w:rFonts w:hint="eastAsia" w:cs="Times New Roman"/>
          <w:lang w:val="en-US" w:eastAsia="zh-CN"/>
        </w:rPr>
        <w:t>7</w:t>
      </w:r>
    </w:p>
    <w:p>
      <w:pPr>
        <w:pStyle w:val="12"/>
        <w:tabs>
          <w:tab w:val="right" w:leader="dot" w:pos="8306"/>
        </w:tabs>
        <w:rPr>
          <w:rFonts w:hint="eastAsia" w:eastAsia="宋体" w:cs="Times New Roman"/>
          <w:lang w:eastAsia="zh-CN"/>
        </w:rPr>
      </w:pPr>
      <w:r>
        <w:fldChar w:fldCharType="begin"/>
      </w:r>
      <w:r>
        <w:instrText xml:space="preserve"> HYPERLINK \l "_Toc14975" </w:instrText>
      </w:r>
      <w:r>
        <w:fldChar w:fldCharType="separate"/>
      </w:r>
      <w:r>
        <w:rPr>
          <w:rFonts w:cs="Times New Roman"/>
        </w:rPr>
        <w:t>4.</w:t>
      </w:r>
      <w:r>
        <w:rPr>
          <w:rFonts w:hint="eastAsia" w:cs="Times New Roman"/>
        </w:rPr>
        <w:t>2</w:t>
      </w:r>
      <w:r>
        <w:rPr>
          <w:rFonts w:cs="Times New Roman"/>
        </w:rPr>
        <w:t xml:space="preserve"> Geological </w:t>
      </w:r>
      <w:r>
        <w:rPr>
          <w:rFonts w:hint="eastAsia" w:cs="Times New Roman"/>
        </w:rPr>
        <w:t>R</w:t>
      </w:r>
      <w:r>
        <w:rPr>
          <w:rFonts w:cs="Times New Roman"/>
        </w:rPr>
        <w:t>isk</w:t>
      </w:r>
      <w:r>
        <w:rPr>
          <w:rFonts w:hint="eastAsia" w:cs="Times New Roman"/>
          <w:lang w:val="en-US" w:eastAsia="zh-CN"/>
        </w:rPr>
        <w:t xml:space="preserve"> for </w:t>
      </w:r>
      <w:r>
        <w:rPr>
          <w:rStyle w:val="22"/>
          <w:rFonts w:hint="eastAsia"/>
          <w:color w:val="auto"/>
          <w:u w:val="none"/>
          <w:lang w:val="en-US" w:eastAsia="zh-CN"/>
        </w:rPr>
        <w:t xml:space="preserve">Exploration and Design </w:t>
      </w:r>
      <w:r>
        <w:rPr>
          <w:rStyle w:val="22"/>
          <w:color w:val="auto"/>
          <w:u w:val="none"/>
        </w:rPr>
        <w:t>Phase</w:t>
      </w:r>
      <w:r>
        <w:rPr>
          <w:rFonts w:cs="Times New Roman"/>
        </w:rPr>
        <w:tab/>
      </w:r>
      <w:r>
        <w:rPr>
          <w:rFonts w:cs="Times New Roman"/>
        </w:rPr>
        <w:fldChar w:fldCharType="end"/>
      </w:r>
      <w:r>
        <w:rPr>
          <w:rFonts w:hint="eastAsia" w:cs="Times New Roman"/>
          <w:lang w:val="en-US" w:eastAsia="zh-CN"/>
        </w:rPr>
        <w:t>7</w:t>
      </w:r>
    </w:p>
    <w:p>
      <w:pPr>
        <w:pStyle w:val="12"/>
        <w:tabs>
          <w:tab w:val="right" w:leader="dot" w:pos="8306"/>
        </w:tabs>
        <w:rPr>
          <w:rFonts w:hint="eastAsia" w:eastAsia="宋体" w:cs="Times New Roman"/>
          <w:lang w:eastAsia="zh-CN"/>
        </w:rPr>
      </w:pPr>
      <w:r>
        <w:fldChar w:fldCharType="begin"/>
      </w:r>
      <w:r>
        <w:instrText xml:space="preserve"> HYPERLINK \l "_Toc892" </w:instrText>
      </w:r>
      <w:r>
        <w:fldChar w:fldCharType="separate"/>
      </w:r>
      <w:r>
        <w:rPr>
          <w:rFonts w:hint="eastAsia" w:eastAsia="黑体" w:cs="Times New Roman"/>
        </w:rPr>
        <w:t>4</w:t>
      </w:r>
      <w:r>
        <w:rPr>
          <w:rFonts w:cs="Times New Roman"/>
        </w:rPr>
        <w:t>.</w:t>
      </w:r>
      <w:r>
        <w:rPr>
          <w:rFonts w:hint="eastAsia" w:cs="Times New Roman"/>
        </w:rPr>
        <w:t>3</w:t>
      </w:r>
      <w:r>
        <w:rPr>
          <w:rFonts w:cs="Times New Roman"/>
        </w:rPr>
        <w:t xml:space="preserve"> </w:t>
      </w:r>
      <w:r>
        <w:rPr>
          <w:rStyle w:val="22"/>
          <w:color w:val="auto"/>
          <w:u w:val="none"/>
        </w:rPr>
        <w:t>Geological Risk</w:t>
      </w:r>
      <w:r>
        <w:rPr>
          <w:rFonts w:hint="eastAsia" w:cs="Times New Roman"/>
        </w:rPr>
        <w:t xml:space="preserve"> </w:t>
      </w:r>
      <w:r>
        <w:rPr>
          <w:rFonts w:cs="Times New Roman"/>
        </w:rPr>
        <w:t>for</w:t>
      </w:r>
      <w:r>
        <w:rPr>
          <w:rFonts w:hint="eastAsia" w:cs="Times New Roman"/>
        </w:rPr>
        <w:t xml:space="preserve"> </w:t>
      </w:r>
      <w:r>
        <w:rPr>
          <w:rFonts w:cs="Times New Roman"/>
        </w:rPr>
        <w:t>Construction Phase</w:t>
      </w:r>
      <w:r>
        <w:rPr>
          <w:rFonts w:cs="Times New Roman"/>
        </w:rPr>
        <w:tab/>
      </w:r>
      <w:r>
        <w:rPr>
          <w:rFonts w:cs="Times New Roman"/>
        </w:rPr>
        <w:fldChar w:fldCharType="end"/>
      </w:r>
      <w:r>
        <w:rPr>
          <w:rFonts w:hint="eastAsia" w:cs="Times New Roman"/>
          <w:lang w:val="en-US" w:eastAsia="zh-CN"/>
        </w:rPr>
        <w:t>8</w:t>
      </w:r>
    </w:p>
    <w:p>
      <w:pPr>
        <w:pStyle w:val="11"/>
        <w:tabs>
          <w:tab w:val="right" w:leader="dot" w:pos="8306"/>
        </w:tabs>
        <w:rPr>
          <w:rFonts w:hint="eastAsia" w:eastAsia="宋体" w:cs="Times New Roman"/>
          <w:lang w:eastAsia="zh-CN"/>
        </w:rPr>
      </w:pPr>
      <w:r>
        <w:fldChar w:fldCharType="begin"/>
      </w:r>
      <w:r>
        <w:instrText xml:space="preserve"> HYPERLINK \l "_Toc19682" </w:instrText>
      </w:r>
      <w:r>
        <w:fldChar w:fldCharType="separate"/>
      </w:r>
      <w:r>
        <w:rPr>
          <w:rFonts w:eastAsia="黑体" w:cs="Times New Roman"/>
          <w:szCs w:val="21"/>
        </w:rPr>
        <w:t>5</w:t>
      </w:r>
      <w:r>
        <w:rPr>
          <w:rFonts w:cs="Times New Roman"/>
          <w:szCs w:val="21"/>
        </w:rPr>
        <w:t xml:space="preserve"> </w:t>
      </w:r>
      <w:r>
        <w:rPr>
          <w:rStyle w:val="22"/>
          <w:color w:val="auto"/>
          <w:u w:val="none"/>
        </w:rPr>
        <w:t xml:space="preserve">Geological Risk Control Measures of </w:t>
      </w:r>
      <w:r>
        <w:rPr>
          <w:rFonts w:cs="Times New Roman"/>
        </w:rPr>
        <w:t>Open-cut Method Engineering</w:t>
      </w:r>
      <w:r>
        <w:rPr>
          <w:rFonts w:cs="Times New Roman"/>
        </w:rPr>
        <w:tab/>
      </w:r>
      <w:r>
        <w:rPr>
          <w:rFonts w:hint="eastAsia" w:cs="Times New Roman"/>
        </w:rPr>
        <w:t>1</w:t>
      </w:r>
      <w:r>
        <w:rPr>
          <w:rFonts w:hint="eastAsia" w:cs="Times New Roman"/>
        </w:rPr>
        <w:fldChar w:fldCharType="end"/>
      </w:r>
      <w:r>
        <w:rPr>
          <w:rFonts w:hint="eastAsia" w:cs="Times New Roman"/>
          <w:lang w:val="en-US" w:eastAsia="zh-CN"/>
        </w:rPr>
        <w:t>0</w:t>
      </w:r>
    </w:p>
    <w:p>
      <w:pPr>
        <w:pStyle w:val="12"/>
        <w:tabs>
          <w:tab w:val="right" w:leader="dot" w:pos="8306"/>
        </w:tabs>
        <w:rPr>
          <w:rFonts w:hint="eastAsia" w:eastAsia="宋体" w:cs="Times New Roman"/>
          <w:lang w:eastAsia="zh-CN"/>
        </w:rPr>
      </w:pPr>
      <w:r>
        <w:fldChar w:fldCharType="begin"/>
      </w:r>
      <w:r>
        <w:instrText xml:space="preserve"> HYPERLINK \l "_Toc11293" </w:instrText>
      </w:r>
      <w:r>
        <w:fldChar w:fldCharType="separate"/>
      </w:r>
      <w:r>
        <w:rPr>
          <w:rFonts w:eastAsia="黑体" w:cs="Times New Roman"/>
        </w:rPr>
        <w:t>5</w:t>
      </w:r>
      <w:r>
        <w:rPr>
          <w:rFonts w:cs="Times New Roman"/>
        </w:rPr>
        <w:t xml:space="preserve">.1 </w:t>
      </w:r>
      <w:r>
        <w:rPr>
          <w:rStyle w:val="22"/>
          <w:color w:val="auto"/>
          <w:u w:val="none"/>
        </w:rPr>
        <w:t>Geological Risk Design Control</w:t>
      </w:r>
      <w:r>
        <w:rPr>
          <w:rFonts w:cs="Times New Roman"/>
        </w:rPr>
        <w:tab/>
      </w:r>
      <w:r>
        <w:rPr>
          <w:rFonts w:hint="eastAsia" w:cs="Times New Roman"/>
        </w:rPr>
        <w:t>1</w:t>
      </w:r>
      <w:r>
        <w:rPr>
          <w:rFonts w:hint="eastAsia" w:cs="Times New Roman"/>
        </w:rPr>
        <w:fldChar w:fldCharType="end"/>
      </w:r>
      <w:r>
        <w:rPr>
          <w:rFonts w:hint="eastAsia" w:cs="Times New Roman"/>
          <w:lang w:val="en-US" w:eastAsia="zh-CN"/>
        </w:rPr>
        <w:t>0</w:t>
      </w:r>
    </w:p>
    <w:p>
      <w:pPr>
        <w:pStyle w:val="12"/>
        <w:tabs>
          <w:tab w:val="right" w:leader="dot" w:pos="8306"/>
        </w:tabs>
        <w:rPr>
          <w:rFonts w:hint="eastAsia" w:eastAsia="宋体" w:cs="Times New Roman"/>
          <w:lang w:eastAsia="zh-CN"/>
        </w:rPr>
      </w:pPr>
      <w:r>
        <w:fldChar w:fldCharType="begin"/>
      </w:r>
      <w:r>
        <w:instrText xml:space="preserve"> HYPERLINK \l "_Toc21830" </w:instrText>
      </w:r>
      <w:r>
        <w:fldChar w:fldCharType="separate"/>
      </w:r>
      <w:r>
        <w:rPr>
          <w:rFonts w:eastAsia="黑体" w:cs="Times New Roman"/>
        </w:rPr>
        <w:t>5</w:t>
      </w:r>
      <w:r>
        <w:rPr>
          <w:rFonts w:cs="Times New Roman"/>
        </w:rPr>
        <w:t xml:space="preserve">.2 </w:t>
      </w:r>
      <w:r>
        <w:rPr>
          <w:rStyle w:val="22"/>
          <w:color w:val="auto"/>
          <w:u w:val="none"/>
        </w:rPr>
        <w:t>Geological Risk Construction Control</w:t>
      </w:r>
      <w:r>
        <w:rPr>
          <w:rFonts w:cs="Times New Roman"/>
        </w:rPr>
        <w:tab/>
      </w:r>
      <w:r>
        <w:rPr>
          <w:rFonts w:hint="eastAsia" w:cs="Times New Roman"/>
        </w:rPr>
        <w:t>1</w:t>
      </w:r>
      <w:r>
        <w:rPr>
          <w:rFonts w:hint="eastAsia" w:cs="Times New Roman"/>
        </w:rPr>
        <w:fldChar w:fldCharType="end"/>
      </w:r>
      <w:r>
        <w:rPr>
          <w:rFonts w:hint="eastAsia" w:cs="Times New Roman"/>
          <w:lang w:val="en-US" w:eastAsia="zh-CN"/>
        </w:rPr>
        <w:t>1</w:t>
      </w:r>
    </w:p>
    <w:p>
      <w:pPr>
        <w:pStyle w:val="11"/>
        <w:tabs>
          <w:tab w:val="right" w:leader="dot" w:pos="8306"/>
        </w:tabs>
        <w:rPr>
          <w:rFonts w:hint="eastAsia" w:eastAsia="宋体" w:cs="Times New Roman"/>
          <w:lang w:eastAsia="zh-CN"/>
        </w:rPr>
      </w:pPr>
      <w:r>
        <w:fldChar w:fldCharType="begin"/>
      </w:r>
      <w:r>
        <w:instrText xml:space="preserve"> HYPERLINK \l "_Toc18081" </w:instrText>
      </w:r>
      <w:r>
        <w:fldChar w:fldCharType="separate"/>
      </w:r>
      <w:r>
        <w:rPr>
          <w:rFonts w:eastAsia="黑体" w:cs="Times New Roman"/>
        </w:rPr>
        <w:t>6</w:t>
      </w:r>
      <w:r>
        <w:rPr>
          <w:rFonts w:cs="Times New Roman"/>
        </w:rPr>
        <w:t xml:space="preserve"> </w:t>
      </w:r>
      <w:r>
        <w:rPr>
          <w:rStyle w:val="22"/>
          <w:color w:val="auto"/>
          <w:u w:val="none"/>
        </w:rPr>
        <w:t>Geological Risk Control Measures of Mining Method</w:t>
      </w:r>
      <w:r>
        <w:rPr>
          <w:rFonts w:cs="Times New Roman"/>
        </w:rPr>
        <w:t xml:space="preserve"> Engineering</w:t>
      </w:r>
      <w:r>
        <w:rPr>
          <w:rFonts w:cs="Times New Roman"/>
        </w:rPr>
        <w:tab/>
      </w:r>
      <w:r>
        <w:rPr>
          <w:rFonts w:hint="eastAsia" w:cs="Times New Roman"/>
        </w:rPr>
        <w:t>1</w:t>
      </w:r>
      <w:r>
        <w:rPr>
          <w:rFonts w:hint="eastAsia" w:cs="Times New Roman"/>
        </w:rPr>
        <w:fldChar w:fldCharType="end"/>
      </w:r>
      <w:r>
        <w:rPr>
          <w:rFonts w:hint="eastAsia" w:cs="Times New Roman"/>
          <w:lang w:val="en-US" w:eastAsia="zh-CN"/>
        </w:rPr>
        <w:t>3</w:t>
      </w:r>
    </w:p>
    <w:p>
      <w:pPr>
        <w:pStyle w:val="12"/>
        <w:tabs>
          <w:tab w:val="right" w:leader="dot" w:pos="8306"/>
        </w:tabs>
        <w:rPr>
          <w:rFonts w:hint="eastAsia" w:eastAsia="宋体" w:cs="Times New Roman"/>
          <w:lang w:eastAsia="zh-CN"/>
        </w:rPr>
      </w:pPr>
      <w:r>
        <w:fldChar w:fldCharType="begin"/>
      </w:r>
      <w:r>
        <w:instrText xml:space="preserve"> HYPERLINK \l "_Toc11293" </w:instrText>
      </w:r>
      <w:r>
        <w:fldChar w:fldCharType="separate"/>
      </w:r>
      <w:r>
        <w:rPr>
          <w:rFonts w:eastAsia="黑体" w:cs="Times New Roman"/>
        </w:rPr>
        <w:t>6</w:t>
      </w:r>
      <w:r>
        <w:rPr>
          <w:rFonts w:cs="Times New Roman"/>
        </w:rPr>
        <w:t xml:space="preserve">.1 </w:t>
      </w:r>
      <w:r>
        <w:rPr>
          <w:rStyle w:val="22"/>
          <w:color w:val="auto"/>
          <w:u w:val="none"/>
        </w:rPr>
        <w:t>Geological Risk Design Control</w:t>
      </w:r>
      <w:r>
        <w:rPr>
          <w:rFonts w:cs="Times New Roman"/>
        </w:rPr>
        <w:tab/>
      </w:r>
      <w:r>
        <w:rPr>
          <w:rFonts w:hint="eastAsia" w:cs="Times New Roman"/>
        </w:rPr>
        <w:t>1</w:t>
      </w:r>
      <w:r>
        <w:rPr>
          <w:rFonts w:hint="eastAsia" w:cs="Times New Roman"/>
        </w:rPr>
        <w:fldChar w:fldCharType="end"/>
      </w:r>
      <w:r>
        <w:rPr>
          <w:rFonts w:hint="eastAsia" w:cs="Times New Roman"/>
          <w:lang w:val="en-US" w:eastAsia="zh-CN"/>
        </w:rPr>
        <w:t>3</w:t>
      </w:r>
    </w:p>
    <w:p>
      <w:pPr>
        <w:pStyle w:val="12"/>
        <w:tabs>
          <w:tab w:val="right" w:leader="dot" w:pos="8306"/>
        </w:tabs>
        <w:rPr>
          <w:rFonts w:hint="eastAsia" w:eastAsia="宋体" w:cs="Times New Roman"/>
          <w:lang w:eastAsia="zh-CN"/>
        </w:rPr>
      </w:pPr>
      <w:r>
        <w:fldChar w:fldCharType="begin"/>
      </w:r>
      <w:r>
        <w:instrText xml:space="preserve"> HYPERLINK \l "_Toc21830" </w:instrText>
      </w:r>
      <w:r>
        <w:fldChar w:fldCharType="separate"/>
      </w:r>
      <w:r>
        <w:rPr>
          <w:rFonts w:eastAsia="黑体" w:cs="Times New Roman"/>
        </w:rPr>
        <w:t>6</w:t>
      </w:r>
      <w:r>
        <w:rPr>
          <w:rFonts w:cs="Times New Roman"/>
        </w:rPr>
        <w:t xml:space="preserve">.2 </w:t>
      </w:r>
      <w:r>
        <w:rPr>
          <w:rStyle w:val="22"/>
          <w:color w:val="auto"/>
          <w:u w:val="none"/>
        </w:rPr>
        <w:t>Geological Risk Construction Control</w:t>
      </w:r>
      <w:r>
        <w:rPr>
          <w:rFonts w:cs="Times New Roman"/>
        </w:rPr>
        <w:tab/>
      </w:r>
      <w:r>
        <w:rPr>
          <w:rFonts w:cs="Times New Roman"/>
        </w:rPr>
        <w:fldChar w:fldCharType="end"/>
      </w:r>
      <w:r>
        <w:rPr>
          <w:rFonts w:hint="eastAsia" w:cs="Times New Roman"/>
        </w:rPr>
        <w:t>1</w:t>
      </w:r>
      <w:r>
        <w:rPr>
          <w:rFonts w:hint="eastAsia" w:cs="Times New Roman"/>
          <w:lang w:val="en-US" w:eastAsia="zh-CN"/>
        </w:rPr>
        <w:t>4</w:t>
      </w:r>
    </w:p>
    <w:p>
      <w:pPr>
        <w:pStyle w:val="11"/>
        <w:tabs>
          <w:tab w:val="right" w:leader="dot" w:pos="8306"/>
        </w:tabs>
        <w:rPr>
          <w:rFonts w:hint="eastAsia" w:eastAsia="宋体" w:cs="Times New Roman"/>
          <w:lang w:eastAsia="zh-CN"/>
        </w:rPr>
      </w:pPr>
      <w:r>
        <w:fldChar w:fldCharType="begin"/>
      </w:r>
      <w:r>
        <w:instrText xml:space="preserve"> HYPERLINK \l "_Toc18081" </w:instrText>
      </w:r>
      <w:r>
        <w:fldChar w:fldCharType="separate"/>
      </w:r>
      <w:r>
        <w:rPr>
          <w:rFonts w:eastAsia="黑体" w:cs="Times New Roman"/>
        </w:rPr>
        <w:t>7</w:t>
      </w:r>
      <w:r>
        <w:rPr>
          <w:rFonts w:cs="Times New Roman"/>
        </w:rPr>
        <w:t xml:space="preserve"> </w:t>
      </w:r>
      <w:r>
        <w:rPr>
          <w:rStyle w:val="22"/>
          <w:color w:val="auto"/>
          <w:u w:val="none"/>
        </w:rPr>
        <w:t>Geological Risk Control Measures of Shield Method</w:t>
      </w:r>
      <w:r>
        <w:rPr>
          <w:rFonts w:cs="Times New Roman"/>
        </w:rPr>
        <w:t xml:space="preserve"> Engineering</w:t>
      </w:r>
      <w:r>
        <w:rPr>
          <w:rFonts w:cs="Times New Roman"/>
        </w:rPr>
        <w:tab/>
      </w:r>
      <w:r>
        <w:rPr>
          <w:rFonts w:hint="eastAsia" w:cs="Times New Roman"/>
        </w:rPr>
        <w:t>1</w:t>
      </w:r>
      <w:r>
        <w:rPr>
          <w:rFonts w:hint="eastAsia" w:cs="Times New Roman"/>
        </w:rPr>
        <w:fldChar w:fldCharType="end"/>
      </w:r>
      <w:r>
        <w:rPr>
          <w:rFonts w:hint="eastAsia" w:cs="Times New Roman"/>
          <w:lang w:val="en-US" w:eastAsia="zh-CN"/>
        </w:rPr>
        <w:t>6</w:t>
      </w:r>
    </w:p>
    <w:p>
      <w:pPr>
        <w:pStyle w:val="12"/>
        <w:tabs>
          <w:tab w:val="right" w:leader="dot" w:pos="8306"/>
        </w:tabs>
        <w:rPr>
          <w:rFonts w:hint="eastAsia" w:eastAsia="宋体" w:cs="Times New Roman"/>
          <w:lang w:eastAsia="zh-CN"/>
        </w:rPr>
      </w:pPr>
      <w:r>
        <w:fldChar w:fldCharType="begin"/>
      </w:r>
      <w:r>
        <w:instrText xml:space="preserve"> HYPERLINK \l "_Toc11293" </w:instrText>
      </w:r>
      <w:r>
        <w:fldChar w:fldCharType="separate"/>
      </w:r>
      <w:r>
        <w:rPr>
          <w:rFonts w:eastAsia="黑体" w:cs="Times New Roman"/>
        </w:rPr>
        <w:t>7</w:t>
      </w:r>
      <w:r>
        <w:rPr>
          <w:rFonts w:cs="Times New Roman"/>
        </w:rPr>
        <w:t xml:space="preserve">.1 </w:t>
      </w:r>
      <w:r>
        <w:rPr>
          <w:rStyle w:val="22"/>
          <w:color w:val="auto"/>
          <w:u w:val="none"/>
        </w:rPr>
        <w:t>Geological Risk Design Control</w:t>
      </w:r>
      <w:r>
        <w:rPr>
          <w:rFonts w:cs="Times New Roman"/>
        </w:rPr>
        <w:tab/>
      </w:r>
      <w:r>
        <w:rPr>
          <w:rFonts w:hint="eastAsia" w:cs="Times New Roman"/>
        </w:rPr>
        <w:t>1</w:t>
      </w:r>
      <w:r>
        <w:rPr>
          <w:rFonts w:hint="eastAsia" w:cs="Times New Roman"/>
        </w:rPr>
        <w:fldChar w:fldCharType="end"/>
      </w:r>
      <w:r>
        <w:rPr>
          <w:rFonts w:hint="eastAsia" w:cs="Times New Roman"/>
          <w:lang w:val="en-US" w:eastAsia="zh-CN"/>
        </w:rPr>
        <w:t>6</w:t>
      </w:r>
    </w:p>
    <w:p>
      <w:pPr>
        <w:pStyle w:val="12"/>
        <w:tabs>
          <w:tab w:val="right" w:leader="dot" w:pos="8306"/>
        </w:tabs>
        <w:rPr>
          <w:rFonts w:hint="default" w:eastAsia="宋体" w:cs="Times New Roman"/>
          <w:lang w:val="en-US" w:eastAsia="zh-CN"/>
        </w:rPr>
      </w:pPr>
      <w:r>
        <w:fldChar w:fldCharType="begin"/>
      </w:r>
      <w:r>
        <w:instrText xml:space="preserve"> HYPERLINK \l "_Toc11293" </w:instrText>
      </w:r>
      <w:r>
        <w:fldChar w:fldCharType="separate"/>
      </w:r>
      <w:r>
        <w:rPr>
          <w:rFonts w:eastAsia="黑体" w:cs="Times New Roman"/>
        </w:rPr>
        <w:t>7</w:t>
      </w:r>
      <w:r>
        <w:rPr>
          <w:rFonts w:cs="Times New Roman"/>
        </w:rPr>
        <w:t xml:space="preserve">.2 </w:t>
      </w:r>
      <w:r>
        <w:rPr>
          <w:rStyle w:val="22"/>
          <w:color w:val="auto"/>
          <w:u w:val="none"/>
        </w:rPr>
        <w:t>Geological Risk Construction Control</w:t>
      </w:r>
      <w:r>
        <w:rPr>
          <w:rFonts w:cs="Times New Roman"/>
        </w:rPr>
        <w:tab/>
      </w:r>
      <w:r>
        <w:rPr>
          <w:rFonts w:hint="eastAsia" w:cs="Times New Roman"/>
        </w:rPr>
        <w:fldChar w:fldCharType="end"/>
      </w:r>
      <w:r>
        <w:rPr>
          <w:rFonts w:hint="eastAsia" w:cs="Times New Roman"/>
          <w:lang w:val="en-US" w:eastAsia="zh-CN"/>
        </w:rPr>
        <w:t>18</w:t>
      </w:r>
    </w:p>
    <w:p>
      <w:pPr>
        <w:pStyle w:val="11"/>
        <w:tabs>
          <w:tab w:val="right" w:leader="dot" w:pos="8306"/>
        </w:tabs>
        <w:rPr>
          <w:rFonts w:hint="eastAsia" w:eastAsia="宋体" w:cs="Times New Roman"/>
          <w:lang w:eastAsia="zh-CN"/>
        </w:rPr>
      </w:pPr>
      <w:r>
        <w:fldChar w:fldCharType="begin"/>
      </w:r>
      <w:r>
        <w:instrText xml:space="preserve"> HYPERLINK \l "_Toc18081" </w:instrText>
      </w:r>
      <w:r>
        <w:fldChar w:fldCharType="separate"/>
      </w:r>
      <w:r>
        <w:rPr>
          <w:rFonts w:eastAsia="黑体" w:cs="Times New Roman"/>
        </w:rPr>
        <w:t>8</w:t>
      </w:r>
      <w:r>
        <w:rPr>
          <w:rFonts w:cs="Times New Roman"/>
        </w:rPr>
        <w:t xml:space="preserve"> </w:t>
      </w:r>
      <w:r>
        <w:rPr>
          <w:rStyle w:val="22"/>
          <w:color w:val="auto"/>
          <w:u w:val="none"/>
        </w:rPr>
        <w:t>Geological Risk Control Measures of Groundwater</w:t>
      </w:r>
      <w:r>
        <w:rPr>
          <w:rFonts w:cs="Times New Roman"/>
        </w:rPr>
        <w:tab/>
      </w:r>
      <w:r>
        <w:rPr>
          <w:rFonts w:hint="eastAsia" w:cs="Times New Roman"/>
        </w:rPr>
        <w:t>2</w:t>
      </w:r>
      <w:r>
        <w:rPr>
          <w:rFonts w:hint="eastAsia" w:cs="Times New Roman"/>
        </w:rPr>
        <w:fldChar w:fldCharType="end"/>
      </w:r>
      <w:r>
        <w:rPr>
          <w:rFonts w:hint="eastAsia" w:cs="Times New Roman"/>
          <w:lang w:val="en-US" w:eastAsia="zh-CN"/>
        </w:rPr>
        <w:t>1</w:t>
      </w:r>
    </w:p>
    <w:p>
      <w:pPr>
        <w:pStyle w:val="12"/>
        <w:tabs>
          <w:tab w:val="right" w:leader="dot" w:pos="8306"/>
        </w:tabs>
        <w:rPr>
          <w:rFonts w:hint="eastAsia" w:eastAsia="宋体" w:cs="Times New Roman"/>
          <w:lang w:eastAsia="zh-CN"/>
        </w:rPr>
      </w:pPr>
      <w:r>
        <w:fldChar w:fldCharType="begin"/>
      </w:r>
      <w:r>
        <w:instrText xml:space="preserve"> HYPERLINK \l "_Toc11293" </w:instrText>
      </w:r>
      <w:r>
        <w:fldChar w:fldCharType="separate"/>
      </w:r>
      <w:r>
        <w:rPr>
          <w:rFonts w:eastAsia="黑体" w:cs="Times New Roman"/>
        </w:rPr>
        <w:t>8</w:t>
      </w:r>
      <w:r>
        <w:rPr>
          <w:rFonts w:cs="Times New Roman"/>
        </w:rPr>
        <w:t xml:space="preserve">.1 </w:t>
      </w:r>
      <w:r>
        <w:rPr>
          <w:rStyle w:val="22"/>
          <w:color w:val="auto"/>
          <w:u w:val="none"/>
        </w:rPr>
        <w:t>Geological Risk Design Control</w:t>
      </w:r>
      <w:r>
        <w:rPr>
          <w:rFonts w:cs="Times New Roman"/>
        </w:rPr>
        <w:tab/>
      </w:r>
      <w:r>
        <w:rPr>
          <w:rFonts w:hint="eastAsia" w:cs="Times New Roman"/>
        </w:rPr>
        <w:t>2</w:t>
      </w:r>
      <w:r>
        <w:rPr>
          <w:rFonts w:hint="eastAsia" w:cs="Times New Roman"/>
        </w:rPr>
        <w:fldChar w:fldCharType="end"/>
      </w:r>
      <w:r>
        <w:rPr>
          <w:rFonts w:hint="eastAsia" w:cs="Times New Roman"/>
          <w:lang w:val="en-US" w:eastAsia="zh-CN"/>
        </w:rPr>
        <w:t>1</w:t>
      </w:r>
    </w:p>
    <w:p>
      <w:pPr>
        <w:pStyle w:val="12"/>
        <w:tabs>
          <w:tab w:val="right" w:leader="dot" w:pos="8306"/>
        </w:tabs>
        <w:rPr>
          <w:rFonts w:hint="eastAsia" w:eastAsia="宋体" w:cs="Times New Roman"/>
          <w:lang w:eastAsia="zh-CN"/>
        </w:rPr>
      </w:pPr>
      <w:r>
        <w:fldChar w:fldCharType="begin"/>
      </w:r>
      <w:r>
        <w:instrText xml:space="preserve"> HYPERLINK \l "_Toc11293" </w:instrText>
      </w:r>
      <w:r>
        <w:fldChar w:fldCharType="separate"/>
      </w:r>
      <w:r>
        <w:rPr>
          <w:rFonts w:eastAsia="黑体" w:cs="Times New Roman"/>
        </w:rPr>
        <w:t>8</w:t>
      </w:r>
      <w:r>
        <w:rPr>
          <w:rFonts w:cs="Times New Roman"/>
        </w:rPr>
        <w:t xml:space="preserve">.2 </w:t>
      </w:r>
      <w:r>
        <w:rPr>
          <w:rStyle w:val="22"/>
          <w:color w:val="auto"/>
          <w:u w:val="none"/>
        </w:rPr>
        <w:t>Geological Risk Construction Control</w:t>
      </w:r>
      <w:r>
        <w:rPr>
          <w:rFonts w:cs="Times New Roman"/>
        </w:rPr>
        <w:tab/>
      </w:r>
      <w:r>
        <w:rPr>
          <w:rFonts w:hint="eastAsia" w:cs="Times New Roman"/>
        </w:rPr>
        <w:t>2</w:t>
      </w:r>
      <w:r>
        <w:rPr>
          <w:rFonts w:hint="eastAsia" w:cs="Times New Roman"/>
        </w:rPr>
        <w:fldChar w:fldCharType="end"/>
      </w:r>
      <w:r>
        <w:rPr>
          <w:rFonts w:hint="eastAsia" w:cs="Times New Roman"/>
          <w:lang w:val="en-US" w:eastAsia="zh-CN"/>
        </w:rPr>
        <w:t>2</w:t>
      </w:r>
    </w:p>
    <w:p>
      <w:pPr>
        <w:pStyle w:val="11"/>
        <w:tabs>
          <w:tab w:val="right" w:leader="dot" w:pos="8306"/>
        </w:tabs>
        <w:rPr>
          <w:rFonts w:hint="eastAsia" w:eastAsia="宋体" w:cs="Times New Roman"/>
          <w:lang w:eastAsia="zh-CN"/>
        </w:rPr>
      </w:pPr>
      <w:r>
        <w:fldChar w:fldCharType="begin"/>
      </w:r>
      <w:r>
        <w:instrText xml:space="preserve"> HYPERLINK \l "_Toc2702" </w:instrText>
      </w:r>
      <w:r>
        <w:fldChar w:fldCharType="separate"/>
      </w:r>
      <w:r>
        <w:rPr>
          <w:rStyle w:val="22"/>
          <w:color w:val="auto"/>
          <w:u w:val="none"/>
        </w:rPr>
        <w:t xml:space="preserve">Appendix A  List of Geological Risk Cassification </w:t>
      </w:r>
      <w:r>
        <w:rPr>
          <w:rStyle w:val="22"/>
          <w:rFonts w:hint="eastAsia"/>
          <w:color w:val="auto"/>
          <w:u w:val="none"/>
        </w:rPr>
        <w:t>Standard</w:t>
      </w:r>
      <w:r>
        <w:rPr>
          <w:rFonts w:cs="Times New Roman"/>
        </w:rPr>
        <w:tab/>
      </w:r>
      <w:r>
        <w:rPr>
          <w:rFonts w:hint="eastAsia" w:cs="Times New Roman"/>
        </w:rPr>
        <w:t>2</w:t>
      </w:r>
      <w:r>
        <w:rPr>
          <w:rFonts w:hint="eastAsia" w:cs="Times New Roman"/>
        </w:rPr>
        <w:fldChar w:fldCharType="end"/>
      </w:r>
      <w:r>
        <w:rPr>
          <w:rFonts w:hint="eastAsia" w:cs="Times New Roman"/>
          <w:lang w:val="en-US" w:eastAsia="zh-CN"/>
        </w:rPr>
        <w:t>6</w:t>
      </w:r>
    </w:p>
    <w:p>
      <w:pPr>
        <w:pStyle w:val="11"/>
        <w:tabs>
          <w:tab w:val="right" w:leader="dot" w:pos="8306"/>
        </w:tabs>
        <w:rPr>
          <w:rFonts w:hint="default" w:eastAsia="宋体" w:cs="Times New Roman"/>
          <w:lang w:val="en-US" w:eastAsia="zh-CN"/>
        </w:rPr>
      </w:pPr>
      <w:r>
        <w:fldChar w:fldCharType="begin"/>
      </w:r>
      <w:r>
        <w:instrText xml:space="preserve"> HYPERLINK \l "_Toc2702" </w:instrText>
      </w:r>
      <w:r>
        <w:fldChar w:fldCharType="separate"/>
      </w:r>
      <w:r>
        <w:rPr>
          <w:rStyle w:val="22"/>
          <w:color w:val="auto"/>
          <w:u w:val="none"/>
        </w:rPr>
        <w:t xml:space="preserve">Appendix </w:t>
      </w:r>
      <w:r>
        <w:rPr>
          <w:rStyle w:val="22"/>
          <w:rFonts w:hint="eastAsia"/>
          <w:color w:val="auto"/>
          <w:u w:val="none"/>
        </w:rPr>
        <w:t>B</w:t>
      </w:r>
      <w:r>
        <w:rPr>
          <w:rStyle w:val="22"/>
          <w:color w:val="auto"/>
          <w:u w:val="none"/>
        </w:rPr>
        <w:t xml:space="preserve">  List of Geological Risk Identification Factors</w:t>
      </w:r>
      <w:r>
        <w:rPr>
          <w:rFonts w:cs="Times New Roman"/>
        </w:rPr>
        <w:tab/>
      </w:r>
      <w:r>
        <w:rPr>
          <w:rFonts w:cs="Times New Roman"/>
        </w:rPr>
        <w:fldChar w:fldCharType="end"/>
      </w:r>
      <w:r>
        <w:rPr>
          <w:rFonts w:hint="eastAsia" w:cs="Times New Roman"/>
          <w:lang w:val="en-US" w:eastAsia="zh-CN"/>
        </w:rPr>
        <w:t>27</w:t>
      </w:r>
    </w:p>
    <w:p>
      <w:pPr>
        <w:pStyle w:val="11"/>
        <w:tabs>
          <w:tab w:val="right" w:leader="dot" w:pos="8306"/>
        </w:tabs>
        <w:rPr>
          <w:rFonts w:hint="eastAsia" w:eastAsia="宋体" w:cs="Times New Roman"/>
          <w:lang w:eastAsia="zh-CN"/>
        </w:rPr>
      </w:pPr>
      <w:r>
        <w:fldChar w:fldCharType="begin"/>
      </w:r>
      <w:r>
        <w:instrText xml:space="preserve"> HYPERLINK \l "_Toc11622" </w:instrText>
      </w:r>
      <w:r>
        <w:fldChar w:fldCharType="separate"/>
      </w:r>
      <w:r>
        <w:rPr>
          <w:rStyle w:val="22"/>
          <w:color w:val="auto"/>
          <w:u w:val="none"/>
        </w:rPr>
        <w:t>Appendix</w:t>
      </w:r>
      <w:r>
        <w:rPr>
          <w:rStyle w:val="22"/>
          <w:rFonts w:hint="eastAsia"/>
          <w:color w:val="auto"/>
          <w:u w:val="none"/>
        </w:rPr>
        <w:t xml:space="preserve"> C</w:t>
      </w:r>
      <w:r>
        <w:rPr>
          <w:rStyle w:val="22"/>
          <w:color w:val="auto"/>
          <w:u w:val="none"/>
        </w:rPr>
        <w:t xml:space="preserve">  Table of Geological Units and Risk Cassification</w:t>
      </w:r>
      <w:r>
        <w:rPr>
          <w:rFonts w:cs="Times New Roman"/>
          <w:szCs w:val="21"/>
        </w:rPr>
        <w:t xml:space="preserve"> </w:t>
      </w:r>
      <w:r>
        <w:rPr>
          <w:rFonts w:cs="Times New Roman"/>
        </w:rPr>
        <w:tab/>
      </w:r>
      <w:r>
        <w:rPr>
          <w:rFonts w:cs="Times New Roman"/>
        </w:rPr>
        <w:fldChar w:fldCharType="end"/>
      </w:r>
      <w:r>
        <w:rPr>
          <w:rFonts w:hint="eastAsia" w:cs="Times New Roman"/>
          <w:lang w:val="en-US" w:eastAsia="zh-CN"/>
        </w:rPr>
        <w:t>28</w:t>
      </w:r>
    </w:p>
    <w:p>
      <w:pPr>
        <w:pStyle w:val="11"/>
        <w:tabs>
          <w:tab w:val="right" w:leader="dot" w:pos="8306"/>
        </w:tabs>
        <w:rPr>
          <w:rFonts w:hint="default" w:eastAsia="宋体" w:cs="Times New Roman"/>
          <w:lang w:val="en-US" w:eastAsia="zh-CN"/>
        </w:rPr>
      </w:pPr>
      <w:r>
        <w:fldChar w:fldCharType="begin"/>
      </w:r>
      <w:r>
        <w:instrText xml:space="preserve"> HYPERLINK \l "_Toc19781" </w:instrText>
      </w:r>
      <w:r>
        <w:fldChar w:fldCharType="separate"/>
      </w:r>
      <w:r>
        <w:rPr>
          <w:rFonts w:eastAsia="黑体" w:cs="Times New Roman"/>
        </w:rPr>
        <w:t>List of Quoted Standards.</w:t>
      </w:r>
      <w:r>
        <w:rPr>
          <w:rFonts w:cs="Times New Roman"/>
        </w:rPr>
        <w:tab/>
      </w:r>
      <w:r>
        <w:rPr>
          <w:rFonts w:cs="Times New Roman"/>
        </w:rPr>
        <w:fldChar w:fldCharType="end"/>
      </w:r>
      <w:r>
        <w:rPr>
          <w:rFonts w:hint="eastAsia" w:cs="Times New Roman"/>
          <w:lang w:val="en-US" w:eastAsia="zh-CN"/>
        </w:rPr>
        <w:t>29</w:t>
      </w:r>
    </w:p>
    <w:p>
      <w:pPr>
        <w:pStyle w:val="11"/>
        <w:tabs>
          <w:tab w:val="right" w:leader="dot" w:pos="8306"/>
        </w:tabs>
        <w:rPr>
          <w:rFonts w:hint="eastAsia" w:eastAsia="宋体" w:cs="Times New Roman"/>
          <w:lang w:eastAsia="zh-CN"/>
        </w:rPr>
      </w:pPr>
      <w:r>
        <w:fldChar w:fldCharType="begin"/>
      </w:r>
      <w:r>
        <w:instrText xml:space="preserve"> HYPERLINK \l "_Toc18462" </w:instrText>
      </w:r>
      <w:r>
        <w:fldChar w:fldCharType="separate"/>
      </w:r>
      <w:r>
        <w:rPr>
          <w:rFonts w:hint="eastAsia" w:eastAsia="黑体" w:cs="Times New Roman"/>
          <w:lang w:val="en-US" w:eastAsia="zh-CN"/>
        </w:rPr>
        <w:t>Addition：E</w:t>
      </w:r>
      <w:r>
        <w:rPr>
          <w:rFonts w:eastAsia="黑体" w:cs="Times New Roman"/>
        </w:rPr>
        <w:t>xplanation of Provisions</w:t>
      </w:r>
      <w:r>
        <w:rPr>
          <w:rFonts w:cs="Times New Roman"/>
        </w:rPr>
        <w:tab/>
      </w:r>
      <w:r>
        <w:rPr>
          <w:rFonts w:hint="eastAsia" w:cs="Times New Roman"/>
        </w:rPr>
        <w:t>3</w:t>
      </w:r>
      <w:r>
        <w:rPr>
          <w:rFonts w:hint="eastAsia" w:cs="Times New Roman"/>
        </w:rPr>
        <w:fldChar w:fldCharType="end"/>
      </w:r>
      <w:r>
        <w:rPr>
          <w:rFonts w:hint="eastAsia" w:cs="Times New Roman"/>
          <w:lang w:val="en-US" w:eastAsia="zh-CN"/>
        </w:rPr>
        <w:t>0</w:t>
      </w:r>
    </w:p>
    <w:p>
      <w:pPr>
        <w:sectPr>
          <w:footerReference r:id="rId6" w:type="default"/>
          <w:pgSz w:w="11906" w:h="16838"/>
          <w:pgMar w:top="1440" w:right="1800" w:bottom="1440" w:left="1800" w:header="851" w:footer="992" w:gutter="0"/>
          <w:pgNumType w:start="1"/>
          <w:cols w:space="425" w:num="1"/>
          <w:docGrid w:type="lines" w:linePitch="312" w:charSpace="0"/>
        </w:sectPr>
      </w:pPr>
    </w:p>
    <w:p>
      <w:pPr>
        <w:pStyle w:val="2"/>
        <w:spacing w:before="156" w:after="156"/>
        <w:rPr>
          <w:bCs w:val="0"/>
        </w:rPr>
      </w:pPr>
      <w:bookmarkStart w:id="20" w:name="_Toc151623426"/>
      <w:bookmarkStart w:id="21" w:name="_Toc32003"/>
      <w:bookmarkStart w:id="22" w:name="_Toc7995"/>
      <w:r>
        <w:rPr>
          <w:bCs w:val="0"/>
        </w:rPr>
        <w:t>1 总</w:t>
      </w:r>
      <w:r>
        <w:rPr>
          <w:rFonts w:hint="eastAsia"/>
          <w:bCs w:val="0"/>
        </w:rPr>
        <w:t xml:space="preserve"> </w:t>
      </w:r>
      <w:r>
        <w:rPr>
          <w:bCs w:val="0"/>
        </w:rPr>
        <w:t xml:space="preserve"> </w:t>
      </w:r>
      <w:r>
        <w:rPr>
          <w:rFonts w:hint="eastAsia"/>
          <w:bCs w:val="0"/>
        </w:rPr>
        <w:t>则</w:t>
      </w:r>
      <w:bookmarkEnd w:id="13"/>
      <w:bookmarkEnd w:id="14"/>
      <w:bookmarkEnd w:id="15"/>
      <w:bookmarkEnd w:id="16"/>
      <w:bookmarkEnd w:id="17"/>
      <w:bookmarkEnd w:id="20"/>
      <w:bookmarkEnd w:id="21"/>
      <w:bookmarkEnd w:id="22"/>
    </w:p>
    <w:p>
      <w:r>
        <w:t xml:space="preserve">1.0.1 </w:t>
      </w:r>
      <w:r>
        <w:rPr>
          <w:rFonts w:hint="eastAsia"/>
        </w:rPr>
        <w:t>为规范城市轨道交通工程的地质风险防控工作，有效预防和控制城市轨道交通工程建设中的地质风险，制定本规范。</w:t>
      </w:r>
    </w:p>
    <w:p>
      <w:r>
        <w:t xml:space="preserve">1.0.2 </w:t>
      </w:r>
      <w:r>
        <w:rPr>
          <w:rFonts w:hint="eastAsia"/>
        </w:rPr>
        <w:t>本规范主要适用于北京市行政区域内采用明挖法、矿山法和盾构法施工的城市轨道交通土建工程的地质风险防控工作。</w:t>
      </w:r>
    </w:p>
    <w:p>
      <w:r>
        <w:t xml:space="preserve">1.0.3 </w:t>
      </w:r>
      <w:r>
        <w:rPr>
          <w:rFonts w:hint="eastAsia"/>
        </w:rPr>
        <w:t>城市轨道交通工程的地质风险防控应遵循安全优先、技术可靠、经济合理和保护环境的原则。</w:t>
      </w:r>
    </w:p>
    <w:p>
      <w:r>
        <w:t xml:space="preserve">1.0.4 </w:t>
      </w:r>
      <w:r>
        <w:rPr>
          <w:rFonts w:hint="eastAsia"/>
        </w:rPr>
        <w:t>城市轨道交通工程的地质风险防控工作除应符合本规范外，尚应符合国家及北京市现行有关标准规范的规定。</w:t>
      </w:r>
    </w:p>
    <w:p>
      <w:pPr>
        <w:widowControl/>
        <w:jc w:val="left"/>
        <w:rPr>
          <w:rFonts w:ascii="Arial" w:hAnsi="Arial" w:cs="Arial"/>
          <w:kern w:val="0"/>
          <w:sz w:val="28"/>
          <w:szCs w:val="28"/>
          <w:lang w:bidi="ar"/>
        </w:rPr>
      </w:pPr>
    </w:p>
    <w:p>
      <w:r>
        <w:br w:type="page"/>
      </w:r>
    </w:p>
    <w:p>
      <w:pPr>
        <w:pStyle w:val="2"/>
        <w:spacing w:before="156" w:after="156"/>
      </w:pPr>
      <w:bookmarkStart w:id="23" w:name="_Toc142045347"/>
      <w:bookmarkStart w:id="24" w:name="_Toc142385391"/>
      <w:bookmarkStart w:id="25" w:name="_Toc26275"/>
      <w:bookmarkStart w:id="26" w:name="_Toc29576"/>
      <w:bookmarkStart w:id="27" w:name="_Toc134103535"/>
      <w:bookmarkStart w:id="28" w:name="_Toc151623427"/>
      <w:bookmarkStart w:id="29" w:name="_Toc14684"/>
      <w:bookmarkStart w:id="30" w:name="_Toc22625"/>
      <w:r>
        <w:t>2 术</w:t>
      </w:r>
      <w:r>
        <w:rPr>
          <w:rFonts w:hint="eastAsia"/>
        </w:rPr>
        <w:t xml:space="preserve"> </w:t>
      </w:r>
      <w:r>
        <w:t xml:space="preserve"> </w:t>
      </w:r>
      <w:r>
        <w:rPr>
          <w:rFonts w:hint="eastAsia"/>
        </w:rPr>
        <w:t>语</w:t>
      </w:r>
      <w:bookmarkEnd w:id="23"/>
      <w:bookmarkEnd w:id="24"/>
      <w:bookmarkEnd w:id="25"/>
      <w:bookmarkEnd w:id="26"/>
      <w:bookmarkEnd w:id="27"/>
      <w:bookmarkEnd w:id="28"/>
      <w:bookmarkEnd w:id="29"/>
      <w:bookmarkEnd w:id="30"/>
    </w:p>
    <w:p>
      <w:r>
        <w:t xml:space="preserve">2.0.1 </w:t>
      </w:r>
      <w:r>
        <w:rPr>
          <w:rFonts w:hint="eastAsia"/>
        </w:rPr>
        <w:t>地质风险</w:t>
      </w:r>
      <w:r>
        <w:t xml:space="preserve"> </w:t>
      </w:r>
      <w:r>
        <w:rPr>
          <w:rFonts w:hint="eastAsia"/>
        </w:rPr>
        <w:t>geological</w:t>
      </w:r>
      <w:r>
        <w:t xml:space="preserve"> risk </w:t>
      </w:r>
    </w:p>
    <w:p>
      <w:pPr>
        <w:ind w:firstLine="420" w:firstLineChars="200"/>
      </w:pPr>
      <w:r>
        <w:rPr>
          <w:rFonts w:hint="eastAsia"/>
        </w:rPr>
        <w:t>工程建设活动中，主要由于工程地质及水文地质条件的复杂性、不确定性或不利于工程施工等因素导致工程安全质量受到影响的工程风险。</w:t>
      </w:r>
    </w:p>
    <w:p>
      <w:r>
        <w:rPr>
          <w:rFonts w:hint="eastAsia"/>
        </w:rPr>
        <w:t>2.0.</w:t>
      </w:r>
      <w:r>
        <w:t>2</w:t>
      </w:r>
      <w:r>
        <w:rPr>
          <w:rFonts w:hint="eastAsia"/>
        </w:rPr>
        <w:t xml:space="preserve"> 地质风险评估 geological</w:t>
      </w:r>
      <w:r>
        <w:t xml:space="preserve"> risk assessment</w:t>
      </w:r>
    </w:p>
    <w:p>
      <w:pPr>
        <w:ind w:firstLine="420" w:firstLineChars="200"/>
      </w:pPr>
      <w:r>
        <w:rPr>
          <w:rFonts w:hint="eastAsia"/>
        </w:rPr>
        <w:t>主要针对地质风险进行的风险辨识与界定、风险分析与单元划分、风险评价与分级并提出地质风险防控措施建议的技术活动。</w:t>
      </w:r>
    </w:p>
    <w:p>
      <w:r>
        <w:t xml:space="preserve">2.0.3 </w:t>
      </w:r>
      <w:r>
        <w:rPr>
          <w:rFonts w:hint="eastAsia"/>
        </w:rPr>
        <w:t>地质风险单元 geological</w:t>
      </w:r>
      <w:r>
        <w:t xml:space="preserve"> risk </w:t>
      </w:r>
      <w:r>
        <w:rPr>
          <w:rFonts w:hint="eastAsia"/>
        </w:rPr>
        <w:t>unit</w:t>
      </w:r>
    </w:p>
    <w:p>
      <w:pPr>
        <w:ind w:firstLine="420" w:firstLineChars="200"/>
      </w:pPr>
      <w:r>
        <w:rPr>
          <w:rFonts w:hint="eastAsia"/>
        </w:rPr>
        <w:t>主要根据地质风险类别及程度、场地工程地质及水文地质条件与工程结构的空间位置关系、施工工法等，划分出的不同地质风险区段或范围。</w:t>
      </w:r>
    </w:p>
    <w:p>
      <w:r>
        <w:t xml:space="preserve">2.0.4 </w:t>
      </w:r>
      <w:r>
        <w:rPr>
          <w:rFonts w:hint="eastAsia"/>
        </w:rPr>
        <w:t>地质风险控制 geological</w:t>
      </w:r>
      <w:r>
        <w:t xml:space="preserve"> risk </w:t>
      </w:r>
      <w:r>
        <w:rPr>
          <w:rFonts w:hint="eastAsia"/>
        </w:rPr>
        <w:t>control measures</w:t>
      </w:r>
    </w:p>
    <w:p>
      <w:pPr>
        <w:ind w:firstLine="420" w:firstLineChars="200"/>
      </w:pPr>
      <w:r>
        <w:rPr>
          <w:rFonts w:hint="eastAsia"/>
        </w:rPr>
        <w:t>主要针对地质风险，分别或同时从规划、</w:t>
      </w:r>
      <w:r>
        <w:rPr>
          <w:rFonts w:hint="eastAsia"/>
          <w:highlight w:val="none"/>
        </w:rPr>
        <w:t>勘察</w:t>
      </w:r>
      <w:r>
        <w:rPr>
          <w:rFonts w:hint="eastAsia"/>
        </w:rPr>
        <w:t>设计、施工、监测等方面</w:t>
      </w:r>
      <w:r>
        <w:rPr>
          <w:rFonts w:hint="eastAsia"/>
          <w:highlight w:val="none"/>
        </w:rPr>
        <w:t>制定</w:t>
      </w:r>
      <w:r>
        <w:rPr>
          <w:rFonts w:hint="eastAsia"/>
        </w:rPr>
        <w:t>技术方案或采取工程措施的技术活动。</w:t>
      </w:r>
    </w:p>
    <w:p>
      <w:r>
        <w:t xml:space="preserve">2.0.5 </w:t>
      </w:r>
      <w:r>
        <w:rPr>
          <w:rFonts w:hint="eastAsia"/>
        </w:rPr>
        <w:t>地质风险防控 geological</w:t>
      </w:r>
      <w:r>
        <w:t xml:space="preserve"> risk </w:t>
      </w:r>
      <w:r>
        <w:rPr>
          <w:rFonts w:hint="eastAsia"/>
        </w:rPr>
        <w:t>control measures</w:t>
      </w:r>
    </w:p>
    <w:p>
      <w:pPr>
        <w:ind w:firstLine="420" w:firstLineChars="200"/>
      </w:pPr>
      <w:r>
        <w:rPr>
          <w:rFonts w:hint="eastAsia"/>
        </w:rPr>
        <w:t>主要针对地质风险开展风险评估、风险控制等预测、预控和实时控制工作，并贯穿工程建设全过程的一系列活动。</w:t>
      </w:r>
    </w:p>
    <w:p>
      <w:pPr>
        <w:ind w:firstLine="420" w:firstLineChars="200"/>
      </w:pPr>
    </w:p>
    <w:p>
      <w:pPr>
        <w:widowControl/>
        <w:jc w:val="left"/>
        <w:rPr>
          <w:rFonts w:ascii="Arial" w:hAnsi="Arial" w:cs="Arial"/>
          <w:kern w:val="0"/>
          <w:szCs w:val="21"/>
          <w:lang w:bidi="ar"/>
        </w:rPr>
      </w:pPr>
    </w:p>
    <w:p>
      <w:r>
        <w:rPr>
          <w:rFonts w:hint="eastAsia"/>
        </w:rPr>
        <w:br w:type="page"/>
      </w:r>
    </w:p>
    <w:p>
      <w:pPr>
        <w:pStyle w:val="2"/>
        <w:spacing w:before="156" w:after="156"/>
      </w:pPr>
      <w:bookmarkStart w:id="31" w:name="_Toc142385392"/>
      <w:bookmarkStart w:id="32" w:name="_Toc151623428"/>
      <w:bookmarkStart w:id="33" w:name="_Toc16862"/>
      <w:bookmarkStart w:id="34" w:name="_Toc134103536"/>
      <w:bookmarkStart w:id="35" w:name="_Toc5622"/>
      <w:bookmarkStart w:id="36" w:name="_Toc23180"/>
      <w:bookmarkStart w:id="37" w:name="_Toc17079"/>
      <w:bookmarkStart w:id="38" w:name="_Toc142045348"/>
      <w:r>
        <w:rPr>
          <w:rFonts w:hint="eastAsia"/>
        </w:rPr>
        <w:t>3</w:t>
      </w:r>
      <w:r>
        <w:t xml:space="preserve"> </w:t>
      </w:r>
      <w:r>
        <w:rPr>
          <w:rFonts w:hint="eastAsia"/>
        </w:rPr>
        <w:t>基本规定</w:t>
      </w:r>
      <w:bookmarkEnd w:id="31"/>
      <w:bookmarkEnd w:id="32"/>
      <w:bookmarkEnd w:id="33"/>
      <w:bookmarkEnd w:id="34"/>
      <w:bookmarkEnd w:id="35"/>
      <w:bookmarkEnd w:id="36"/>
      <w:bookmarkEnd w:id="37"/>
      <w:bookmarkEnd w:id="38"/>
    </w:p>
    <w:p>
      <w:pPr>
        <w:pStyle w:val="3"/>
        <w:spacing w:before="156" w:after="156"/>
      </w:pPr>
      <w:bookmarkStart w:id="39" w:name="_Toc151623429"/>
      <w:bookmarkStart w:id="40" w:name="_Toc21336"/>
      <w:bookmarkStart w:id="41" w:name="_Toc29930"/>
      <w:bookmarkStart w:id="42" w:name="_Toc134103538"/>
      <w:bookmarkStart w:id="43" w:name="_Toc29525"/>
      <w:r>
        <w:t xml:space="preserve">3.1 </w:t>
      </w:r>
      <w:r>
        <w:rPr>
          <w:rFonts w:hint="eastAsia"/>
        </w:rPr>
        <w:t>总体要求</w:t>
      </w:r>
      <w:bookmarkEnd w:id="39"/>
      <w:bookmarkEnd w:id="40"/>
      <w:bookmarkEnd w:id="41"/>
    </w:p>
    <w:p>
      <w:r>
        <w:t xml:space="preserve">3.1.1 </w:t>
      </w:r>
      <w:r>
        <w:rPr>
          <w:rFonts w:hint="eastAsia"/>
        </w:rPr>
        <w:t>地质风险防控应贯穿城市轨道交通工程建设全过程，各阶段应针对性地开展地质风险防控工作，满足各阶段的工作深度和工程实际需要，并符合下列规定：</w:t>
      </w:r>
    </w:p>
    <w:p>
      <w:pPr>
        <w:widowControl/>
        <w:ind w:firstLine="420" w:firstLineChars="200"/>
        <w:jc w:val="left"/>
      </w:pPr>
      <w:r>
        <w:rPr>
          <w:rFonts w:hint="eastAsia"/>
        </w:rPr>
        <w:t>1</w:t>
      </w:r>
      <w:r>
        <w:t xml:space="preserve"> </w:t>
      </w:r>
      <w:r>
        <w:rPr>
          <w:rFonts w:hint="eastAsia"/>
        </w:rPr>
        <w:t>线路建设规划和可行性研究阶段应本着规避重大地质风险的原则，</w:t>
      </w:r>
      <w:r>
        <w:rPr>
          <w:rFonts w:hint="eastAsia" w:ascii="Arial" w:hAnsi="Arial" w:cs="Arial"/>
          <w:kern w:val="0"/>
          <w:szCs w:val="21"/>
          <w:lang w:bidi="ar"/>
        </w:rPr>
        <w:t>针对性开展重大地质风险辨识，</w:t>
      </w:r>
      <w:r>
        <w:rPr>
          <w:rFonts w:hint="eastAsia"/>
        </w:rPr>
        <w:t>进行相应的方案性设计及其技术安全经济比选等工作；</w:t>
      </w:r>
    </w:p>
    <w:p>
      <w:pPr>
        <w:widowControl/>
        <w:ind w:firstLine="420" w:firstLineChars="200"/>
        <w:jc w:val="left"/>
      </w:pPr>
      <w:r>
        <w:rPr>
          <w:rFonts w:hint="eastAsia"/>
        </w:rPr>
        <w:t>2</w:t>
      </w:r>
      <w:r>
        <w:t xml:space="preserve"> </w:t>
      </w:r>
      <w:r>
        <w:rPr>
          <w:rFonts w:hint="eastAsia"/>
        </w:rPr>
        <w:t>勘察设计阶段应本着预测预控地质风险的原则，同期开展地质风险辨识、分析和评估，制定针对性的地质风险控制设计方案和技术措施，并落实到相应的勘察设计文件中；</w:t>
      </w:r>
    </w:p>
    <w:p>
      <w:pPr>
        <w:widowControl/>
        <w:ind w:firstLine="420" w:firstLineChars="200"/>
        <w:jc w:val="left"/>
      </w:pPr>
      <w:r>
        <w:rPr>
          <w:rFonts w:hint="eastAsia"/>
        </w:rPr>
        <w:t>3</w:t>
      </w:r>
      <w:r>
        <w:t xml:space="preserve"> </w:t>
      </w:r>
      <w:r>
        <w:rPr>
          <w:rFonts w:hint="eastAsia"/>
        </w:rPr>
        <w:t>施工阶段应本着全面和实时控制地质风险的原则，开展相应的地质风险动态评估，制定针对性的地质风险控制施工方案，采取相应的安全技术措施，有效实施信息化施工和风险动态管控。</w:t>
      </w:r>
    </w:p>
    <w:p>
      <w:r>
        <w:t>3</w:t>
      </w:r>
      <w:r>
        <w:rPr>
          <w:rFonts w:hint="eastAsia"/>
        </w:rPr>
        <w:t>.</w:t>
      </w:r>
      <w:r>
        <w:t>1</w:t>
      </w:r>
      <w:r>
        <w:rPr>
          <w:rFonts w:hint="eastAsia"/>
        </w:rPr>
        <w:t>.</w:t>
      </w:r>
      <w:r>
        <w:t>2</w:t>
      </w:r>
      <w:r>
        <w:rPr>
          <w:rFonts w:hint="eastAsia"/>
        </w:rPr>
        <w:t xml:space="preserve"> 工程规划建设中宜避让下列重大地质风险区段：</w:t>
      </w:r>
    </w:p>
    <w:p>
      <w:pPr>
        <w:ind w:firstLine="420" w:firstLineChars="200"/>
      </w:pPr>
      <w:r>
        <w:rPr>
          <w:rFonts w:hint="eastAsia"/>
        </w:rPr>
        <w:t>1</w:t>
      </w:r>
      <w:r>
        <w:t xml:space="preserve"> </w:t>
      </w:r>
      <w:r>
        <w:rPr>
          <w:rFonts w:hint="eastAsia"/>
        </w:rPr>
        <w:t>地面沉降漏斗区；</w:t>
      </w:r>
    </w:p>
    <w:p>
      <w:pPr>
        <w:ind w:firstLine="420" w:firstLineChars="200"/>
      </w:pPr>
      <w:r>
        <w:rPr>
          <w:rFonts w:hint="eastAsia"/>
        </w:rPr>
        <w:t>2</w:t>
      </w:r>
      <w:r>
        <w:t xml:space="preserve"> </w:t>
      </w:r>
      <w:r>
        <w:rPr>
          <w:rFonts w:hint="eastAsia"/>
        </w:rPr>
        <w:t>大范围分布污染土区、地下水污染区；</w:t>
      </w:r>
    </w:p>
    <w:p>
      <w:pPr>
        <w:ind w:firstLine="420" w:firstLineChars="200"/>
      </w:pPr>
      <w:r>
        <w:t xml:space="preserve">3 </w:t>
      </w:r>
      <w:r>
        <w:rPr>
          <w:rFonts w:hint="eastAsia"/>
        </w:rPr>
        <w:t>大范围赋存有害气体区；</w:t>
      </w:r>
    </w:p>
    <w:p>
      <w:pPr>
        <w:ind w:firstLine="420" w:firstLineChars="200"/>
      </w:pPr>
      <w:r>
        <w:t xml:space="preserve">4 </w:t>
      </w:r>
      <w:r>
        <w:rPr>
          <w:rFonts w:hint="eastAsia"/>
        </w:rPr>
        <w:t>采空区、废弃矿井与坑道；</w:t>
      </w:r>
    </w:p>
    <w:p>
      <w:pPr>
        <w:ind w:firstLine="420" w:firstLineChars="200"/>
      </w:pPr>
      <w:r>
        <w:rPr>
          <w:rFonts w:hint="eastAsia"/>
        </w:rPr>
        <w:t>5</w:t>
      </w:r>
      <w:r>
        <w:t xml:space="preserve"> </w:t>
      </w:r>
      <w:r>
        <w:rPr>
          <w:rFonts w:hint="eastAsia"/>
        </w:rPr>
        <w:t>活动断裂区、地裂缝发育区；</w:t>
      </w:r>
    </w:p>
    <w:p>
      <w:pPr>
        <w:ind w:firstLine="420" w:firstLineChars="200"/>
      </w:pPr>
      <w:r>
        <w:rPr>
          <w:rFonts w:hint="eastAsia"/>
        </w:rPr>
        <w:t>6</w:t>
      </w:r>
      <w:r>
        <w:t xml:space="preserve"> </w:t>
      </w:r>
      <w:r>
        <w:rPr>
          <w:rFonts w:hint="eastAsia"/>
        </w:rPr>
        <w:t>其他地质灾害易发区。</w:t>
      </w:r>
    </w:p>
    <w:p>
      <w:r>
        <w:t>3</w:t>
      </w:r>
      <w:r>
        <w:rPr>
          <w:rFonts w:hint="eastAsia"/>
        </w:rPr>
        <w:t>.</w:t>
      </w:r>
      <w:r>
        <w:t>1</w:t>
      </w:r>
      <w:r>
        <w:rPr>
          <w:rFonts w:hint="eastAsia"/>
        </w:rPr>
        <w:t>.</w:t>
      </w:r>
      <w:r>
        <w:t>3</w:t>
      </w:r>
      <w:r>
        <w:rPr>
          <w:rFonts w:hint="eastAsia"/>
        </w:rPr>
        <w:t xml:space="preserve"> 下列情况宜重点开展地质风险防控工作：</w:t>
      </w:r>
    </w:p>
    <w:p>
      <w:pPr>
        <w:ind w:firstLine="420" w:firstLineChars="200"/>
      </w:pPr>
      <w:r>
        <w:t xml:space="preserve">1 </w:t>
      </w:r>
      <w:r>
        <w:rPr>
          <w:rFonts w:hint="eastAsia"/>
        </w:rPr>
        <w:t>高承压水或地下水条件极其复杂；</w:t>
      </w:r>
    </w:p>
    <w:p>
      <w:pPr>
        <w:ind w:firstLine="420" w:firstLineChars="200"/>
        <w:rPr>
          <w:color w:val="auto"/>
        </w:rPr>
      </w:pPr>
      <w:r>
        <w:rPr>
          <w:rFonts w:hint="eastAsia"/>
          <w:color w:val="auto"/>
        </w:rPr>
        <w:t>2大范围分布深厚填土；</w:t>
      </w:r>
    </w:p>
    <w:p>
      <w:pPr>
        <w:ind w:firstLine="420" w:firstLineChars="200"/>
        <w:rPr>
          <w:color w:val="auto"/>
        </w:rPr>
      </w:pPr>
      <w:r>
        <w:rPr>
          <w:color w:val="auto"/>
        </w:rPr>
        <w:t>3</w:t>
      </w:r>
      <w:r>
        <w:rPr>
          <w:rFonts w:hint="eastAsia"/>
          <w:color w:val="auto"/>
        </w:rPr>
        <w:t>地质条件重大变化部位、土岩复合地层、地形地貌变化处；</w:t>
      </w:r>
    </w:p>
    <w:p>
      <w:pPr>
        <w:ind w:firstLine="420" w:firstLineChars="200"/>
        <w:rPr>
          <w:color w:val="auto"/>
        </w:rPr>
      </w:pPr>
      <w:r>
        <w:rPr>
          <w:color w:val="auto"/>
        </w:rPr>
        <w:t xml:space="preserve">4 </w:t>
      </w:r>
      <w:r>
        <w:rPr>
          <w:rFonts w:hint="eastAsia"/>
          <w:color w:val="auto"/>
        </w:rPr>
        <w:t>施工时地下水条件发生重大变化；</w:t>
      </w:r>
    </w:p>
    <w:p>
      <w:pPr>
        <w:ind w:firstLine="420" w:firstLineChars="200"/>
        <w:rPr>
          <w:color w:val="auto"/>
        </w:rPr>
      </w:pPr>
      <w:r>
        <w:rPr>
          <w:color w:val="auto"/>
        </w:rPr>
        <w:t xml:space="preserve">5 </w:t>
      </w:r>
      <w:r>
        <w:rPr>
          <w:rFonts w:hint="eastAsia"/>
          <w:color w:val="auto"/>
        </w:rPr>
        <w:t>勘察成果文件不满足设计或施工的深度要求或工程实际需要；</w:t>
      </w:r>
    </w:p>
    <w:p>
      <w:pPr>
        <w:ind w:firstLine="420" w:firstLineChars="200"/>
        <w:rPr>
          <w:color w:val="auto"/>
        </w:rPr>
      </w:pPr>
      <w:r>
        <w:rPr>
          <w:color w:val="auto"/>
        </w:rPr>
        <w:t xml:space="preserve">6 </w:t>
      </w:r>
      <w:r>
        <w:rPr>
          <w:rFonts w:hint="eastAsia"/>
          <w:color w:val="auto"/>
        </w:rPr>
        <w:t>发生过地质风险险情或事故；</w:t>
      </w:r>
    </w:p>
    <w:p>
      <w:pPr>
        <w:ind w:firstLine="420" w:firstLineChars="200"/>
        <w:rPr>
          <w:color w:val="auto"/>
        </w:rPr>
      </w:pPr>
      <w:r>
        <w:rPr>
          <w:rFonts w:hint="eastAsia"/>
          <w:color w:val="auto"/>
        </w:rPr>
        <w:t>7 其他无法避让的重大地质风险区段。</w:t>
      </w:r>
    </w:p>
    <w:p>
      <w:pPr>
        <w:rPr>
          <w:color w:val="auto"/>
        </w:rPr>
      </w:pPr>
      <w:r>
        <w:rPr>
          <w:color w:val="auto"/>
        </w:rPr>
        <w:t>3.1.</w:t>
      </w:r>
      <w:r>
        <w:rPr>
          <w:rFonts w:cstheme="minorBidi"/>
          <w:color w:val="auto"/>
          <w:szCs w:val="24"/>
          <w:highlight w:val="none"/>
        </w:rPr>
        <w:t>4</w:t>
      </w:r>
      <w:r>
        <w:rPr>
          <w:color w:val="auto"/>
        </w:rPr>
        <w:t xml:space="preserve"> </w:t>
      </w:r>
      <w:r>
        <w:rPr>
          <w:rFonts w:hint="eastAsia"/>
          <w:color w:val="auto"/>
        </w:rPr>
        <w:t>工程建设中地质风险防控宜采用先进适用的智能化工具或信息化手段。</w:t>
      </w:r>
    </w:p>
    <w:p>
      <w:pPr>
        <w:rPr>
          <w:rFonts w:ascii="Calibri" w:hAnsi="Calibri" w:cs="Calibri"/>
          <w:color w:val="auto"/>
          <w:szCs w:val="21"/>
          <w:lang w:bidi="ar"/>
        </w:rPr>
      </w:pPr>
      <w:r>
        <w:rPr>
          <w:rFonts w:cs="Times New Roman"/>
          <w:color w:val="auto"/>
          <w:szCs w:val="21"/>
        </w:rPr>
        <w:t>3.</w:t>
      </w:r>
      <w:r>
        <w:rPr>
          <w:rFonts w:hint="eastAsia" w:cs="Times New Roman"/>
          <w:color w:val="auto"/>
          <w:szCs w:val="21"/>
        </w:rPr>
        <w:t>1</w:t>
      </w:r>
      <w:r>
        <w:rPr>
          <w:rFonts w:cs="Times New Roman"/>
          <w:color w:val="auto"/>
          <w:szCs w:val="21"/>
        </w:rPr>
        <w:t xml:space="preserve">.5 </w:t>
      </w:r>
      <w:r>
        <w:rPr>
          <w:rFonts w:hint="eastAsia" w:cs="Times New Roman"/>
          <w:color w:val="auto"/>
          <w:szCs w:val="21"/>
        </w:rPr>
        <w:t>施工前宜制定与地质风险及其控制相关的应急预案，按有关规定有效组织应急演练和评估。</w:t>
      </w:r>
      <w:r>
        <w:rPr>
          <w:rFonts w:hint="eastAsia" w:ascii="Calibri" w:hAnsi="Calibri" w:cs="Calibri"/>
          <w:color w:val="auto"/>
          <w:szCs w:val="21"/>
        </w:rPr>
        <w:t>施工现场应备足相关应急物资设备，</w:t>
      </w:r>
      <w:r>
        <w:rPr>
          <w:rFonts w:hint="eastAsia" w:cs="Times New Roman"/>
          <w:color w:val="auto"/>
          <w:szCs w:val="21"/>
        </w:rPr>
        <w:t>确保现场应急处置及时、有效。</w:t>
      </w:r>
    </w:p>
    <w:bookmarkEnd w:id="42"/>
    <w:bookmarkEnd w:id="43"/>
    <w:p>
      <w:pPr>
        <w:pStyle w:val="3"/>
        <w:spacing w:before="156" w:after="156"/>
        <w:rPr>
          <w:color w:val="auto"/>
        </w:rPr>
      </w:pPr>
      <w:bookmarkStart w:id="44" w:name="_Toc151623430"/>
      <w:bookmarkStart w:id="45" w:name="_Toc16281"/>
      <w:bookmarkStart w:id="46" w:name="_Toc27184"/>
      <w:r>
        <w:rPr>
          <w:color w:val="auto"/>
        </w:rPr>
        <w:t xml:space="preserve">3.2 </w:t>
      </w:r>
      <w:r>
        <w:rPr>
          <w:rFonts w:hint="eastAsia"/>
          <w:color w:val="auto"/>
        </w:rPr>
        <w:t>勘察设计阶段地质风险防控</w:t>
      </w:r>
      <w:bookmarkEnd w:id="44"/>
      <w:r>
        <w:rPr>
          <w:rFonts w:hint="eastAsia"/>
          <w:color w:val="auto"/>
        </w:rPr>
        <w:t>一般要求</w:t>
      </w:r>
      <w:bookmarkEnd w:id="45"/>
      <w:bookmarkEnd w:id="46"/>
    </w:p>
    <w:p>
      <w:pPr>
        <w:rPr>
          <w:color w:val="auto"/>
        </w:rPr>
      </w:pPr>
      <w:bookmarkStart w:id="47" w:name="_Toc16794"/>
      <w:r>
        <w:rPr>
          <w:color w:val="auto"/>
        </w:rPr>
        <w:t xml:space="preserve">3.2.1 </w:t>
      </w:r>
      <w:r>
        <w:rPr>
          <w:rFonts w:hint="eastAsia"/>
          <w:color w:val="auto"/>
        </w:rPr>
        <w:t>勘察工作应严格按照相关标准规范和设计要求分阶段进行，并开展相应的地质风险辨识与分析工作。</w:t>
      </w:r>
    </w:p>
    <w:p>
      <w:pPr>
        <w:rPr>
          <w:color w:val="auto"/>
        </w:rPr>
      </w:pPr>
      <w:r>
        <w:rPr>
          <w:color w:val="auto"/>
        </w:rPr>
        <w:t xml:space="preserve">3.2.2 </w:t>
      </w:r>
      <w:r>
        <w:rPr>
          <w:rFonts w:hint="eastAsia"/>
          <w:color w:val="auto"/>
        </w:rPr>
        <w:t>勘探作业中应采取有效措施，确保勘探施工和周边环境设施安全。钻孔完成后应按有关规定及时回填密实，记录回填方法、材料和过程。</w:t>
      </w:r>
    </w:p>
    <w:p>
      <w:pPr>
        <w:rPr>
          <w:color w:val="auto"/>
        </w:rPr>
      </w:pPr>
      <w:r>
        <w:rPr>
          <w:color w:val="auto"/>
        </w:rPr>
        <w:t xml:space="preserve">3.2.3 </w:t>
      </w:r>
      <w:r>
        <w:rPr>
          <w:rFonts w:hint="eastAsia"/>
          <w:color w:val="auto"/>
        </w:rPr>
        <w:t>勘察期间宜设置地下水位长期观测孔，观测至土建工程竣工。长期观测孔应做好保护、维护和警示标识。</w:t>
      </w:r>
    </w:p>
    <w:p>
      <w:pPr>
        <w:rPr>
          <w:color w:val="auto"/>
        </w:rPr>
      </w:pPr>
      <w:r>
        <w:rPr>
          <w:color w:val="auto"/>
        </w:rPr>
        <w:t xml:space="preserve">3.2.4 </w:t>
      </w:r>
      <w:r>
        <w:rPr>
          <w:rFonts w:hint="eastAsia"/>
          <w:color w:val="auto"/>
        </w:rPr>
        <w:t>因故未能勘察探明的工程区段、位置或关键部位，应在勘察文件中予以说明。条件具备后及时补充勘察。</w:t>
      </w:r>
    </w:p>
    <w:p>
      <w:pPr>
        <w:rPr>
          <w:color w:val="auto"/>
        </w:rPr>
      </w:pPr>
      <w:r>
        <w:rPr>
          <w:color w:val="auto"/>
        </w:rPr>
        <w:t xml:space="preserve">3.2.5 </w:t>
      </w:r>
      <w:r>
        <w:rPr>
          <w:rFonts w:hint="eastAsia"/>
          <w:color w:val="auto"/>
        </w:rPr>
        <w:t>工程设计和施工中出现下列情形，勘察单位应提出地质风险防控措施的建议：</w:t>
      </w:r>
    </w:p>
    <w:p>
      <w:pPr>
        <w:ind w:firstLine="420" w:firstLineChars="200"/>
        <w:rPr>
          <w:color w:val="auto"/>
        </w:rPr>
      </w:pPr>
      <w:r>
        <w:rPr>
          <w:rFonts w:hint="eastAsia"/>
          <w:color w:val="auto"/>
        </w:rPr>
        <w:t>1</w:t>
      </w:r>
      <w:r>
        <w:rPr>
          <w:color w:val="auto"/>
        </w:rPr>
        <w:t xml:space="preserve"> </w:t>
      </w:r>
      <w:r>
        <w:rPr>
          <w:rFonts w:hint="eastAsia"/>
          <w:color w:val="auto"/>
        </w:rPr>
        <w:t>场地地质条件复杂或施工过程中出现地质异常，且可能对工程结构及工程施工产生较大影响；</w:t>
      </w:r>
    </w:p>
    <w:p>
      <w:pPr>
        <w:ind w:firstLine="420" w:firstLineChars="200"/>
        <w:rPr>
          <w:color w:val="auto"/>
        </w:rPr>
      </w:pPr>
      <w:r>
        <w:rPr>
          <w:rFonts w:hint="eastAsia"/>
          <w:color w:val="auto"/>
        </w:rPr>
        <w:t>2</w:t>
      </w:r>
      <w:r>
        <w:rPr>
          <w:color w:val="auto"/>
        </w:rPr>
        <w:t xml:space="preserve"> </w:t>
      </w:r>
      <w:r>
        <w:rPr>
          <w:rFonts w:hint="eastAsia"/>
          <w:color w:val="auto"/>
        </w:rPr>
        <w:t>设计方案或工程措施发生变更，且不满足勘察设计标准和工程实际需要；</w:t>
      </w:r>
    </w:p>
    <w:p>
      <w:pPr>
        <w:ind w:firstLine="420" w:firstLineChars="200"/>
        <w:rPr>
          <w:color w:val="auto"/>
        </w:rPr>
      </w:pPr>
      <w:r>
        <w:rPr>
          <w:rFonts w:hint="eastAsia"/>
          <w:color w:val="auto"/>
        </w:rPr>
        <w:t>3</w:t>
      </w:r>
      <w:r>
        <w:rPr>
          <w:color w:val="auto"/>
        </w:rPr>
        <w:t xml:space="preserve"> </w:t>
      </w:r>
      <w:r>
        <w:rPr>
          <w:rFonts w:hint="eastAsia"/>
          <w:color w:val="auto"/>
          <w:szCs w:val="21"/>
        </w:rPr>
        <w:t>针对地质风险的控制措施或处理效果不满足工程实际</w:t>
      </w:r>
      <w:r>
        <w:rPr>
          <w:rFonts w:hint="eastAsia"/>
          <w:color w:val="auto"/>
        </w:rPr>
        <w:t>。</w:t>
      </w:r>
    </w:p>
    <w:p>
      <w:pPr>
        <w:rPr>
          <w:color w:val="auto"/>
        </w:rPr>
      </w:pPr>
      <w:r>
        <w:rPr>
          <w:color w:val="auto"/>
        </w:rPr>
        <w:t xml:space="preserve">3.2.6 </w:t>
      </w:r>
      <w:r>
        <w:rPr>
          <w:rFonts w:hint="eastAsia"/>
          <w:color w:val="auto"/>
        </w:rPr>
        <w:t>勘察中应根据工程地质水文地质条件的分布、类别、岩土工程特性及地质风险防控要求等，采用工程地质调查与测绘、钻探、物探、原位测试、室内试验等综合性和适宜的勘察手段，有针对性地开展勘察工作，并符合下列规定：</w:t>
      </w:r>
    </w:p>
    <w:p>
      <w:pPr>
        <w:ind w:firstLine="420" w:firstLineChars="200"/>
        <w:rPr>
          <w:color w:val="auto"/>
        </w:rPr>
      </w:pPr>
      <w:r>
        <w:rPr>
          <w:color w:val="auto"/>
        </w:rPr>
        <w:t xml:space="preserve">1 </w:t>
      </w:r>
      <w:r>
        <w:rPr>
          <w:rFonts w:hint="eastAsia"/>
          <w:color w:val="auto"/>
        </w:rPr>
        <w:t>对人工填土、新近沉积土、污染土与有害气体等地层，宜先行采用现场走访调查和地形地貌调查等方式，初步了解地层的成因、形成年代与方式、类型及分布等；</w:t>
      </w:r>
    </w:p>
    <w:p>
      <w:pPr>
        <w:ind w:firstLine="420" w:firstLineChars="200"/>
        <w:rPr>
          <w:color w:val="auto"/>
        </w:rPr>
      </w:pPr>
      <w:r>
        <w:rPr>
          <w:color w:val="auto"/>
        </w:rPr>
        <w:t xml:space="preserve">2 </w:t>
      </w:r>
      <w:r>
        <w:rPr>
          <w:rFonts w:hint="eastAsia"/>
          <w:color w:val="auto"/>
        </w:rPr>
        <w:t>对砂性土层，宜采用钻探、标准贯入试验、颗粒分析试验、黏粒含量试验、石英含量试验、现场水文地质试验等方法，重点查明土层及地下水的分布范围、厚度及粒径组成、矿物成分、密实度、渗透系数等物理力学指标。隧道拱顶和开挖范围内的砂层，宜加密土体现场取样，增加原位测试数量；</w:t>
      </w:r>
    </w:p>
    <w:p>
      <w:pPr>
        <w:ind w:firstLine="420" w:firstLineChars="200"/>
        <w:rPr>
          <w:color w:val="auto"/>
        </w:rPr>
      </w:pPr>
      <w:r>
        <w:rPr>
          <w:color w:val="auto"/>
        </w:rPr>
        <w:t xml:space="preserve">3 </w:t>
      </w:r>
      <w:r>
        <w:rPr>
          <w:rFonts w:hint="eastAsia"/>
          <w:color w:val="auto"/>
        </w:rPr>
        <w:t>对大粒径土层，宜采用现场调查、现场试验和室内试验相结合，且侧重于现场试验，重点查明大粒径土层的分布特征及颗粒级配、最大粒径、强度参数、矿物成分、透水性或富水性等物理力学指标；</w:t>
      </w:r>
    </w:p>
    <w:p>
      <w:pPr>
        <w:ind w:firstLine="420" w:firstLineChars="200"/>
        <w:rPr>
          <w:color w:val="auto"/>
        </w:rPr>
      </w:pPr>
      <w:r>
        <w:rPr>
          <w:color w:val="auto"/>
        </w:rPr>
        <w:t xml:space="preserve">4 </w:t>
      </w:r>
      <w:r>
        <w:rPr>
          <w:rFonts w:hint="eastAsia"/>
          <w:color w:val="auto"/>
        </w:rPr>
        <w:t>对细粗粒土组合地层，应重点查明各土层的空间分布关系、含水层及隔水层分布、物理力学指标，合理进行薄层、夹层、透镜体等地层分层和描述；</w:t>
      </w:r>
    </w:p>
    <w:p>
      <w:pPr>
        <w:ind w:firstLine="420" w:firstLineChars="200"/>
        <w:rPr>
          <w:color w:val="auto"/>
        </w:rPr>
      </w:pPr>
      <w:r>
        <w:rPr>
          <w:color w:val="auto"/>
        </w:rPr>
        <w:t xml:space="preserve">5 </w:t>
      </w:r>
      <w:r>
        <w:rPr>
          <w:rFonts w:hint="eastAsia"/>
          <w:color w:val="auto"/>
        </w:rPr>
        <w:t>对土岩复合地层与基岩隆起，应重点查明土岩分界面、岩石产状、风化带、风化程度、岩石的物理力学性质、强度参数及矿物成分、破碎带分布和富水情况；</w:t>
      </w:r>
    </w:p>
    <w:p>
      <w:pPr>
        <w:ind w:firstLine="420" w:firstLineChars="200"/>
        <w:rPr>
          <w:color w:val="auto"/>
        </w:rPr>
      </w:pPr>
      <w:r>
        <w:rPr>
          <w:color w:val="auto"/>
        </w:rPr>
        <w:t xml:space="preserve">6 </w:t>
      </w:r>
      <w:r>
        <w:rPr>
          <w:rFonts w:hint="eastAsia"/>
          <w:color w:val="auto"/>
        </w:rPr>
        <w:t>对污染土与有害气体，勘探测试工作量及布置宜结合污染源和污染途径的分布进行，近污染源处勘探点间距宜加密。现场钻探、取样及测试时应采取相应的防护措施；</w:t>
      </w:r>
    </w:p>
    <w:p>
      <w:pPr>
        <w:ind w:firstLine="420" w:firstLineChars="200"/>
        <w:rPr>
          <w:color w:val="auto"/>
        </w:rPr>
      </w:pPr>
      <w:r>
        <w:rPr>
          <w:color w:val="auto"/>
        </w:rPr>
        <w:t xml:space="preserve">7 </w:t>
      </w:r>
      <w:r>
        <w:rPr>
          <w:rFonts w:hint="eastAsia"/>
          <w:color w:val="auto"/>
        </w:rPr>
        <w:t>当场地范围内分布有多层对工程有影响的地下水时，应分层观测地下水位和测定水文地质参数；</w:t>
      </w:r>
    </w:p>
    <w:p>
      <w:pPr>
        <w:ind w:firstLine="420" w:firstLineChars="200"/>
        <w:rPr>
          <w:color w:val="auto"/>
        </w:rPr>
      </w:pPr>
      <w:r>
        <w:rPr>
          <w:color w:val="auto"/>
        </w:rPr>
        <w:t xml:space="preserve">8 </w:t>
      </w:r>
      <w:r>
        <w:rPr>
          <w:rFonts w:hint="eastAsia"/>
          <w:color w:val="auto"/>
        </w:rPr>
        <w:t>当场地周边存在对工程有影响的地表水体时，应重点查明其水位、水深、水质、防渗措施、淤积物分布等，同时明确地表水与地下水的水力联系情况。</w:t>
      </w:r>
    </w:p>
    <w:p>
      <w:pPr>
        <w:rPr>
          <w:rFonts w:hint="eastAsia"/>
          <w:color w:val="auto"/>
          <w:lang w:eastAsia="zh-CN"/>
        </w:rPr>
      </w:pPr>
      <w:r>
        <w:rPr>
          <w:color w:val="auto"/>
        </w:rPr>
        <w:t>3.2.7 对</w:t>
      </w:r>
      <w:r>
        <w:rPr>
          <w:color w:val="auto"/>
        </w:rPr>
        <w:fldChar w:fldCharType="begin"/>
      </w:r>
      <w:r>
        <w:rPr>
          <w:color w:val="auto"/>
        </w:rPr>
        <w:instrText xml:space="preserve"> = 1 \* ROMAN </w:instrText>
      </w:r>
      <w:r>
        <w:rPr>
          <w:color w:val="auto"/>
        </w:rPr>
        <w:fldChar w:fldCharType="separate"/>
      </w:r>
      <w:r>
        <w:rPr>
          <w:color w:val="auto"/>
        </w:rPr>
        <w:t>I</w:t>
      </w:r>
      <w:r>
        <w:rPr>
          <w:color w:val="auto"/>
        </w:rPr>
        <w:fldChar w:fldCharType="end"/>
      </w:r>
      <w:r>
        <w:rPr>
          <w:rFonts w:hint="eastAsia"/>
          <w:color w:val="auto"/>
        </w:rPr>
        <w:t>级地质风险单元、地质风险等级突变位置和有关工程关键节点部位，应进行</w:t>
      </w:r>
      <w:r>
        <w:rPr>
          <w:color w:val="auto"/>
        </w:rPr>
        <w:t>重点勘察</w:t>
      </w:r>
      <w:r>
        <w:rPr>
          <w:rFonts w:hint="eastAsia"/>
          <w:color w:val="auto"/>
        </w:rPr>
        <w:t>，制定针对性的地质风险控制措施，并落实到设计图纸中；专项设计时应充分考虑地质因素</w:t>
      </w:r>
      <w:r>
        <w:rPr>
          <w:rFonts w:hint="eastAsia"/>
          <w:color w:val="auto"/>
          <w:lang w:eastAsia="zh-CN"/>
        </w:rPr>
        <w:t>；</w:t>
      </w:r>
    </w:p>
    <w:p>
      <w:pPr>
        <w:rPr>
          <w:rFonts w:hint="eastAsia" w:eastAsia="宋体"/>
          <w:color w:val="auto"/>
          <w:lang w:eastAsia="zh-CN"/>
        </w:rPr>
      </w:pPr>
      <w:r>
        <w:rPr>
          <w:color w:val="auto"/>
        </w:rPr>
        <w:t>3.2.8</w:t>
      </w:r>
      <w:r>
        <w:rPr>
          <w:rFonts w:hint="eastAsia"/>
          <w:color w:val="auto"/>
        </w:rPr>
        <w:t xml:space="preserve"> 对分布厚度及范围较大、</w:t>
      </w:r>
      <w:r>
        <w:rPr>
          <w:color w:val="auto"/>
        </w:rPr>
        <w:t>强度较低</w:t>
      </w:r>
      <w:r>
        <w:rPr>
          <w:rFonts w:hint="eastAsia"/>
          <w:color w:val="auto"/>
        </w:rPr>
        <w:t>或自稳性较差</w:t>
      </w:r>
      <w:r>
        <w:rPr>
          <w:color w:val="auto"/>
        </w:rPr>
        <w:t>的</w:t>
      </w:r>
      <w:r>
        <w:rPr>
          <w:rFonts w:hint="eastAsia"/>
          <w:color w:val="auto"/>
        </w:rPr>
        <w:t>地层或地质风险单元，宜将深层土体沉降监测项目列为必测项目</w:t>
      </w:r>
      <w:r>
        <w:rPr>
          <w:rFonts w:hint="eastAsia"/>
          <w:color w:val="auto"/>
          <w:lang w:eastAsia="zh-CN"/>
        </w:rPr>
        <w:t>。</w:t>
      </w:r>
    </w:p>
    <w:p>
      <w:pPr>
        <w:rPr>
          <w:color w:val="auto"/>
        </w:rPr>
      </w:pPr>
      <w:r>
        <w:rPr>
          <w:color w:val="auto"/>
        </w:rPr>
        <w:t xml:space="preserve">3.2.9 </w:t>
      </w:r>
      <w:r>
        <w:rPr>
          <w:rFonts w:hint="eastAsia"/>
          <w:color w:val="auto"/>
        </w:rPr>
        <w:t>如工程施工距勘察报告提交日期较长，且期间场地地下水或周边地表水条件等发生较大变化，施工前宜补充地下水勘察。</w:t>
      </w:r>
    </w:p>
    <w:p>
      <w:pPr>
        <w:rPr>
          <w:color w:val="auto"/>
        </w:rPr>
      </w:pPr>
      <w:r>
        <w:rPr>
          <w:color w:val="auto"/>
        </w:rPr>
        <w:t>3.2.10</w:t>
      </w:r>
      <w:r>
        <w:rPr>
          <w:rFonts w:hint="eastAsia"/>
          <w:color w:val="auto"/>
        </w:rPr>
        <w:t xml:space="preserve"> 场地存在</w:t>
      </w:r>
      <w:r>
        <w:rPr>
          <w:color w:val="auto"/>
        </w:rPr>
        <w:t>污染土或有害气体</w:t>
      </w:r>
      <w:r>
        <w:rPr>
          <w:rFonts w:hint="eastAsia"/>
          <w:color w:val="auto"/>
        </w:rPr>
        <w:t>地层</w:t>
      </w:r>
      <w:r>
        <w:rPr>
          <w:color w:val="auto"/>
        </w:rPr>
        <w:t>时，宜</w:t>
      </w:r>
      <w:r>
        <w:rPr>
          <w:rFonts w:hint="eastAsia"/>
          <w:color w:val="auto"/>
        </w:rPr>
        <w:t>对污染土范围内的主体结构进行防腐蚀及抗裂控制设计，明确</w:t>
      </w:r>
      <w:r>
        <w:rPr>
          <w:color w:val="auto"/>
        </w:rPr>
        <w:t>有害气体的施工期及运营期防护</w:t>
      </w:r>
      <w:r>
        <w:rPr>
          <w:rFonts w:hint="eastAsia"/>
          <w:color w:val="auto"/>
        </w:rPr>
        <w:t>要求。应进行</w:t>
      </w:r>
      <w:r>
        <w:rPr>
          <w:color w:val="auto"/>
        </w:rPr>
        <w:t>污染土预处理</w:t>
      </w:r>
      <w:r>
        <w:rPr>
          <w:rFonts w:hint="eastAsia"/>
          <w:color w:val="auto"/>
        </w:rPr>
        <w:t>设计，</w:t>
      </w:r>
      <w:r>
        <w:rPr>
          <w:color w:val="auto"/>
        </w:rPr>
        <w:t>宜采用异位修复处理</w:t>
      </w:r>
      <w:r>
        <w:rPr>
          <w:rFonts w:hint="eastAsia"/>
          <w:color w:val="auto"/>
        </w:rPr>
        <w:t>方案。</w:t>
      </w:r>
      <w:r>
        <w:rPr>
          <w:color w:val="auto"/>
        </w:rPr>
        <w:t>止水帷幕</w:t>
      </w:r>
      <w:r>
        <w:rPr>
          <w:rFonts w:hint="eastAsia"/>
          <w:color w:val="auto"/>
        </w:rPr>
        <w:t>宜</w:t>
      </w:r>
      <w:r>
        <w:rPr>
          <w:color w:val="auto"/>
        </w:rPr>
        <w:t>采用防止有害气体泄漏的材料。</w:t>
      </w:r>
    </w:p>
    <w:p>
      <w:r>
        <w:rPr>
          <w:color w:val="auto"/>
        </w:rPr>
        <w:t xml:space="preserve">3.2.11 </w:t>
      </w:r>
      <w:r>
        <w:rPr>
          <w:rFonts w:hint="eastAsia"/>
          <w:color w:val="auto"/>
        </w:rPr>
        <w:t>冻结法工程的勘察，宜重点测定地下水流速、流向、含盐量、地温等参数。</w:t>
      </w:r>
    </w:p>
    <w:p>
      <w:pPr>
        <w:pStyle w:val="3"/>
        <w:spacing w:before="156" w:after="156"/>
      </w:pPr>
      <w:bookmarkStart w:id="48" w:name="_Toc151623431"/>
      <w:bookmarkStart w:id="49" w:name="_Toc5721"/>
      <w:bookmarkStart w:id="50" w:name="_Toc2344"/>
      <w:r>
        <w:t xml:space="preserve">3.3 </w:t>
      </w:r>
      <w:r>
        <w:rPr>
          <w:rFonts w:hint="eastAsia"/>
        </w:rPr>
        <w:t>施工阶段地质风险防控</w:t>
      </w:r>
      <w:bookmarkEnd w:id="48"/>
      <w:r>
        <w:rPr>
          <w:rFonts w:hint="eastAsia"/>
        </w:rPr>
        <w:t>一般要求</w:t>
      </w:r>
      <w:bookmarkEnd w:id="49"/>
      <w:bookmarkEnd w:id="50"/>
    </w:p>
    <w:p>
      <w:r>
        <w:t>3.3</w:t>
      </w:r>
      <w:r>
        <w:rPr>
          <w:rFonts w:hint="eastAsia"/>
        </w:rPr>
        <w:t>.</w:t>
      </w:r>
      <w:r>
        <w:t xml:space="preserve">1 </w:t>
      </w:r>
      <w:r>
        <w:rPr>
          <w:rFonts w:hint="eastAsia"/>
        </w:rPr>
        <w:t>施工阶段应严格落实地质风险控制的设计措施，开展地质风险动态评估，完善或细化地质风险单元、风险等级和施工措施，编制针对性的安全专项施工方案和应急预案。对</w:t>
      </w:r>
      <w:r>
        <w:fldChar w:fldCharType="begin"/>
      </w:r>
      <w:r>
        <w:instrText xml:space="preserve"> </w:instrText>
      </w:r>
      <w:r>
        <w:rPr>
          <w:rFonts w:hint="eastAsia"/>
        </w:rPr>
        <w:instrText xml:space="preserve">= 1 \* ROMAN</w:instrText>
      </w:r>
      <w:r>
        <w:instrText xml:space="preserve"> </w:instrText>
      </w:r>
      <w:r>
        <w:fldChar w:fldCharType="separate"/>
      </w:r>
      <w:r>
        <w:t>I</w:t>
      </w:r>
      <w:r>
        <w:fldChar w:fldCharType="end"/>
      </w:r>
      <w:r>
        <w:rPr>
          <w:rFonts w:hint="eastAsia"/>
        </w:rPr>
        <w:t>级地质风险单元，宜制定专门的地质风险控制施工措施。</w:t>
      </w:r>
    </w:p>
    <w:p>
      <w:r>
        <w:t xml:space="preserve">3.3.2 </w:t>
      </w:r>
      <w:r>
        <w:rPr>
          <w:rFonts w:hint="eastAsia"/>
        </w:rPr>
        <w:t>施工阶段宜适时开展地层空洞探测工作。发现存在空洞、土质疏松区或水囊的，应及时采取处理措施。</w:t>
      </w:r>
    </w:p>
    <w:p>
      <w:r>
        <w:t xml:space="preserve">3.3.3 </w:t>
      </w:r>
      <w:r>
        <w:rPr>
          <w:rFonts w:hint="eastAsia"/>
        </w:rPr>
        <w:t>施工阶段应及时核查工程地质及水文地质和周边环境状况，根据工程地质及水文地质条件、周边环境、工况工序及其变化等情况，选择适用的施工机械设备和安全可靠的施工措施，结合监控量测信息，合理控制支护时机和施工工艺参数，并符合下列规定：</w:t>
      </w:r>
    </w:p>
    <w:p>
      <w:pPr>
        <w:widowControl/>
        <w:ind w:firstLine="420" w:firstLineChars="200"/>
        <w:jc w:val="left"/>
        <w:rPr>
          <w:rFonts w:cs="Times New Roman"/>
          <w:szCs w:val="21"/>
          <w:lang w:bidi="ar"/>
        </w:rPr>
      </w:pPr>
      <w:r>
        <w:rPr>
          <w:rFonts w:cs="Times New Roman"/>
          <w:szCs w:val="21"/>
          <w:lang w:bidi="ar"/>
        </w:rPr>
        <w:t>1 对地质风险大的单元或</w:t>
      </w:r>
      <w:r>
        <w:rPr>
          <w:rFonts w:hint="eastAsia" w:cs="Times New Roman"/>
          <w:szCs w:val="21"/>
          <w:lang w:bidi="ar"/>
        </w:rPr>
        <w:t>工程特殊</w:t>
      </w:r>
      <w:r>
        <w:rPr>
          <w:rFonts w:cs="Times New Roman"/>
          <w:szCs w:val="21"/>
          <w:lang w:bidi="ar"/>
        </w:rPr>
        <w:t>部位，应制定合理可行的岩土体加固方案，采用可靠的施工工艺、参数或设备，对围护结构</w:t>
      </w:r>
      <w:r>
        <w:rPr>
          <w:rFonts w:hint="eastAsia" w:cs="Times New Roman"/>
          <w:szCs w:val="21"/>
          <w:lang w:bidi="ar"/>
        </w:rPr>
        <w:t>质量</w:t>
      </w:r>
      <w:r>
        <w:rPr>
          <w:rFonts w:cs="Times New Roman"/>
          <w:szCs w:val="21"/>
          <w:lang w:bidi="ar"/>
        </w:rPr>
        <w:t>进行检测；</w:t>
      </w:r>
    </w:p>
    <w:p>
      <w:pPr>
        <w:widowControl/>
        <w:ind w:firstLine="420" w:firstLineChars="200"/>
        <w:jc w:val="left"/>
      </w:pPr>
      <w:r>
        <w:rPr>
          <w:rFonts w:hint="eastAsia" w:cs="Times New Roman"/>
          <w:szCs w:val="21"/>
          <w:lang w:bidi="ar"/>
        </w:rPr>
        <w:t>2</w:t>
      </w:r>
      <w:r>
        <w:rPr>
          <w:rFonts w:cs="Times New Roman"/>
          <w:szCs w:val="21"/>
          <w:lang w:bidi="ar"/>
        </w:rPr>
        <w:t xml:space="preserve"> </w:t>
      </w:r>
      <w:r>
        <w:rPr>
          <w:rFonts w:hint="eastAsia"/>
        </w:rPr>
        <w:t>对挖运机具、堆载集中、起重吊装设备、车辆行驶与停放等区段或部位的地基承载力进行验算。地基承载力不满足要求时，宜按设计要求进行地面预加固或采取换填、铺垫钢板等预处理措施；</w:t>
      </w:r>
    </w:p>
    <w:p>
      <w:pPr>
        <w:widowControl/>
        <w:ind w:firstLine="420" w:firstLineChars="200"/>
        <w:jc w:val="left"/>
        <w:rPr>
          <w:rFonts w:ascii="Times New Roman" w:hAnsi="Times New Roman" w:cstheme="minorBidi"/>
          <w:szCs w:val="24"/>
        </w:rPr>
      </w:pPr>
      <w:r>
        <w:rPr>
          <w:rFonts w:ascii="Times New Roman" w:hAnsi="Times New Roman" w:cstheme="minorBidi"/>
          <w:szCs w:val="24"/>
        </w:rPr>
        <w:t xml:space="preserve">3 </w:t>
      </w:r>
      <w:r>
        <w:rPr>
          <w:rFonts w:hint="eastAsia" w:ascii="Times New Roman" w:hAnsi="Times New Roman" w:cstheme="minorBidi"/>
          <w:szCs w:val="24"/>
        </w:rPr>
        <w:t>对地下水、周边地表水进行施工全过程动态监测，分析二者水力联系及其对工程的影响；</w:t>
      </w:r>
    </w:p>
    <w:p>
      <w:pPr>
        <w:widowControl/>
        <w:ind w:firstLine="420" w:firstLineChars="200"/>
        <w:jc w:val="left"/>
        <w:rPr>
          <w:rFonts w:cs="Times New Roman"/>
          <w:szCs w:val="21"/>
          <w:lang w:bidi="ar"/>
        </w:rPr>
      </w:pPr>
      <w:r>
        <w:rPr>
          <w:rFonts w:cs="Times New Roman"/>
          <w:szCs w:val="21"/>
          <w:lang w:bidi="ar"/>
        </w:rPr>
        <w:t xml:space="preserve">4 </w:t>
      </w:r>
      <w:r>
        <w:rPr>
          <w:rFonts w:hint="eastAsia" w:cs="Times New Roman"/>
          <w:szCs w:val="21"/>
          <w:lang w:bidi="ar"/>
        </w:rPr>
        <w:t>对</w:t>
      </w:r>
      <w:r>
        <w:rPr>
          <w:rFonts w:cs="Times New Roman"/>
          <w:szCs w:val="21"/>
          <w:lang w:bidi="ar"/>
        </w:rPr>
        <w:t>基坑和</w:t>
      </w:r>
      <w:r>
        <w:rPr>
          <w:rFonts w:hint="eastAsia" w:cs="Times New Roman"/>
          <w:szCs w:val="21"/>
          <w:lang w:bidi="ar"/>
        </w:rPr>
        <w:t>矿山法</w:t>
      </w:r>
      <w:r>
        <w:rPr>
          <w:rFonts w:cs="Times New Roman"/>
          <w:szCs w:val="21"/>
          <w:lang w:bidi="ar"/>
        </w:rPr>
        <w:t>隧道</w:t>
      </w:r>
      <w:r>
        <w:rPr>
          <w:rFonts w:hint="eastAsia" w:cs="Times New Roman"/>
          <w:szCs w:val="21"/>
          <w:lang w:bidi="ar"/>
        </w:rPr>
        <w:t>工程的</w:t>
      </w:r>
      <w:r>
        <w:rPr>
          <w:rFonts w:cs="Times New Roman"/>
          <w:szCs w:val="21"/>
          <w:lang w:bidi="ar"/>
        </w:rPr>
        <w:t>开挖面</w:t>
      </w:r>
      <w:r>
        <w:rPr>
          <w:rFonts w:hint="eastAsia" w:cs="Times New Roman"/>
          <w:szCs w:val="21"/>
          <w:lang w:bidi="ar"/>
        </w:rPr>
        <w:t>进行</w:t>
      </w:r>
      <w:r>
        <w:rPr>
          <w:rFonts w:cs="Times New Roman"/>
          <w:szCs w:val="21"/>
          <w:lang w:bidi="ar"/>
        </w:rPr>
        <w:t>地质描述</w:t>
      </w:r>
      <w:r>
        <w:rPr>
          <w:rFonts w:hint="eastAsia" w:cs="Times New Roman"/>
          <w:szCs w:val="21"/>
          <w:lang w:bidi="ar"/>
        </w:rPr>
        <w:t>和</w:t>
      </w:r>
      <w:r>
        <w:rPr>
          <w:rFonts w:cs="Times New Roman"/>
          <w:szCs w:val="21"/>
          <w:lang w:bidi="ar"/>
        </w:rPr>
        <w:t>风险分析</w:t>
      </w:r>
      <w:r>
        <w:rPr>
          <w:rFonts w:hint="eastAsia" w:cs="Times New Roman"/>
          <w:szCs w:val="21"/>
          <w:lang w:bidi="ar"/>
        </w:rPr>
        <w:t>。</w:t>
      </w:r>
    </w:p>
    <w:p>
      <w:r>
        <w:t>3.3</w:t>
      </w:r>
      <w:r>
        <w:rPr>
          <w:rFonts w:hint="eastAsia"/>
        </w:rPr>
        <w:t>.</w:t>
      </w:r>
      <w:r>
        <w:t>4</w:t>
      </w:r>
      <w:r>
        <w:rPr>
          <w:rFonts w:hint="eastAsia"/>
        </w:rPr>
        <w:t xml:space="preserve"> 施工阶段宜对基坑或隧道预加固体、盾构端头井加固体、马头门开口段、止水帷幕等进行加固体质量检测。对I级地质风险单元所在的区段或部位，宜提高抽测率，并采用先进可靠的综合检测手段。</w:t>
      </w:r>
    </w:p>
    <w:p>
      <w:r>
        <w:t>3.3</w:t>
      </w:r>
      <w:r>
        <w:rPr>
          <w:rFonts w:hint="eastAsia"/>
        </w:rPr>
        <w:t>.</w:t>
      </w:r>
      <w:r>
        <w:t>5</w:t>
      </w:r>
      <w:r>
        <w:rPr>
          <w:rFonts w:hint="eastAsia"/>
        </w:rPr>
        <w:t xml:space="preserve"> 施工阶段地质风险动态评估宜根据监控量测、风险巡查、视频监控等手段及成果开展。</w:t>
      </w:r>
    </w:p>
    <w:p>
      <w:r>
        <w:t>3.3</w:t>
      </w:r>
      <w:r>
        <w:rPr>
          <w:rFonts w:hint="eastAsia"/>
        </w:rPr>
        <w:t>.</w:t>
      </w:r>
      <w:r>
        <w:t>6</w:t>
      </w:r>
      <w:r>
        <w:rPr>
          <w:rFonts w:hint="eastAsia"/>
        </w:rPr>
        <w:t xml:space="preserve"> I级地质风险单元或所涉工程部位的开工前条件核查，宜重点考虑地质风险因素。</w:t>
      </w:r>
    </w:p>
    <w:p>
      <w:pPr>
        <w:rPr>
          <w:rFonts w:cs="Times New Roman"/>
          <w:szCs w:val="21"/>
        </w:rPr>
      </w:pPr>
      <w:r>
        <w:t>3.3</w:t>
      </w:r>
      <w:r>
        <w:rPr>
          <w:rFonts w:hint="eastAsia"/>
        </w:rPr>
        <w:t>.</w:t>
      </w:r>
      <w:r>
        <w:t xml:space="preserve">7 </w:t>
      </w:r>
      <w:r>
        <w:rPr>
          <w:rFonts w:hint="eastAsia"/>
        </w:rPr>
        <w:t>施工过程中应加强</w:t>
      </w:r>
      <w:r>
        <w:fldChar w:fldCharType="begin"/>
      </w:r>
      <w:r>
        <w:instrText xml:space="preserve"> </w:instrText>
      </w:r>
      <w:r>
        <w:rPr>
          <w:rFonts w:hint="eastAsia"/>
        </w:rPr>
        <w:instrText xml:space="preserve">= 1 \* ROMAN</w:instrText>
      </w:r>
      <w:r>
        <w:instrText xml:space="preserve"> </w:instrText>
      </w:r>
      <w:r>
        <w:fldChar w:fldCharType="separate"/>
      </w:r>
      <w:r>
        <w:t>I</w:t>
      </w:r>
      <w:r>
        <w:fldChar w:fldCharType="end"/>
      </w:r>
      <w:r>
        <w:rPr>
          <w:rFonts w:hint="eastAsia"/>
        </w:rPr>
        <w:t>级地质风险单元的监控量测、分析及反馈。</w:t>
      </w:r>
      <w:r>
        <w:rPr>
          <w:rFonts w:hint="eastAsia" w:cs="Times New Roman"/>
          <w:szCs w:val="21"/>
        </w:rPr>
        <w:t>遇到下列情况时，宜补充地质风险评估，完善地质风险控制措施，加密监控量测：</w:t>
      </w:r>
    </w:p>
    <w:p>
      <w:pPr>
        <w:pStyle w:val="36"/>
        <w:numPr>
          <w:ilvl w:val="0"/>
          <w:numId w:val="0"/>
        </w:numPr>
        <w:spacing w:line="360" w:lineRule="auto"/>
        <w:ind w:left="425"/>
        <w:rPr>
          <w:rFonts w:ascii="Times New Roman"/>
        </w:rPr>
      </w:pPr>
      <w:r>
        <w:rPr>
          <w:rFonts w:ascii="Times New Roman"/>
        </w:rPr>
        <w:t xml:space="preserve">1 </w:t>
      </w:r>
      <w:r>
        <w:rPr>
          <w:rFonts w:hint="eastAsia" w:ascii="Times New Roman"/>
        </w:rPr>
        <w:t>存在勘察未发现的不良地质条件，且影响工程安全；</w:t>
      </w:r>
    </w:p>
    <w:p>
      <w:pPr>
        <w:pStyle w:val="36"/>
        <w:numPr>
          <w:ilvl w:val="0"/>
          <w:numId w:val="0"/>
        </w:numPr>
        <w:spacing w:line="360" w:lineRule="auto"/>
        <w:ind w:left="425"/>
        <w:rPr>
          <w:rFonts w:ascii="Times New Roman"/>
        </w:rPr>
      </w:pPr>
      <w:r>
        <w:rPr>
          <w:rFonts w:ascii="Times New Roman"/>
        </w:rPr>
        <w:t xml:space="preserve">2 </w:t>
      </w:r>
      <w:r>
        <w:rPr>
          <w:rFonts w:hint="eastAsia" w:ascii="Times New Roman"/>
        </w:rPr>
        <w:t>盾构始发、接收以及停机检修或更换刀具期间；</w:t>
      </w:r>
    </w:p>
    <w:p>
      <w:pPr>
        <w:pStyle w:val="36"/>
        <w:numPr>
          <w:ilvl w:val="0"/>
          <w:numId w:val="0"/>
        </w:numPr>
        <w:spacing w:line="360" w:lineRule="auto"/>
        <w:ind w:left="425"/>
        <w:rPr>
          <w:rFonts w:ascii="Times New Roman"/>
        </w:rPr>
      </w:pPr>
      <w:r>
        <w:rPr>
          <w:rFonts w:ascii="Times New Roman"/>
        </w:rPr>
        <w:t xml:space="preserve">3 </w:t>
      </w:r>
      <w:r>
        <w:rPr>
          <w:rFonts w:hint="eastAsia" w:ascii="Times New Roman"/>
        </w:rPr>
        <w:t>暴雨或长时间连续降雨；</w:t>
      </w:r>
    </w:p>
    <w:p>
      <w:pPr>
        <w:pStyle w:val="36"/>
        <w:numPr>
          <w:ilvl w:val="0"/>
          <w:numId w:val="0"/>
        </w:numPr>
        <w:spacing w:line="360" w:lineRule="auto"/>
        <w:ind w:left="425"/>
        <w:rPr>
          <w:rFonts w:ascii="Times New Roman"/>
        </w:rPr>
      </w:pPr>
      <w:r>
        <w:rPr>
          <w:rFonts w:ascii="Times New Roman"/>
        </w:rPr>
        <w:t xml:space="preserve">4 </w:t>
      </w:r>
      <w:r>
        <w:rPr>
          <w:rFonts w:hint="eastAsia" w:ascii="Times New Roman"/>
        </w:rPr>
        <w:t>邻近工程施工、超载、振动、地表水等周边环境条件发生较大改变。</w:t>
      </w:r>
    </w:p>
    <w:p>
      <w:pPr>
        <w:rPr>
          <w:rFonts w:cs="Times New Roman"/>
          <w:szCs w:val="21"/>
        </w:rPr>
      </w:pPr>
      <w:r>
        <w:rPr>
          <w:rFonts w:cs="Times New Roman"/>
          <w:szCs w:val="21"/>
        </w:rPr>
        <w:t>3.3</w:t>
      </w:r>
      <w:r>
        <w:rPr>
          <w:rFonts w:hint="eastAsia" w:cs="Times New Roman"/>
          <w:szCs w:val="21"/>
        </w:rPr>
        <w:t>.</w:t>
      </w:r>
      <w:r>
        <w:rPr>
          <w:rFonts w:cs="Times New Roman"/>
          <w:szCs w:val="21"/>
        </w:rPr>
        <w:t xml:space="preserve">8 </w:t>
      </w:r>
      <w:r>
        <w:rPr>
          <w:rFonts w:hint="eastAsia" w:cs="Times New Roman"/>
          <w:szCs w:val="21"/>
        </w:rPr>
        <w:t>施工中遇</w:t>
      </w:r>
      <w:r>
        <w:rPr>
          <w:rFonts w:cs="Times New Roman"/>
          <w:szCs w:val="21"/>
        </w:rPr>
        <w:t>污染土</w:t>
      </w:r>
      <w:r>
        <w:rPr>
          <w:rFonts w:hint="eastAsia" w:cs="Times New Roman"/>
          <w:szCs w:val="21"/>
        </w:rPr>
        <w:t>和有害气体，应符合下列规定：</w:t>
      </w:r>
    </w:p>
    <w:p>
      <w:pPr>
        <w:ind w:firstLine="420" w:firstLineChars="200"/>
        <w:rPr>
          <w:rFonts w:cs="Times New Roman"/>
          <w:szCs w:val="21"/>
        </w:rPr>
      </w:pPr>
      <w:r>
        <w:rPr>
          <w:rFonts w:cs="Times New Roman"/>
          <w:szCs w:val="21"/>
        </w:rPr>
        <w:t xml:space="preserve">1 </w:t>
      </w:r>
      <w:r>
        <w:rPr>
          <w:rFonts w:hint="eastAsia" w:cs="Times New Roman"/>
          <w:szCs w:val="21"/>
        </w:rPr>
        <w:t>污染土地层应编制专项处置方案，施工前对污染土进行先期处理；</w:t>
      </w:r>
    </w:p>
    <w:p>
      <w:pPr>
        <w:ind w:firstLine="420" w:firstLineChars="200"/>
        <w:rPr>
          <w:rFonts w:cs="Times New Roman"/>
          <w:szCs w:val="21"/>
        </w:rPr>
      </w:pPr>
      <w:r>
        <w:rPr>
          <w:rFonts w:cs="Times New Roman"/>
          <w:szCs w:val="21"/>
        </w:rPr>
        <w:t xml:space="preserve">2 </w:t>
      </w:r>
      <w:r>
        <w:rPr>
          <w:rFonts w:hint="eastAsia" w:cs="Times New Roman"/>
          <w:szCs w:val="21"/>
        </w:rPr>
        <w:t>遇</w:t>
      </w:r>
      <w:r>
        <w:rPr>
          <w:rFonts w:cs="Times New Roman"/>
          <w:szCs w:val="21"/>
        </w:rPr>
        <w:t>有害气体</w:t>
      </w:r>
      <w:r>
        <w:rPr>
          <w:rFonts w:hint="eastAsia" w:cs="Times New Roman"/>
          <w:szCs w:val="21"/>
        </w:rPr>
        <w:t>，应</w:t>
      </w:r>
      <w:r>
        <w:rPr>
          <w:rFonts w:cs="Times New Roman"/>
          <w:szCs w:val="21"/>
        </w:rPr>
        <w:t>严格</w:t>
      </w:r>
      <w:r>
        <w:rPr>
          <w:rFonts w:hint="eastAsia" w:cs="Times New Roman"/>
          <w:szCs w:val="21"/>
        </w:rPr>
        <w:t>遵循“</w:t>
      </w:r>
      <w:r>
        <w:rPr>
          <w:rFonts w:cs="Times New Roman"/>
          <w:szCs w:val="21"/>
        </w:rPr>
        <w:t>先检测、后通风、再作业</w:t>
      </w:r>
      <w:r>
        <w:rPr>
          <w:rFonts w:hint="eastAsia" w:cs="Times New Roman"/>
          <w:szCs w:val="21"/>
        </w:rPr>
        <w:t>”</w:t>
      </w:r>
      <w:r>
        <w:rPr>
          <w:rFonts w:cs="Times New Roman"/>
          <w:szCs w:val="21"/>
        </w:rPr>
        <w:t>的原则，</w:t>
      </w:r>
      <w:r>
        <w:rPr>
          <w:rFonts w:hint="eastAsia" w:cs="Times New Roman"/>
          <w:szCs w:val="21"/>
        </w:rPr>
        <w:t>作业面范围内不宜明火作业；</w:t>
      </w:r>
    </w:p>
    <w:p>
      <w:pPr>
        <w:ind w:firstLine="420" w:firstLineChars="200"/>
        <w:rPr>
          <w:rFonts w:cs="Times New Roman"/>
          <w:szCs w:val="21"/>
        </w:rPr>
      </w:pPr>
      <w:r>
        <w:rPr>
          <w:rFonts w:hint="eastAsia" w:cs="Times New Roman"/>
          <w:szCs w:val="21"/>
        </w:rPr>
        <w:t>3</w:t>
      </w:r>
      <w:r>
        <w:rPr>
          <w:rFonts w:cs="Times New Roman"/>
          <w:szCs w:val="21"/>
        </w:rPr>
        <w:t xml:space="preserve"> </w:t>
      </w:r>
      <w:r>
        <w:rPr>
          <w:rFonts w:hint="eastAsia" w:cs="Times New Roman"/>
          <w:szCs w:val="21"/>
        </w:rPr>
        <w:t>相关设备应满足防爆防毒要求；</w:t>
      </w:r>
    </w:p>
    <w:p>
      <w:pPr>
        <w:ind w:firstLine="420" w:firstLineChars="200"/>
        <w:rPr>
          <w:rFonts w:cs="Times New Roman"/>
          <w:szCs w:val="21"/>
        </w:rPr>
      </w:pPr>
      <w:r>
        <w:rPr>
          <w:rFonts w:cs="Times New Roman"/>
        </w:rPr>
        <w:t xml:space="preserve">4 </w:t>
      </w:r>
      <w:r>
        <w:rPr>
          <w:rFonts w:hint="eastAsia" w:cs="Times New Roman"/>
          <w:szCs w:val="21"/>
        </w:rPr>
        <w:t>盾构</w:t>
      </w:r>
      <w:r>
        <w:rPr>
          <w:rFonts w:hint="eastAsia" w:cs="Times New Roman"/>
        </w:rPr>
        <w:t>施工应对盾构密封系统进行全面检查和处理；</w:t>
      </w:r>
    </w:p>
    <w:p>
      <w:pPr>
        <w:ind w:firstLine="420" w:firstLineChars="200"/>
        <w:rPr>
          <w:rFonts w:cs="Times New Roman"/>
          <w:szCs w:val="21"/>
        </w:rPr>
      </w:pPr>
      <w:r>
        <w:rPr>
          <w:rFonts w:cs="Times New Roman"/>
          <w:szCs w:val="21"/>
        </w:rPr>
        <w:t>5 污染土</w:t>
      </w:r>
      <w:r>
        <w:rPr>
          <w:rFonts w:hint="eastAsia" w:cs="Times New Roman"/>
          <w:szCs w:val="21"/>
        </w:rPr>
        <w:t>和</w:t>
      </w:r>
      <w:r>
        <w:rPr>
          <w:rFonts w:cs="Times New Roman"/>
          <w:szCs w:val="21"/>
        </w:rPr>
        <w:t>有害气体</w:t>
      </w:r>
      <w:r>
        <w:rPr>
          <w:rFonts w:hint="eastAsia" w:cs="Times New Roman"/>
          <w:szCs w:val="21"/>
        </w:rPr>
        <w:t>地层中进行</w:t>
      </w:r>
      <w:r>
        <w:rPr>
          <w:rFonts w:cs="Times New Roman"/>
          <w:szCs w:val="21"/>
        </w:rPr>
        <w:t>作业</w:t>
      </w:r>
      <w:r>
        <w:rPr>
          <w:rFonts w:hint="eastAsia" w:cs="Times New Roman"/>
          <w:szCs w:val="21"/>
        </w:rPr>
        <w:t>和</w:t>
      </w:r>
      <w:r>
        <w:rPr>
          <w:rFonts w:cs="Times New Roman"/>
          <w:szCs w:val="21"/>
        </w:rPr>
        <w:t>抢险</w:t>
      </w:r>
      <w:r>
        <w:rPr>
          <w:rFonts w:hint="eastAsia" w:cs="Times New Roman"/>
          <w:szCs w:val="21"/>
        </w:rPr>
        <w:t>施救时，应按规定</w:t>
      </w:r>
      <w:r>
        <w:rPr>
          <w:rFonts w:cs="Times New Roman"/>
          <w:szCs w:val="21"/>
        </w:rPr>
        <w:t>做好个人防护</w:t>
      </w:r>
      <w:r>
        <w:rPr>
          <w:rFonts w:hint="eastAsia" w:cs="Times New Roman"/>
          <w:szCs w:val="21"/>
        </w:rPr>
        <w:t>。</w:t>
      </w:r>
    </w:p>
    <w:p>
      <w:pPr>
        <w:rPr>
          <w:szCs w:val="21"/>
        </w:rPr>
      </w:pPr>
    </w:p>
    <w:p>
      <w:pPr>
        <w:rPr>
          <w:szCs w:val="21"/>
        </w:rPr>
      </w:pPr>
      <w:r>
        <w:rPr>
          <w:szCs w:val="21"/>
        </w:rPr>
        <w:br w:type="page"/>
      </w:r>
    </w:p>
    <w:p>
      <w:pPr>
        <w:pStyle w:val="2"/>
        <w:spacing w:before="156" w:after="156"/>
      </w:pPr>
      <w:bookmarkStart w:id="51" w:name="_Toc32069"/>
      <w:bookmarkStart w:id="52" w:name="_Toc7619"/>
      <w:bookmarkStart w:id="53" w:name="_Toc3092"/>
      <w:r>
        <w:rPr>
          <w:rFonts w:hint="eastAsia"/>
        </w:rPr>
        <w:fldChar w:fldCharType="begin"/>
      </w:r>
      <w:r>
        <w:instrText xml:space="preserve"> HYPERLINK \l "_Toc86325728" </w:instrText>
      </w:r>
      <w:r>
        <w:rPr>
          <w:rFonts w:hint="eastAsia"/>
        </w:rPr>
        <w:fldChar w:fldCharType="separate"/>
      </w:r>
      <w:bookmarkStart w:id="54" w:name="_Toc142045353"/>
      <w:bookmarkStart w:id="55" w:name="_Toc151623432"/>
      <w:bookmarkStart w:id="56" w:name="_Toc142385397"/>
      <w:r>
        <w:t xml:space="preserve">4 </w:t>
      </w:r>
      <w:bookmarkEnd w:id="54"/>
      <w:r>
        <w:rPr>
          <w:rFonts w:hint="eastAsia"/>
        </w:rPr>
        <w:fldChar w:fldCharType="end"/>
      </w:r>
      <w:r>
        <w:rPr>
          <w:rFonts w:hint="eastAsia"/>
        </w:rPr>
        <w:t>地质风险评估</w:t>
      </w:r>
      <w:bookmarkEnd w:id="51"/>
      <w:bookmarkEnd w:id="52"/>
      <w:bookmarkEnd w:id="53"/>
      <w:bookmarkEnd w:id="55"/>
      <w:bookmarkEnd w:id="56"/>
    </w:p>
    <w:p>
      <w:pPr>
        <w:pStyle w:val="3"/>
        <w:spacing w:before="156" w:after="156"/>
      </w:pPr>
      <w:bookmarkStart w:id="57" w:name="_Toc142045354"/>
      <w:bookmarkStart w:id="58" w:name="_Toc16415"/>
      <w:bookmarkStart w:id="59" w:name="_Toc142385398"/>
      <w:bookmarkStart w:id="60" w:name="_Toc151623433"/>
      <w:bookmarkStart w:id="61" w:name="_Toc3910"/>
      <w:bookmarkStart w:id="62" w:name="_Toc2550"/>
      <w:r>
        <w:t xml:space="preserve">4.1 </w:t>
      </w:r>
      <w:r>
        <w:rPr>
          <w:rFonts w:hint="eastAsia"/>
        </w:rPr>
        <w:t>一般规定</w:t>
      </w:r>
      <w:bookmarkEnd w:id="57"/>
      <w:bookmarkEnd w:id="58"/>
      <w:bookmarkEnd w:id="59"/>
      <w:bookmarkEnd w:id="60"/>
      <w:bookmarkEnd w:id="61"/>
      <w:bookmarkEnd w:id="62"/>
    </w:p>
    <w:p>
      <w:pPr>
        <w:rPr>
          <w:szCs w:val="21"/>
        </w:rPr>
      </w:pPr>
      <w:r>
        <w:rPr>
          <w:szCs w:val="21"/>
        </w:rPr>
        <w:t xml:space="preserve">4.1.1 </w:t>
      </w:r>
      <w:r>
        <w:rPr>
          <w:rFonts w:hint="eastAsia"/>
          <w:szCs w:val="21"/>
        </w:rPr>
        <w:t>工程建设各阶段应根据勘察成果文件、设计文件（图）、施工方案、施工状况、监测数据等基础资料等，开展针对性的地质风险评估工作，满足相应阶段地质风险防控的要求。</w:t>
      </w:r>
    </w:p>
    <w:p>
      <w:pPr>
        <w:rPr>
          <w:szCs w:val="21"/>
        </w:rPr>
      </w:pPr>
      <w:r>
        <w:rPr>
          <w:szCs w:val="21"/>
        </w:rPr>
        <w:t xml:space="preserve">4.1.2 </w:t>
      </w:r>
      <w:r>
        <w:rPr>
          <w:rFonts w:hint="eastAsia"/>
          <w:szCs w:val="21"/>
        </w:rPr>
        <w:t>地质风险评估宜包括地质风险辨识、分析、单元划分和风险分级等工作，形成地质风险辨识清单和地质风险分级表等地质风险评估成果。</w:t>
      </w:r>
    </w:p>
    <w:p>
      <w:pPr>
        <w:rPr>
          <w:szCs w:val="21"/>
        </w:rPr>
      </w:pPr>
      <w:r>
        <w:rPr>
          <w:szCs w:val="21"/>
        </w:rPr>
        <w:t>4</w:t>
      </w:r>
      <w:r>
        <w:rPr>
          <w:rFonts w:hint="eastAsia"/>
          <w:szCs w:val="21"/>
        </w:rPr>
        <w:t>.</w:t>
      </w:r>
      <w:r>
        <w:rPr>
          <w:szCs w:val="21"/>
        </w:rPr>
        <w:t>1</w:t>
      </w:r>
      <w:r>
        <w:rPr>
          <w:rFonts w:hint="eastAsia"/>
          <w:szCs w:val="21"/>
        </w:rPr>
        <w:t>.3</w:t>
      </w:r>
      <w:r>
        <w:rPr>
          <w:szCs w:val="21"/>
        </w:rPr>
        <w:t xml:space="preserve"> </w:t>
      </w:r>
      <w:r>
        <w:rPr>
          <w:rFonts w:hint="eastAsia"/>
          <w:szCs w:val="21"/>
        </w:rPr>
        <w:t>地质风险评估宜采用定性和定量相结合的方法。</w:t>
      </w:r>
    </w:p>
    <w:p>
      <w:pPr>
        <w:rPr>
          <w:szCs w:val="21"/>
        </w:rPr>
      </w:pPr>
      <w:r>
        <w:rPr>
          <w:szCs w:val="21"/>
        </w:rPr>
        <w:t>4</w:t>
      </w:r>
      <w:r>
        <w:rPr>
          <w:rFonts w:hint="eastAsia"/>
          <w:szCs w:val="21"/>
        </w:rPr>
        <w:t>.</w:t>
      </w:r>
      <w:r>
        <w:rPr>
          <w:szCs w:val="21"/>
        </w:rPr>
        <w:t>1</w:t>
      </w:r>
      <w:r>
        <w:rPr>
          <w:rFonts w:hint="eastAsia"/>
          <w:szCs w:val="21"/>
        </w:rPr>
        <w:t>.4 地质风险等级宜分为Ⅰ级（高风险）、Ⅱ级（中风险）和Ⅲ级（低风险）三级风险。地质风险分级标准可参考附录A。</w:t>
      </w:r>
    </w:p>
    <w:p>
      <w:pPr>
        <w:pStyle w:val="3"/>
        <w:spacing w:before="156" w:after="156"/>
      </w:pPr>
      <w:bookmarkStart w:id="63" w:name="_Toc3516"/>
      <w:bookmarkStart w:id="64" w:name="_Toc8068"/>
      <w:bookmarkStart w:id="65" w:name="_Toc151623434"/>
      <w:r>
        <w:t xml:space="preserve">4.2 </w:t>
      </w:r>
      <w:r>
        <w:rPr>
          <w:rFonts w:hint="eastAsia"/>
        </w:rPr>
        <w:t>勘察设计阶段地质风险评估</w:t>
      </w:r>
      <w:bookmarkEnd w:id="63"/>
      <w:bookmarkEnd w:id="64"/>
      <w:bookmarkEnd w:id="65"/>
    </w:p>
    <w:p>
      <w:r>
        <w:t xml:space="preserve">4.2.1 </w:t>
      </w:r>
      <w:r>
        <w:rPr>
          <w:rFonts w:hint="eastAsia"/>
        </w:rPr>
        <w:t>勘察过程中应对地质风险进行辨识与分析，并在勘察成果文件中予以说明。</w:t>
      </w:r>
    </w:p>
    <w:p>
      <w:r>
        <w:t>4</w:t>
      </w:r>
      <w:r>
        <w:rPr>
          <w:rFonts w:hint="eastAsia"/>
        </w:rPr>
        <w:t>.2.</w:t>
      </w:r>
      <w:r>
        <w:t>2</w:t>
      </w:r>
      <w:r>
        <w:rPr>
          <w:rFonts w:hint="eastAsia"/>
        </w:rPr>
        <w:t xml:space="preserve"> 勘察各阶段的地质风险辨识与分析宜符合下列规定：</w:t>
      </w:r>
    </w:p>
    <w:p>
      <w:pPr>
        <w:ind w:firstLine="420" w:firstLineChars="200"/>
      </w:pPr>
      <w:r>
        <w:t xml:space="preserve">1 </w:t>
      </w:r>
      <w:r>
        <w:rPr>
          <w:rFonts w:hint="eastAsia"/>
        </w:rPr>
        <w:t>可研勘察重点分析场地不良地质作用、特殊性岩土、对工程建设影响大的不利地质条件等对线路方案、重点车站及区间等单位工程建设方案影响的地质风险；</w:t>
      </w:r>
    </w:p>
    <w:p>
      <w:pPr>
        <w:ind w:firstLine="420" w:firstLineChars="200"/>
      </w:pPr>
      <w:r>
        <w:rPr>
          <w:rFonts w:hint="eastAsia"/>
        </w:rPr>
        <w:t>2</w:t>
      </w:r>
      <w:r>
        <w:t xml:space="preserve"> </w:t>
      </w:r>
      <w:r>
        <w:rPr>
          <w:rFonts w:hint="eastAsia"/>
        </w:rPr>
        <w:t>初步勘察初步分析场地工程地质与水文地质条件影响各车站、区间等单位工程及其危险性较大分部工程建设方案的地质风险；</w:t>
      </w:r>
    </w:p>
    <w:p>
      <w:pPr>
        <w:ind w:firstLine="420" w:firstLineChars="200"/>
      </w:pPr>
      <w:r>
        <w:rPr>
          <w:rFonts w:hint="eastAsia"/>
        </w:rPr>
        <w:t>3</w:t>
      </w:r>
      <w:r>
        <w:t xml:space="preserve"> </w:t>
      </w:r>
      <w:r>
        <w:rPr>
          <w:rFonts w:hint="eastAsia"/>
        </w:rPr>
        <w:t>详细勘察全面分析场地工程地质与水文地质条件影响各车站、区间等单位工程及其危险性较大分部工程建设方案的地质风险。</w:t>
      </w:r>
    </w:p>
    <w:p>
      <w:r>
        <w:t>4</w:t>
      </w:r>
      <w:r>
        <w:rPr>
          <w:rFonts w:hint="eastAsia"/>
        </w:rPr>
        <w:t>.2.</w:t>
      </w:r>
      <w:r>
        <w:t xml:space="preserve">3 </w:t>
      </w:r>
      <w:r>
        <w:rPr>
          <w:rFonts w:hint="eastAsia"/>
        </w:rPr>
        <w:t>地质风险辨识与分析宜全面分析地层及地下水分布及变化、不良地质现象及特殊岩土作用、岩土工程特性及参数等，进行初步的地质风险单元划分和分级，并重点考虑下列情况：</w:t>
      </w:r>
    </w:p>
    <w:p>
      <w:pPr>
        <w:ind w:firstLine="420" w:firstLineChars="200"/>
      </w:pPr>
      <w:r>
        <w:t xml:space="preserve">1 </w:t>
      </w:r>
      <w:r>
        <w:rPr>
          <w:rFonts w:hint="eastAsia"/>
        </w:rPr>
        <w:t>基坑侧壁地层、隧道围岩及地下水分布的复杂性、变化性；</w:t>
      </w:r>
    </w:p>
    <w:p>
      <w:pPr>
        <w:ind w:firstLine="420" w:firstLineChars="200"/>
      </w:pPr>
      <w:r>
        <w:rPr>
          <w:rFonts w:hint="eastAsia"/>
        </w:rPr>
        <w:t>2</w:t>
      </w:r>
      <w:r>
        <w:t xml:space="preserve"> </w:t>
      </w:r>
      <w:r>
        <w:rPr>
          <w:rFonts w:hint="eastAsia"/>
        </w:rPr>
        <w:t>岩土参数及获取方法的可靠性；</w:t>
      </w:r>
    </w:p>
    <w:p>
      <w:pPr>
        <w:ind w:firstLine="420" w:firstLineChars="200"/>
      </w:pPr>
      <w:r>
        <w:t xml:space="preserve">3 </w:t>
      </w:r>
      <w:r>
        <w:rPr>
          <w:rFonts w:hint="eastAsia"/>
        </w:rPr>
        <w:t>施工工法及围（支）护方案的合理性、安全性；</w:t>
      </w:r>
    </w:p>
    <w:p>
      <w:pPr>
        <w:ind w:firstLine="420" w:firstLineChars="200"/>
      </w:pPr>
      <w:r>
        <w:t xml:space="preserve">4 </w:t>
      </w:r>
      <w:r>
        <w:rPr>
          <w:rFonts w:hint="eastAsia"/>
        </w:rPr>
        <w:t>地下水控制与注浆加固等工程辅助措施的合理性、适宜性；</w:t>
      </w:r>
    </w:p>
    <w:p>
      <w:pPr>
        <w:ind w:firstLine="420" w:firstLineChars="200"/>
      </w:pPr>
      <w:r>
        <w:t xml:space="preserve">5 </w:t>
      </w:r>
      <w:r>
        <w:rPr>
          <w:rFonts w:hint="eastAsia"/>
        </w:rPr>
        <w:t>施工开挖方法、施工工艺的适宜性；</w:t>
      </w:r>
    </w:p>
    <w:p>
      <w:pPr>
        <w:ind w:firstLine="420" w:firstLineChars="200"/>
      </w:pPr>
      <w:r>
        <w:t xml:space="preserve">6 </w:t>
      </w:r>
      <w:r>
        <w:rPr>
          <w:rFonts w:hint="eastAsia"/>
        </w:rPr>
        <w:t>勘察范围、内容及精度等的符合性和适宜性。</w:t>
      </w:r>
    </w:p>
    <w:p>
      <w:pPr>
        <w:rPr>
          <w:szCs w:val="21"/>
        </w:rPr>
      </w:pPr>
      <w:bookmarkStart w:id="66" w:name="_Toc26430"/>
      <w:bookmarkStart w:id="67" w:name="_Toc10342"/>
      <w:bookmarkStart w:id="68" w:name="_Toc17431"/>
      <w:bookmarkStart w:id="69" w:name="_Toc134103540"/>
      <w:r>
        <w:rPr>
          <w:szCs w:val="21"/>
        </w:rPr>
        <w:t>4</w:t>
      </w:r>
      <w:r>
        <w:rPr>
          <w:rFonts w:hint="eastAsia"/>
          <w:szCs w:val="21"/>
        </w:rPr>
        <w:t>.</w:t>
      </w:r>
      <w:r>
        <w:rPr>
          <w:szCs w:val="21"/>
        </w:rPr>
        <w:t>2</w:t>
      </w:r>
      <w:r>
        <w:rPr>
          <w:rFonts w:hint="eastAsia"/>
          <w:szCs w:val="21"/>
        </w:rPr>
        <w:t>.</w:t>
      </w:r>
      <w:r>
        <w:rPr>
          <w:szCs w:val="21"/>
        </w:rPr>
        <w:t xml:space="preserve">4 </w:t>
      </w:r>
      <w:r>
        <w:rPr>
          <w:rFonts w:hint="eastAsia"/>
          <w:szCs w:val="21"/>
        </w:rPr>
        <w:t>工程设计中应根据勘察成果文件、初步的设计方案及相关工程经验等，开展地质风险评估，宜编制地质风险因素辨识清单、划分不同的地质风险单元和相应的地质风险等级。地质风险因素辨识清单、地质风险单元及地质风险分级表分别见</w:t>
      </w:r>
      <w:r>
        <w:rPr>
          <w:rFonts w:hint="eastAsia"/>
          <w:b/>
          <w:bCs/>
          <w:szCs w:val="21"/>
        </w:rPr>
        <w:t>附录B、附录C</w:t>
      </w:r>
      <w:r>
        <w:rPr>
          <w:rFonts w:hint="eastAsia"/>
          <w:szCs w:val="21"/>
        </w:rPr>
        <w:t>。</w:t>
      </w:r>
    </w:p>
    <w:p>
      <w:pPr>
        <w:rPr>
          <w:szCs w:val="21"/>
        </w:rPr>
      </w:pPr>
      <w:r>
        <w:rPr>
          <w:szCs w:val="21"/>
        </w:rPr>
        <w:t>4</w:t>
      </w:r>
      <w:r>
        <w:rPr>
          <w:rFonts w:hint="eastAsia"/>
          <w:szCs w:val="21"/>
        </w:rPr>
        <w:t>.</w:t>
      </w:r>
      <w:r>
        <w:rPr>
          <w:szCs w:val="21"/>
        </w:rPr>
        <w:t>2</w:t>
      </w:r>
      <w:r>
        <w:rPr>
          <w:rFonts w:hint="eastAsia"/>
          <w:szCs w:val="21"/>
        </w:rPr>
        <w:t>.</w:t>
      </w:r>
      <w:r>
        <w:rPr>
          <w:szCs w:val="21"/>
        </w:rPr>
        <w:t xml:space="preserve">5 </w:t>
      </w:r>
      <w:r>
        <w:rPr>
          <w:rFonts w:hint="eastAsia"/>
          <w:szCs w:val="21"/>
        </w:rPr>
        <w:t>地质风险单元划分与分级应在地质风险评价的基础上进行。地质风险评价应综合考虑因工程地质条件与水文地质条件及其变化可能导致地质风险事件或安全事故发生的类型、范围与主控因素。</w:t>
      </w:r>
    </w:p>
    <w:bookmarkEnd w:id="66"/>
    <w:bookmarkEnd w:id="67"/>
    <w:p>
      <w:pPr>
        <w:rPr>
          <w:szCs w:val="21"/>
        </w:rPr>
      </w:pPr>
      <w:bookmarkStart w:id="70" w:name="_Toc24876"/>
      <w:bookmarkStart w:id="71" w:name="_Toc32515"/>
      <w:r>
        <w:rPr>
          <w:szCs w:val="21"/>
        </w:rPr>
        <w:t>4.2.6</w:t>
      </w:r>
      <w:r>
        <w:rPr>
          <w:rFonts w:hint="eastAsia"/>
          <w:szCs w:val="21"/>
        </w:rPr>
        <w:t xml:space="preserve"> </w:t>
      </w:r>
      <w:r>
        <w:rPr>
          <w:szCs w:val="21"/>
        </w:rPr>
        <w:t>地质风险单元划分应遵循</w:t>
      </w:r>
      <w:r>
        <w:rPr>
          <w:rFonts w:hint="eastAsia"/>
          <w:szCs w:val="21"/>
        </w:rPr>
        <w:t>工程地质水文地质条件</w:t>
      </w:r>
      <w:r>
        <w:rPr>
          <w:szCs w:val="21"/>
        </w:rPr>
        <w:t>逢变必分的原则，</w:t>
      </w:r>
      <w:r>
        <w:rPr>
          <w:rFonts w:hint="eastAsia"/>
          <w:szCs w:val="21"/>
        </w:rPr>
        <w:t>并充分考虑施工工法、</w:t>
      </w:r>
      <w:r>
        <w:rPr>
          <w:rFonts w:hint="eastAsia"/>
        </w:rPr>
        <w:t>围（支）护方案、</w:t>
      </w:r>
      <w:r>
        <w:rPr>
          <w:rFonts w:hint="eastAsia"/>
          <w:szCs w:val="21"/>
        </w:rPr>
        <w:t>工程单元等要素。</w:t>
      </w:r>
      <w:r>
        <w:rPr>
          <w:szCs w:val="21"/>
        </w:rPr>
        <w:t>下列情况</w:t>
      </w:r>
      <w:r>
        <w:rPr>
          <w:rFonts w:hint="eastAsia"/>
          <w:szCs w:val="21"/>
        </w:rPr>
        <w:t>宜划分出不同的</w:t>
      </w:r>
      <w:r>
        <w:rPr>
          <w:szCs w:val="21"/>
        </w:rPr>
        <w:t>地质风险单元：</w:t>
      </w:r>
    </w:p>
    <w:p>
      <w:pPr>
        <w:ind w:firstLine="420" w:firstLineChars="200"/>
        <w:rPr>
          <w:szCs w:val="21"/>
        </w:rPr>
      </w:pPr>
      <w:r>
        <w:rPr>
          <w:szCs w:val="21"/>
        </w:rPr>
        <w:t>1</w:t>
      </w:r>
      <w:r>
        <w:rPr>
          <w:rFonts w:hint="eastAsia"/>
          <w:szCs w:val="21"/>
        </w:rPr>
        <w:t xml:space="preserve"> </w:t>
      </w:r>
      <w:r>
        <w:rPr>
          <w:szCs w:val="21"/>
        </w:rPr>
        <w:t>地形地貌发生</w:t>
      </w:r>
      <w:r>
        <w:rPr>
          <w:rFonts w:hint="eastAsia"/>
          <w:szCs w:val="21"/>
        </w:rPr>
        <w:t>较大</w:t>
      </w:r>
      <w:r>
        <w:rPr>
          <w:szCs w:val="21"/>
        </w:rPr>
        <w:t>变化</w:t>
      </w:r>
      <w:r>
        <w:rPr>
          <w:rFonts w:hint="eastAsia"/>
          <w:szCs w:val="21"/>
        </w:rPr>
        <w:t>；</w:t>
      </w:r>
    </w:p>
    <w:p>
      <w:pPr>
        <w:ind w:firstLine="420" w:firstLineChars="200"/>
        <w:rPr>
          <w:szCs w:val="21"/>
        </w:rPr>
      </w:pPr>
      <w:r>
        <w:rPr>
          <w:szCs w:val="21"/>
        </w:rPr>
        <w:t>2</w:t>
      </w:r>
      <w:r>
        <w:rPr>
          <w:rFonts w:hint="eastAsia"/>
          <w:szCs w:val="21"/>
        </w:rPr>
        <w:t xml:space="preserve"> 围岩等级发生</w:t>
      </w:r>
      <w:r>
        <w:rPr>
          <w:szCs w:val="21"/>
        </w:rPr>
        <w:t>较大变化</w:t>
      </w:r>
      <w:r>
        <w:rPr>
          <w:rFonts w:hint="eastAsia"/>
          <w:szCs w:val="21"/>
        </w:rPr>
        <w:t>；</w:t>
      </w:r>
    </w:p>
    <w:p>
      <w:pPr>
        <w:ind w:firstLine="420" w:firstLineChars="200"/>
        <w:rPr>
          <w:szCs w:val="21"/>
        </w:rPr>
      </w:pPr>
      <w:r>
        <w:rPr>
          <w:szCs w:val="21"/>
        </w:rPr>
        <w:t>3</w:t>
      </w:r>
      <w:r>
        <w:rPr>
          <w:rFonts w:hint="eastAsia"/>
          <w:szCs w:val="21"/>
        </w:rPr>
        <w:t xml:space="preserve"> 地层</w:t>
      </w:r>
      <w:r>
        <w:rPr>
          <w:szCs w:val="21"/>
        </w:rPr>
        <w:t>类型</w:t>
      </w:r>
      <w:r>
        <w:rPr>
          <w:rFonts w:hint="eastAsia"/>
          <w:szCs w:val="21"/>
        </w:rPr>
        <w:t>、厚度</w:t>
      </w:r>
      <w:r>
        <w:rPr>
          <w:szCs w:val="21"/>
        </w:rPr>
        <w:t>及</w:t>
      </w:r>
      <w:r>
        <w:rPr>
          <w:rFonts w:hint="eastAsia"/>
          <w:szCs w:val="21"/>
        </w:rPr>
        <w:t>相关</w:t>
      </w:r>
      <w:r>
        <w:rPr>
          <w:szCs w:val="21"/>
        </w:rPr>
        <w:t>岩土参数发生较大变化</w:t>
      </w:r>
      <w:r>
        <w:rPr>
          <w:rFonts w:hint="eastAsia"/>
          <w:szCs w:val="21"/>
        </w:rPr>
        <w:t>；</w:t>
      </w:r>
    </w:p>
    <w:p>
      <w:pPr>
        <w:ind w:firstLine="420" w:firstLineChars="200"/>
        <w:rPr>
          <w:szCs w:val="21"/>
        </w:rPr>
      </w:pPr>
      <w:r>
        <w:rPr>
          <w:szCs w:val="21"/>
        </w:rPr>
        <w:t>4</w:t>
      </w:r>
      <w:r>
        <w:rPr>
          <w:rFonts w:hint="eastAsia"/>
          <w:szCs w:val="21"/>
        </w:rPr>
        <w:t xml:space="preserve"> </w:t>
      </w:r>
      <w:r>
        <w:rPr>
          <w:szCs w:val="21"/>
        </w:rPr>
        <w:t>地下水类型或水位、含水层厚度发生较大变化</w:t>
      </w:r>
      <w:r>
        <w:rPr>
          <w:rFonts w:hint="eastAsia"/>
          <w:szCs w:val="21"/>
        </w:rPr>
        <w:t>；</w:t>
      </w:r>
    </w:p>
    <w:p>
      <w:pPr>
        <w:ind w:firstLine="420" w:firstLineChars="200"/>
        <w:rPr>
          <w:szCs w:val="21"/>
        </w:rPr>
      </w:pPr>
      <w:r>
        <w:rPr>
          <w:rFonts w:hint="eastAsia"/>
          <w:szCs w:val="21"/>
        </w:rPr>
        <w:t>5 地质条件与结构空间位置关系发生变化；</w:t>
      </w:r>
    </w:p>
    <w:p>
      <w:pPr>
        <w:ind w:firstLine="420" w:firstLineChars="200"/>
        <w:rPr>
          <w:szCs w:val="21"/>
        </w:rPr>
      </w:pPr>
      <w:r>
        <w:rPr>
          <w:rFonts w:hint="eastAsia"/>
          <w:szCs w:val="21"/>
        </w:rPr>
        <w:t xml:space="preserve">6 </w:t>
      </w:r>
      <w:r>
        <w:rPr>
          <w:szCs w:val="21"/>
        </w:rPr>
        <w:t>周边环境类型</w:t>
      </w:r>
      <w:r>
        <w:rPr>
          <w:rFonts w:hint="eastAsia"/>
          <w:szCs w:val="21"/>
        </w:rPr>
        <w:t>及保护标准</w:t>
      </w:r>
      <w:r>
        <w:rPr>
          <w:szCs w:val="21"/>
        </w:rPr>
        <w:t>发生变化</w:t>
      </w:r>
      <w:r>
        <w:rPr>
          <w:rFonts w:hint="eastAsia"/>
          <w:szCs w:val="21"/>
        </w:rPr>
        <w:t>等。</w:t>
      </w:r>
    </w:p>
    <w:p>
      <w:pPr>
        <w:rPr>
          <w:szCs w:val="21"/>
        </w:rPr>
      </w:pPr>
      <w:r>
        <w:rPr>
          <w:szCs w:val="21"/>
        </w:rPr>
        <w:t>4</w:t>
      </w:r>
      <w:r>
        <w:rPr>
          <w:rFonts w:hint="eastAsia"/>
          <w:szCs w:val="21"/>
        </w:rPr>
        <w:t>.</w:t>
      </w:r>
      <w:r>
        <w:rPr>
          <w:szCs w:val="21"/>
        </w:rPr>
        <w:t>2</w:t>
      </w:r>
      <w:r>
        <w:rPr>
          <w:rFonts w:hint="eastAsia"/>
          <w:szCs w:val="21"/>
        </w:rPr>
        <w:t>.</w:t>
      </w:r>
      <w:r>
        <w:rPr>
          <w:szCs w:val="21"/>
        </w:rPr>
        <w:t>7 下列</w:t>
      </w:r>
      <w:r>
        <w:rPr>
          <w:rFonts w:hint="eastAsia"/>
          <w:szCs w:val="21"/>
        </w:rPr>
        <w:t>情况宜细分地质风险单元，提升地质风险等级</w:t>
      </w:r>
      <w:r>
        <w:rPr>
          <w:szCs w:val="21"/>
        </w:rPr>
        <w:t>：</w:t>
      </w:r>
    </w:p>
    <w:p>
      <w:pPr>
        <w:ind w:firstLine="420" w:firstLineChars="200"/>
        <w:rPr>
          <w:szCs w:val="21"/>
        </w:rPr>
      </w:pPr>
      <w:r>
        <w:rPr>
          <w:szCs w:val="21"/>
        </w:rPr>
        <w:t>1</w:t>
      </w:r>
      <w:r>
        <w:rPr>
          <w:rFonts w:hint="eastAsia"/>
          <w:szCs w:val="21"/>
        </w:rPr>
        <w:t xml:space="preserve"> </w:t>
      </w:r>
      <w:r>
        <w:rPr>
          <w:szCs w:val="21"/>
        </w:rPr>
        <w:t>地形地貌</w:t>
      </w:r>
      <w:r>
        <w:rPr>
          <w:rFonts w:hint="eastAsia"/>
          <w:szCs w:val="21"/>
        </w:rPr>
        <w:t>、地层结构、地下水条件等</w:t>
      </w:r>
      <w:r>
        <w:rPr>
          <w:szCs w:val="21"/>
        </w:rPr>
        <w:t>发生变化</w:t>
      </w:r>
      <w:r>
        <w:rPr>
          <w:rFonts w:hint="eastAsia"/>
          <w:szCs w:val="21"/>
        </w:rPr>
        <w:t>，且对工程实施产生较大影响；</w:t>
      </w:r>
    </w:p>
    <w:p>
      <w:pPr>
        <w:ind w:firstLine="420" w:firstLineChars="200"/>
        <w:rPr>
          <w:szCs w:val="21"/>
        </w:rPr>
      </w:pPr>
      <w:r>
        <w:rPr>
          <w:szCs w:val="21"/>
        </w:rPr>
        <w:t>2</w:t>
      </w:r>
      <w:r>
        <w:rPr>
          <w:rFonts w:hint="eastAsia"/>
          <w:szCs w:val="21"/>
        </w:rPr>
        <w:t xml:space="preserve"> 围岩等级发生2级以上突变；</w:t>
      </w:r>
    </w:p>
    <w:p>
      <w:pPr>
        <w:ind w:firstLine="420" w:firstLineChars="200"/>
        <w:rPr>
          <w:szCs w:val="21"/>
        </w:rPr>
      </w:pPr>
      <w:r>
        <w:rPr>
          <w:szCs w:val="21"/>
        </w:rPr>
        <w:t>3</w:t>
      </w:r>
      <w:r>
        <w:rPr>
          <w:rFonts w:hint="eastAsia"/>
          <w:szCs w:val="21"/>
        </w:rPr>
        <w:t xml:space="preserve"> 浅埋隧道上方存在厚层填土或软土；</w:t>
      </w:r>
    </w:p>
    <w:p>
      <w:pPr>
        <w:ind w:firstLine="420" w:firstLineChars="200"/>
        <w:rPr>
          <w:szCs w:val="21"/>
        </w:rPr>
      </w:pPr>
      <w:r>
        <w:rPr>
          <w:szCs w:val="21"/>
        </w:rPr>
        <w:t>4</w:t>
      </w:r>
      <w:r>
        <w:rPr>
          <w:rFonts w:hint="eastAsia"/>
          <w:szCs w:val="21"/>
        </w:rPr>
        <w:t xml:space="preserve"> 开挖面地层严重不均匀；</w:t>
      </w:r>
    </w:p>
    <w:p>
      <w:pPr>
        <w:ind w:firstLine="420" w:firstLineChars="200"/>
        <w:rPr>
          <w:szCs w:val="21"/>
        </w:rPr>
      </w:pPr>
      <w:r>
        <w:rPr>
          <w:szCs w:val="21"/>
        </w:rPr>
        <w:t>5</w:t>
      </w:r>
      <w:r>
        <w:rPr>
          <w:rFonts w:hint="eastAsia"/>
          <w:szCs w:val="21"/>
        </w:rPr>
        <w:t xml:space="preserve"> 存在水囊、孤石、漂石、富水砂层、高承压水、土岩复合地层或基岩隆起、有害气体等特殊地质现象；</w:t>
      </w:r>
    </w:p>
    <w:p>
      <w:pPr>
        <w:ind w:firstLine="420" w:firstLineChars="200"/>
        <w:rPr>
          <w:szCs w:val="21"/>
        </w:rPr>
      </w:pPr>
      <w:r>
        <w:rPr>
          <w:szCs w:val="21"/>
        </w:rPr>
        <w:t>6</w:t>
      </w:r>
      <w:r>
        <w:rPr>
          <w:rFonts w:hint="eastAsia"/>
          <w:szCs w:val="21"/>
        </w:rPr>
        <w:t xml:space="preserve"> 受现场环境条件影响，勘察精度不足或未进行勘察；</w:t>
      </w:r>
    </w:p>
    <w:p>
      <w:pPr>
        <w:ind w:firstLine="420" w:firstLineChars="200"/>
        <w:rPr>
          <w:szCs w:val="21"/>
        </w:rPr>
      </w:pPr>
      <w:r>
        <w:rPr>
          <w:szCs w:val="21"/>
        </w:rPr>
        <w:t>7</w:t>
      </w:r>
      <w:r>
        <w:rPr>
          <w:rFonts w:hint="eastAsia"/>
          <w:szCs w:val="21"/>
        </w:rPr>
        <w:t xml:space="preserve"> 隧道结构上方及周边存在变形控制要求高的既有轨道交通线（站）、地下管线或建（构）</w:t>
      </w:r>
    </w:p>
    <w:p>
      <w:pPr>
        <w:ind w:firstLine="420" w:firstLineChars="200"/>
        <w:rPr>
          <w:szCs w:val="21"/>
        </w:rPr>
      </w:pPr>
      <w:r>
        <w:rPr>
          <w:rFonts w:hint="eastAsia"/>
          <w:szCs w:val="21"/>
        </w:rPr>
        <w:t>筑物。</w:t>
      </w:r>
    </w:p>
    <w:p>
      <w:bookmarkStart w:id="72" w:name="OLE_LINK30"/>
      <w:r>
        <w:t xml:space="preserve">4.2.8 </w:t>
      </w:r>
      <w:r>
        <w:rPr>
          <w:rFonts w:hint="eastAsia"/>
        </w:rPr>
        <w:t>当补充勘察或设计方案措施发生变化后，宜核查地质风险单元及等级，在此基础上</w:t>
      </w:r>
      <w:r>
        <w:rPr>
          <w:rFonts w:hint="eastAsia"/>
          <w:szCs w:val="21"/>
        </w:rPr>
        <w:t>修正工程安全风险等级，</w:t>
      </w:r>
      <w:r>
        <w:rPr>
          <w:rFonts w:hint="eastAsia"/>
        </w:rPr>
        <w:t>完善地质风险控制的设计方案和工程措施。</w:t>
      </w:r>
    </w:p>
    <w:bookmarkEnd w:id="70"/>
    <w:bookmarkEnd w:id="71"/>
    <w:bookmarkEnd w:id="72"/>
    <w:p>
      <w:pPr>
        <w:pStyle w:val="39"/>
        <w:spacing w:before="156" w:after="156"/>
        <w:jc w:val="center"/>
      </w:pPr>
      <w:bookmarkStart w:id="73" w:name="_Toc31292"/>
      <w:bookmarkStart w:id="74" w:name="_Toc19799"/>
      <w:bookmarkStart w:id="75" w:name="_Toc151623436"/>
      <w:bookmarkStart w:id="76" w:name="_Toc142385400"/>
      <w:bookmarkStart w:id="77" w:name="_Toc3319"/>
      <w:bookmarkStart w:id="78" w:name="_Toc28308"/>
      <w:r>
        <w:t>4</w:t>
      </w:r>
      <w:r>
        <w:rPr>
          <w:rFonts w:hint="eastAsia"/>
        </w:rPr>
        <w:t>.</w:t>
      </w:r>
      <w:r>
        <w:t>3</w:t>
      </w:r>
      <w:r>
        <w:rPr>
          <w:rFonts w:hint="eastAsia"/>
        </w:rPr>
        <w:t xml:space="preserve"> 施工阶段地质风险评估</w:t>
      </w:r>
      <w:bookmarkEnd w:id="73"/>
      <w:bookmarkEnd w:id="74"/>
      <w:bookmarkEnd w:id="75"/>
      <w:bookmarkEnd w:id="76"/>
      <w:bookmarkEnd w:id="77"/>
    </w:p>
    <w:p>
      <w:pPr>
        <w:rPr>
          <w:szCs w:val="21"/>
        </w:rPr>
      </w:pPr>
      <w:r>
        <w:rPr>
          <w:szCs w:val="21"/>
        </w:rPr>
        <w:t>4</w:t>
      </w:r>
      <w:r>
        <w:rPr>
          <w:rFonts w:hint="eastAsia"/>
          <w:szCs w:val="21"/>
        </w:rPr>
        <w:t>.</w:t>
      </w:r>
      <w:r>
        <w:rPr>
          <w:szCs w:val="21"/>
        </w:rPr>
        <w:t>3</w:t>
      </w:r>
      <w:r>
        <w:rPr>
          <w:rFonts w:hint="eastAsia"/>
          <w:szCs w:val="21"/>
        </w:rPr>
        <w:t>.1 施工前宜根据施工方案、相关工程措施、地质条件核查结果等，进行地质风险评估，核查地质风险单元及等级。</w:t>
      </w:r>
    </w:p>
    <w:p>
      <w:pPr>
        <w:rPr>
          <w:szCs w:val="21"/>
        </w:rPr>
      </w:pPr>
      <w:r>
        <w:rPr>
          <w:szCs w:val="21"/>
        </w:rPr>
        <w:t>4</w:t>
      </w:r>
      <w:r>
        <w:rPr>
          <w:rFonts w:hint="eastAsia"/>
          <w:szCs w:val="21"/>
        </w:rPr>
        <w:t>.</w:t>
      </w:r>
      <w:r>
        <w:rPr>
          <w:szCs w:val="21"/>
        </w:rPr>
        <w:t>3</w:t>
      </w:r>
      <w:r>
        <w:rPr>
          <w:rFonts w:hint="eastAsia"/>
          <w:szCs w:val="21"/>
        </w:rPr>
        <w:t>.2 施工前宜在勘察设计阶段和施工前地质风险评估基础上，结合施工方案和相关安全控制要求，对施工工艺的地质条件适宜性进行评价。</w:t>
      </w:r>
    </w:p>
    <w:p>
      <w:pPr>
        <w:rPr>
          <w:szCs w:val="21"/>
        </w:rPr>
      </w:pPr>
      <w:r>
        <w:rPr>
          <w:szCs w:val="21"/>
        </w:rPr>
        <w:t>4</w:t>
      </w:r>
      <w:r>
        <w:rPr>
          <w:rFonts w:hint="eastAsia"/>
          <w:szCs w:val="21"/>
        </w:rPr>
        <w:t>.</w:t>
      </w:r>
      <w:r>
        <w:rPr>
          <w:szCs w:val="21"/>
        </w:rPr>
        <w:t>3</w:t>
      </w:r>
      <w:r>
        <w:rPr>
          <w:rFonts w:hint="eastAsia"/>
          <w:szCs w:val="21"/>
        </w:rPr>
        <w:t>.3 施工过程中宜根据工程地质水文地质条件的变化，结合工序工况、工程方案与措施、周边环境控制要求、监测及预警信息等，动态评估地质风险。</w:t>
      </w:r>
    </w:p>
    <w:p>
      <w:pPr>
        <w:rPr>
          <w:szCs w:val="21"/>
        </w:rPr>
      </w:pPr>
      <w:r>
        <w:rPr>
          <w:szCs w:val="21"/>
        </w:rPr>
        <w:t xml:space="preserve">4.3.4 </w:t>
      </w:r>
      <w:r>
        <w:rPr>
          <w:rFonts w:hint="eastAsia"/>
          <w:szCs w:val="21"/>
        </w:rPr>
        <w:t>当评估地质风险等级提高时，宜优化相关施工方案、施工工艺与参数和安全技术措施。</w:t>
      </w:r>
      <w:r>
        <w:rPr>
          <w:szCs w:val="21"/>
        </w:rPr>
        <w:t>下列</w:t>
      </w:r>
      <w:r>
        <w:rPr>
          <w:rFonts w:hint="eastAsia"/>
          <w:szCs w:val="21"/>
        </w:rPr>
        <w:t>情况宜重点考虑：</w:t>
      </w:r>
    </w:p>
    <w:p>
      <w:pPr>
        <w:ind w:firstLine="420" w:firstLineChars="200"/>
        <w:rPr>
          <w:szCs w:val="21"/>
        </w:rPr>
      </w:pPr>
      <w:r>
        <w:rPr>
          <w:szCs w:val="21"/>
        </w:rPr>
        <w:t>1</w:t>
      </w:r>
      <w:r>
        <w:rPr>
          <w:rFonts w:hint="eastAsia"/>
          <w:szCs w:val="21"/>
        </w:rPr>
        <w:t xml:space="preserve"> </w:t>
      </w:r>
      <w:r>
        <w:rPr>
          <w:szCs w:val="21"/>
        </w:rPr>
        <w:t>勘察精度</w:t>
      </w:r>
      <w:r>
        <w:rPr>
          <w:rFonts w:hint="eastAsia"/>
          <w:szCs w:val="21"/>
        </w:rPr>
        <w:t>不满足施工要求</w:t>
      </w:r>
      <w:r>
        <w:rPr>
          <w:szCs w:val="21"/>
        </w:rPr>
        <w:t>的</w:t>
      </w:r>
      <w:r>
        <w:rPr>
          <w:rFonts w:hint="eastAsia"/>
          <w:szCs w:val="21"/>
        </w:rPr>
        <w:t>特殊</w:t>
      </w:r>
      <w:r>
        <w:rPr>
          <w:szCs w:val="21"/>
        </w:rPr>
        <w:t>区段或部位</w:t>
      </w:r>
      <w:r>
        <w:rPr>
          <w:rFonts w:hint="eastAsia"/>
          <w:szCs w:val="21"/>
        </w:rPr>
        <w:t>；</w:t>
      </w:r>
    </w:p>
    <w:p>
      <w:pPr>
        <w:ind w:firstLine="420" w:firstLineChars="200"/>
        <w:rPr>
          <w:szCs w:val="21"/>
        </w:rPr>
      </w:pPr>
      <w:r>
        <w:rPr>
          <w:szCs w:val="21"/>
        </w:rPr>
        <w:t>2</w:t>
      </w:r>
      <w:r>
        <w:rPr>
          <w:rFonts w:hint="eastAsia"/>
          <w:szCs w:val="21"/>
        </w:rPr>
        <w:t xml:space="preserve"> 矿山法</w:t>
      </w:r>
      <w:r>
        <w:rPr>
          <w:szCs w:val="21"/>
        </w:rPr>
        <w:t>隧道</w:t>
      </w:r>
      <w:r>
        <w:rPr>
          <w:rFonts w:hint="eastAsia"/>
          <w:szCs w:val="21"/>
        </w:rPr>
        <w:t>拱顶</w:t>
      </w:r>
      <w:r>
        <w:rPr>
          <w:szCs w:val="21"/>
        </w:rPr>
        <w:t>存在厚层人工填土、松散粉土砂土或软土的部位</w:t>
      </w:r>
      <w:r>
        <w:rPr>
          <w:rFonts w:hint="eastAsia"/>
          <w:szCs w:val="21"/>
        </w:rPr>
        <w:t>；</w:t>
      </w:r>
    </w:p>
    <w:p>
      <w:pPr>
        <w:ind w:firstLine="420" w:firstLineChars="200"/>
        <w:rPr>
          <w:szCs w:val="21"/>
        </w:rPr>
      </w:pPr>
      <w:r>
        <w:rPr>
          <w:szCs w:val="21"/>
        </w:rPr>
        <w:t>3</w:t>
      </w:r>
      <w:r>
        <w:rPr>
          <w:rFonts w:hint="eastAsia"/>
          <w:szCs w:val="21"/>
        </w:rPr>
        <w:t xml:space="preserve"> 矿山法隧道拱顶或</w:t>
      </w:r>
      <w:r>
        <w:rPr>
          <w:szCs w:val="21"/>
        </w:rPr>
        <w:t>开挖面地层严重不均匀的部位</w:t>
      </w:r>
      <w:r>
        <w:rPr>
          <w:rFonts w:hint="eastAsia"/>
          <w:szCs w:val="21"/>
        </w:rPr>
        <w:t>；</w:t>
      </w:r>
    </w:p>
    <w:p>
      <w:pPr>
        <w:ind w:firstLine="420" w:firstLineChars="200"/>
        <w:rPr>
          <w:szCs w:val="21"/>
        </w:rPr>
      </w:pPr>
      <w:r>
        <w:rPr>
          <w:szCs w:val="21"/>
        </w:rPr>
        <w:t xml:space="preserve">4 </w:t>
      </w:r>
      <w:r>
        <w:rPr>
          <w:rFonts w:hint="eastAsia"/>
          <w:szCs w:val="21"/>
        </w:rPr>
        <w:t>地层</w:t>
      </w:r>
      <w:r>
        <w:rPr>
          <w:szCs w:val="21"/>
        </w:rPr>
        <w:t>类型</w:t>
      </w:r>
      <w:r>
        <w:rPr>
          <w:rFonts w:hint="eastAsia"/>
          <w:szCs w:val="21"/>
        </w:rPr>
        <w:t>、厚度</w:t>
      </w:r>
      <w:r>
        <w:rPr>
          <w:szCs w:val="21"/>
        </w:rPr>
        <w:t>及</w:t>
      </w:r>
      <w:r>
        <w:rPr>
          <w:rFonts w:hint="eastAsia"/>
          <w:szCs w:val="21"/>
        </w:rPr>
        <w:t>相关</w:t>
      </w:r>
      <w:r>
        <w:rPr>
          <w:szCs w:val="21"/>
        </w:rPr>
        <w:t>岩土参数发生较大变化</w:t>
      </w:r>
      <w:r>
        <w:rPr>
          <w:rFonts w:hint="eastAsia"/>
          <w:szCs w:val="21"/>
        </w:rPr>
        <w:t>；</w:t>
      </w:r>
    </w:p>
    <w:p>
      <w:pPr>
        <w:ind w:firstLine="420" w:firstLineChars="200"/>
        <w:rPr>
          <w:szCs w:val="21"/>
        </w:rPr>
      </w:pPr>
      <w:r>
        <w:rPr>
          <w:szCs w:val="21"/>
        </w:rPr>
        <w:t xml:space="preserve">5 </w:t>
      </w:r>
      <w:r>
        <w:rPr>
          <w:rFonts w:hint="eastAsia"/>
          <w:szCs w:val="21"/>
        </w:rPr>
        <w:t>围岩等级发生</w:t>
      </w:r>
      <w:r>
        <w:rPr>
          <w:szCs w:val="21"/>
          <w:highlight w:val="none"/>
        </w:rPr>
        <w:t>2</w:t>
      </w:r>
      <w:r>
        <w:rPr>
          <w:rFonts w:hint="eastAsia"/>
          <w:szCs w:val="21"/>
          <w:highlight w:val="none"/>
        </w:rPr>
        <w:t>级以上</w:t>
      </w:r>
      <w:r>
        <w:rPr>
          <w:rFonts w:hint="eastAsia"/>
          <w:szCs w:val="21"/>
        </w:rPr>
        <w:t>突变的部位；</w:t>
      </w:r>
    </w:p>
    <w:p>
      <w:pPr>
        <w:ind w:firstLine="420" w:firstLineChars="200"/>
        <w:rPr>
          <w:szCs w:val="21"/>
        </w:rPr>
      </w:pPr>
      <w:r>
        <w:rPr>
          <w:szCs w:val="21"/>
        </w:rPr>
        <w:t xml:space="preserve">6 </w:t>
      </w:r>
      <w:r>
        <w:rPr>
          <w:rFonts w:hint="eastAsia"/>
          <w:szCs w:val="21"/>
        </w:rPr>
        <w:t>水文地质</w:t>
      </w:r>
      <w:r>
        <w:rPr>
          <w:szCs w:val="21"/>
        </w:rPr>
        <w:t>条件发生</w:t>
      </w:r>
      <w:r>
        <w:rPr>
          <w:rFonts w:hint="eastAsia"/>
          <w:szCs w:val="21"/>
        </w:rPr>
        <w:t>较大</w:t>
      </w:r>
      <w:r>
        <w:rPr>
          <w:szCs w:val="21"/>
        </w:rPr>
        <w:t>变化的部位</w:t>
      </w:r>
      <w:r>
        <w:rPr>
          <w:rFonts w:hint="eastAsia"/>
          <w:szCs w:val="21"/>
        </w:rPr>
        <w:t>；</w:t>
      </w:r>
    </w:p>
    <w:p>
      <w:pPr>
        <w:ind w:firstLine="420" w:firstLineChars="200"/>
        <w:rPr>
          <w:szCs w:val="21"/>
        </w:rPr>
      </w:pPr>
      <w:r>
        <w:rPr>
          <w:szCs w:val="21"/>
        </w:rPr>
        <w:t>7</w:t>
      </w:r>
      <w:r>
        <w:rPr>
          <w:rFonts w:hint="eastAsia"/>
          <w:szCs w:val="21"/>
        </w:rPr>
        <w:t xml:space="preserve"> 隧道</w:t>
      </w:r>
      <w:r>
        <w:rPr>
          <w:szCs w:val="21"/>
        </w:rPr>
        <w:t>围岩变形</w:t>
      </w:r>
      <w:r>
        <w:rPr>
          <w:rFonts w:hint="eastAsia"/>
          <w:szCs w:val="21"/>
        </w:rPr>
        <w:t>过大但</w:t>
      </w:r>
      <w:r>
        <w:rPr>
          <w:szCs w:val="21"/>
        </w:rPr>
        <w:t>地表变形监测</w:t>
      </w:r>
      <w:r>
        <w:rPr>
          <w:rFonts w:hint="eastAsia"/>
          <w:szCs w:val="21"/>
        </w:rPr>
        <w:t>值未协调反应</w:t>
      </w:r>
      <w:r>
        <w:rPr>
          <w:szCs w:val="21"/>
        </w:rPr>
        <w:t>的</w:t>
      </w:r>
      <w:r>
        <w:rPr>
          <w:rFonts w:hint="eastAsia"/>
          <w:szCs w:val="21"/>
        </w:rPr>
        <w:t>区段或</w:t>
      </w:r>
      <w:r>
        <w:rPr>
          <w:szCs w:val="21"/>
        </w:rPr>
        <w:t>部位</w:t>
      </w:r>
      <w:r>
        <w:rPr>
          <w:rFonts w:hint="eastAsia"/>
          <w:szCs w:val="21"/>
        </w:rPr>
        <w:t>。</w:t>
      </w:r>
    </w:p>
    <w:p>
      <w:pPr>
        <w:widowControl/>
        <w:spacing w:line="240" w:lineRule="auto"/>
        <w:jc w:val="left"/>
      </w:pPr>
      <w:bookmarkStart w:id="79" w:name="_Toc142385401"/>
      <w:bookmarkStart w:id="80" w:name="_Toc19682"/>
    </w:p>
    <w:p>
      <w:pPr>
        <w:widowControl/>
        <w:spacing w:line="240" w:lineRule="auto"/>
        <w:jc w:val="left"/>
        <w:rPr>
          <w:rFonts w:eastAsia="黑体" w:asciiTheme="minorHAnsi" w:hAnsiTheme="minorHAnsi"/>
          <w:bCs/>
          <w:kern w:val="44"/>
          <w:sz w:val="30"/>
          <w:szCs w:val="44"/>
        </w:rPr>
      </w:pPr>
      <w:r>
        <w:br w:type="page"/>
      </w:r>
    </w:p>
    <w:p>
      <w:pPr>
        <w:pStyle w:val="2"/>
        <w:widowControl/>
        <w:spacing w:before="156" w:after="156" w:line="240" w:lineRule="auto"/>
      </w:pPr>
      <w:bookmarkStart w:id="81" w:name="_Toc151623437"/>
      <w:bookmarkStart w:id="82" w:name="_Toc8343"/>
      <w:bookmarkStart w:id="83" w:name="_Toc6775"/>
      <w:r>
        <w:rPr>
          <w:rFonts w:hint="eastAsia"/>
        </w:rPr>
        <w:t>5</w:t>
      </w:r>
      <w:r>
        <w:t xml:space="preserve"> </w:t>
      </w:r>
      <w:r>
        <w:rPr>
          <w:rFonts w:hint="eastAsia"/>
        </w:rPr>
        <w:t>明（盖）挖法工程地质风险控制</w:t>
      </w:r>
      <w:bookmarkEnd w:id="81"/>
      <w:bookmarkEnd w:id="82"/>
      <w:bookmarkEnd w:id="83"/>
    </w:p>
    <w:p>
      <w:pPr>
        <w:pStyle w:val="3"/>
        <w:spacing w:before="156" w:after="156"/>
        <w:rPr>
          <w:b/>
          <w:bCs w:val="0"/>
          <w:szCs w:val="21"/>
        </w:rPr>
      </w:pPr>
      <w:bookmarkStart w:id="84" w:name="_Toc24836"/>
      <w:bookmarkStart w:id="85" w:name="_Toc151623438"/>
      <w:bookmarkStart w:id="86" w:name="_Toc9436"/>
      <w:r>
        <w:rPr>
          <w:rFonts w:hint="eastAsia"/>
          <w:bCs w:val="0"/>
        </w:rPr>
        <w:t>5.</w:t>
      </w:r>
      <w:r>
        <w:rPr>
          <w:bCs w:val="0"/>
        </w:rPr>
        <w:t xml:space="preserve">1 </w:t>
      </w:r>
      <w:r>
        <w:rPr>
          <w:rFonts w:hint="eastAsia"/>
          <w:bCs w:val="0"/>
        </w:rPr>
        <w:t>设计</w:t>
      </w:r>
      <w:bookmarkEnd w:id="84"/>
      <w:bookmarkEnd w:id="85"/>
      <w:bookmarkEnd w:id="86"/>
    </w:p>
    <w:p>
      <w:pPr>
        <w:rPr>
          <w:rFonts w:cs="Times New Roman"/>
          <w:szCs w:val="21"/>
        </w:rPr>
      </w:pPr>
      <w:r>
        <w:rPr>
          <w:rFonts w:hint="eastAsia" w:cs="Times New Roman"/>
          <w:szCs w:val="21"/>
        </w:rPr>
        <w:t>5.1.</w:t>
      </w:r>
      <w:r>
        <w:rPr>
          <w:rFonts w:cs="Times New Roman"/>
          <w:szCs w:val="21"/>
        </w:rPr>
        <w:t xml:space="preserve">1 </w:t>
      </w:r>
      <w:r>
        <w:rPr>
          <w:rFonts w:hint="eastAsia" w:cs="Times New Roman"/>
          <w:szCs w:val="21"/>
        </w:rPr>
        <w:t>明（盖）挖法工程设计应根据场地工程地质与水文地质条件、地质风险评估结果，结合周边环境条件及保护要求、以往工程经验等，选择合理可行的围支护结构设计方案和地下水控制、土体加固等工程措施。</w:t>
      </w:r>
    </w:p>
    <w:p>
      <w:pPr>
        <w:rPr>
          <w:rFonts w:cs="Times New Roman"/>
          <w:szCs w:val="21"/>
        </w:rPr>
      </w:pPr>
      <w:r>
        <w:rPr>
          <w:rFonts w:hint="eastAsia" w:cs="Times New Roman"/>
          <w:szCs w:val="21"/>
        </w:rPr>
        <w:t>5.1.</w:t>
      </w:r>
      <w:r>
        <w:rPr>
          <w:rFonts w:cs="Times New Roman"/>
          <w:szCs w:val="21"/>
        </w:rPr>
        <w:t xml:space="preserve">2 </w:t>
      </w:r>
      <w:r>
        <w:rPr>
          <w:rFonts w:hint="eastAsia" w:cs="Times New Roman"/>
          <w:szCs w:val="21"/>
        </w:rPr>
        <w:t>围支护结构宜根据场地地质风险等级及单元分区，结合基坑平面、深度、周边环境条件及保护要求等，进行分区设计。</w:t>
      </w:r>
      <w:r>
        <w:rPr>
          <w:rFonts w:cs="Times New Roman"/>
          <w:szCs w:val="21"/>
        </w:rPr>
        <w:t>不同支护形式转换处宜采取加强措施</w:t>
      </w:r>
      <w:r>
        <w:rPr>
          <w:rFonts w:hint="eastAsia" w:cs="Times New Roman"/>
          <w:szCs w:val="21"/>
        </w:rPr>
        <w:t>。</w:t>
      </w:r>
    </w:p>
    <w:p>
      <w:pPr>
        <w:rPr>
          <w:rFonts w:cs="Times New Roman"/>
          <w:szCs w:val="21"/>
        </w:rPr>
      </w:pPr>
      <w:r>
        <w:rPr>
          <w:rFonts w:hint="eastAsia" w:cs="Times New Roman"/>
          <w:szCs w:val="21"/>
        </w:rPr>
        <w:t>5.1.</w:t>
      </w:r>
      <w:r>
        <w:rPr>
          <w:rFonts w:cs="Times New Roman"/>
          <w:szCs w:val="21"/>
        </w:rPr>
        <w:t xml:space="preserve">3 </w:t>
      </w:r>
      <w:r>
        <w:rPr>
          <w:rFonts w:hint="eastAsia" w:cs="Times New Roman"/>
          <w:szCs w:val="21"/>
        </w:rPr>
        <w:t>场地存在</w:t>
      </w:r>
      <w:r>
        <w:rPr>
          <w:rFonts w:cs="Times New Roman"/>
          <w:szCs w:val="21"/>
        </w:rPr>
        <w:t>厚度较大、强度较低</w:t>
      </w:r>
      <w:r>
        <w:rPr>
          <w:rFonts w:hint="eastAsia" w:cs="Times New Roman"/>
          <w:szCs w:val="21"/>
        </w:rPr>
        <w:t>或自稳性较差</w:t>
      </w:r>
      <w:r>
        <w:rPr>
          <w:rFonts w:cs="Times New Roman"/>
          <w:szCs w:val="21"/>
        </w:rPr>
        <w:t>的</w:t>
      </w:r>
      <w:r>
        <w:rPr>
          <w:rFonts w:hint="eastAsia" w:cs="Times New Roman"/>
          <w:szCs w:val="21"/>
        </w:rPr>
        <w:t>地层时，明挖法工程宜采取下列设计措施：</w:t>
      </w:r>
    </w:p>
    <w:p>
      <w:pPr>
        <w:ind w:firstLine="420" w:firstLineChars="200"/>
        <w:rPr>
          <w:rFonts w:cs="Times New Roman"/>
          <w:szCs w:val="21"/>
        </w:rPr>
      </w:pPr>
      <w:r>
        <w:rPr>
          <w:rFonts w:cs="Times New Roman"/>
          <w:szCs w:val="21"/>
        </w:rPr>
        <w:t xml:space="preserve">1 </w:t>
      </w:r>
      <w:r>
        <w:rPr>
          <w:rFonts w:hint="eastAsia" w:cs="Times New Roman"/>
          <w:szCs w:val="21"/>
        </w:rPr>
        <w:t>采用内支撑体系，并增加支撑体系冗余度；</w:t>
      </w:r>
    </w:p>
    <w:p>
      <w:pPr>
        <w:ind w:firstLine="420" w:firstLineChars="200"/>
        <w:rPr>
          <w:rFonts w:cs="Times New Roman"/>
          <w:szCs w:val="21"/>
        </w:rPr>
      </w:pPr>
      <w:r>
        <w:rPr>
          <w:rFonts w:hint="eastAsia" w:cs="Times New Roman"/>
          <w:szCs w:val="21"/>
        </w:rPr>
        <w:t>2 增加围支护结构刚度，第一道支撑宜采用钢筋混凝土支撑；</w:t>
      </w:r>
    </w:p>
    <w:p>
      <w:pPr>
        <w:ind w:firstLine="420" w:firstLineChars="200"/>
        <w:rPr>
          <w:rFonts w:cs="Times New Roman"/>
          <w:szCs w:val="21"/>
        </w:rPr>
      </w:pPr>
      <w:r>
        <w:rPr>
          <w:rFonts w:hint="eastAsia" w:cs="Times New Roman"/>
          <w:szCs w:val="21"/>
        </w:rPr>
        <w:t>3 增加支护结构深度，支护结构</w:t>
      </w:r>
      <w:r>
        <w:rPr>
          <w:rFonts w:cs="Times New Roman"/>
          <w:szCs w:val="21"/>
        </w:rPr>
        <w:t>宜穿透</w:t>
      </w:r>
      <w:r>
        <w:rPr>
          <w:rFonts w:hint="eastAsia" w:cs="Times New Roman"/>
          <w:szCs w:val="21"/>
        </w:rPr>
        <w:t>软弱地层，</w:t>
      </w:r>
      <w:r>
        <w:rPr>
          <w:rFonts w:cs="Times New Roman"/>
          <w:szCs w:val="21"/>
        </w:rPr>
        <w:t>嵌固至</w:t>
      </w:r>
      <w:r>
        <w:rPr>
          <w:rFonts w:hint="eastAsia" w:cs="Times New Roman"/>
          <w:szCs w:val="21"/>
        </w:rPr>
        <w:t>下伏</w:t>
      </w:r>
      <w:r>
        <w:rPr>
          <w:rFonts w:cs="Times New Roman"/>
          <w:szCs w:val="21"/>
        </w:rPr>
        <w:t>坚硬土层</w:t>
      </w:r>
      <w:r>
        <w:rPr>
          <w:rFonts w:hint="eastAsia" w:cs="Times New Roman"/>
          <w:szCs w:val="21"/>
        </w:rPr>
        <w:t>；</w:t>
      </w:r>
    </w:p>
    <w:p>
      <w:pPr>
        <w:tabs>
          <w:tab w:val="left" w:pos="630"/>
        </w:tabs>
        <w:ind w:firstLine="420" w:firstLineChars="0"/>
        <w:rPr>
          <w:rFonts w:cs="Times New Roman"/>
          <w:szCs w:val="21"/>
        </w:rPr>
      </w:pPr>
      <w:r>
        <w:rPr>
          <w:rFonts w:hint="eastAsia" w:cs="Times New Roman"/>
          <w:szCs w:val="21"/>
        </w:rPr>
        <w:t>4</w:t>
      </w:r>
      <w:r>
        <w:rPr>
          <w:rFonts w:cs="Times New Roman"/>
          <w:szCs w:val="21"/>
        </w:rPr>
        <w:t xml:space="preserve"> </w:t>
      </w:r>
      <w:r>
        <w:rPr>
          <w:rFonts w:hint="eastAsia" w:cs="Times New Roman"/>
          <w:szCs w:val="21"/>
        </w:rPr>
        <w:t>地下连续墙宜在异型幅、邻幅接头、阴阳角和软弱夹层处等部位的外侧地面，</w:t>
      </w:r>
      <w:r>
        <w:rPr>
          <w:rFonts w:hint="eastAsia" w:ascii="宋体" w:hAnsi="宋体" w:cs="宋体"/>
          <w:color w:val="000000"/>
          <w:szCs w:val="21"/>
        </w:rPr>
        <w:t>采用旋喷桩或水泥搅拌桩等加固措施</w:t>
      </w:r>
      <w:r>
        <w:rPr>
          <w:rFonts w:hint="eastAsia" w:ascii="宋体" w:hAnsi="宋体" w:cs="宋体"/>
          <w:color w:val="000000"/>
          <w:sz w:val="24"/>
        </w:rPr>
        <w:t>；</w:t>
      </w:r>
      <w:r>
        <w:rPr>
          <w:rFonts w:hint="eastAsia" w:cs="Times New Roman"/>
          <w:szCs w:val="21"/>
        </w:rPr>
        <w:t>导墙部位增加导墙深度、土层换填或</w:t>
      </w:r>
      <w:r>
        <w:rPr>
          <w:rFonts w:cs="Times New Roman"/>
          <w:szCs w:val="21"/>
        </w:rPr>
        <w:t>槽壁</w:t>
      </w:r>
      <w:r>
        <w:rPr>
          <w:rFonts w:hint="eastAsia" w:cs="Times New Roman"/>
          <w:szCs w:val="21"/>
        </w:rPr>
        <w:t>两侧</w:t>
      </w:r>
      <w:r>
        <w:rPr>
          <w:rFonts w:cs="Times New Roman"/>
          <w:szCs w:val="21"/>
        </w:rPr>
        <w:t>预加固</w:t>
      </w:r>
      <w:r>
        <w:rPr>
          <w:rFonts w:hint="eastAsia" w:cs="Times New Roman"/>
          <w:szCs w:val="21"/>
        </w:rPr>
        <w:t>措施；</w:t>
      </w:r>
    </w:p>
    <w:p>
      <w:pPr>
        <w:ind w:firstLine="420" w:firstLineChars="200"/>
        <w:rPr>
          <w:rFonts w:cs="Times New Roman"/>
          <w:szCs w:val="21"/>
        </w:rPr>
      </w:pPr>
      <w:r>
        <w:rPr>
          <w:rFonts w:cs="Times New Roman"/>
          <w:szCs w:val="21"/>
        </w:rPr>
        <w:t>5</w:t>
      </w:r>
      <w:r>
        <w:rPr>
          <w:rFonts w:hint="eastAsia" w:cs="Times New Roman"/>
          <w:szCs w:val="21"/>
        </w:rPr>
        <w:t xml:space="preserve"> </w:t>
      </w:r>
      <w:r>
        <w:rPr>
          <w:rFonts w:cs="Times New Roman"/>
          <w:szCs w:val="21"/>
        </w:rPr>
        <w:t>土钉支护可采用超前微型桩</w:t>
      </w:r>
      <w:r>
        <w:rPr>
          <w:rFonts w:hint="eastAsia" w:cs="Times New Roman"/>
          <w:szCs w:val="21"/>
        </w:rPr>
        <w:t>、复合土钉墙</w:t>
      </w:r>
      <w:r>
        <w:rPr>
          <w:rFonts w:cs="Times New Roman"/>
          <w:szCs w:val="21"/>
        </w:rPr>
        <w:t>局部补强加固</w:t>
      </w:r>
      <w:r>
        <w:rPr>
          <w:rFonts w:hint="eastAsia" w:cs="Times New Roman"/>
          <w:szCs w:val="21"/>
        </w:rPr>
        <w:t>；</w:t>
      </w:r>
    </w:p>
    <w:p>
      <w:pPr>
        <w:ind w:firstLine="420" w:firstLineChars="200"/>
        <w:rPr>
          <w:rFonts w:cs="Times New Roman"/>
          <w:szCs w:val="21"/>
        </w:rPr>
      </w:pPr>
      <w:r>
        <w:rPr>
          <w:rFonts w:cs="Times New Roman"/>
          <w:szCs w:val="21"/>
        </w:rPr>
        <w:t xml:space="preserve">6 </w:t>
      </w:r>
      <w:r>
        <w:rPr>
          <w:rFonts w:hint="eastAsia" w:cs="Times New Roman"/>
          <w:szCs w:val="21"/>
        </w:rPr>
        <w:t>基坑坑底地层地基承载力不能满足要求时，采取</w:t>
      </w:r>
      <w:r>
        <w:rPr>
          <w:rFonts w:cs="Times New Roman"/>
          <w:szCs w:val="21"/>
        </w:rPr>
        <w:t>旋喷桩或搅拌桩</w:t>
      </w:r>
      <w:r>
        <w:rPr>
          <w:rFonts w:hint="eastAsia" w:cs="Times New Roman"/>
          <w:szCs w:val="21"/>
        </w:rPr>
        <w:t>等地基加固措施；</w:t>
      </w:r>
    </w:p>
    <w:p>
      <w:pPr>
        <w:ind w:firstLine="420" w:firstLineChars="200"/>
        <w:rPr>
          <w:rFonts w:cs="Times New Roman"/>
          <w:szCs w:val="21"/>
        </w:rPr>
      </w:pPr>
      <w:r>
        <w:rPr>
          <w:rFonts w:cs="Times New Roman"/>
          <w:szCs w:val="21"/>
        </w:rPr>
        <w:t xml:space="preserve">7 </w:t>
      </w:r>
      <w:r>
        <w:rPr>
          <w:rFonts w:hint="eastAsia" w:cs="Times New Roman"/>
          <w:szCs w:val="21"/>
        </w:rPr>
        <w:t>减少开挖面坡度。</w:t>
      </w:r>
    </w:p>
    <w:p>
      <w:pPr>
        <w:rPr>
          <w:rFonts w:cs="Times New Roman"/>
          <w:szCs w:val="21"/>
        </w:rPr>
      </w:pPr>
      <w:r>
        <w:rPr>
          <w:rFonts w:hint="eastAsia" w:cs="Times New Roman"/>
          <w:szCs w:val="21"/>
        </w:rPr>
        <w:t>5.1.</w:t>
      </w:r>
      <w:r>
        <w:rPr>
          <w:rFonts w:cs="Times New Roman"/>
          <w:szCs w:val="21"/>
        </w:rPr>
        <w:t xml:space="preserve">4 </w:t>
      </w:r>
      <w:r>
        <w:rPr>
          <w:rFonts w:hint="eastAsia" w:cs="Times New Roman"/>
          <w:szCs w:val="21"/>
        </w:rPr>
        <w:t>场地存在富水地层或承压水地层时，明挖法工程设计宜根据水文地质条件、基坑深度及结构特点、周边环境条件及变形控制要求等，综合确定地下水控制方案和措施，并符合下列规定：</w:t>
      </w:r>
    </w:p>
    <w:p>
      <w:pPr>
        <w:ind w:firstLine="420" w:firstLineChars="200"/>
        <w:rPr>
          <w:rFonts w:cs="Times New Roman"/>
          <w:szCs w:val="21"/>
        </w:rPr>
      </w:pPr>
      <w:r>
        <w:rPr>
          <w:rFonts w:cs="Times New Roman"/>
          <w:szCs w:val="21"/>
        </w:rPr>
        <w:t>1</w:t>
      </w:r>
      <w:r>
        <w:rPr>
          <w:rFonts w:hint="eastAsia" w:cs="Times New Roman"/>
          <w:szCs w:val="21"/>
        </w:rPr>
        <w:t xml:space="preserve"> 排桩、锚杆支护结构应采用降水辅助措施；</w:t>
      </w:r>
    </w:p>
    <w:p>
      <w:pPr>
        <w:ind w:firstLine="420" w:firstLineChars="200"/>
        <w:rPr>
          <w:rFonts w:cs="Times New Roman"/>
          <w:szCs w:val="21"/>
        </w:rPr>
      </w:pPr>
      <w:r>
        <w:rPr>
          <w:rFonts w:hint="eastAsia" w:cs="Times New Roman"/>
          <w:szCs w:val="21"/>
        </w:rPr>
        <w:t>2 当降水对基坑周边建（构）筑物、管线、道路等造成不利影响时，宜采取具有止水功能的支护结构形式；</w:t>
      </w:r>
    </w:p>
    <w:p>
      <w:pPr>
        <w:ind w:firstLine="420" w:firstLineChars="200"/>
        <w:rPr>
          <w:rFonts w:cs="Times New Roman"/>
          <w:szCs w:val="21"/>
        </w:rPr>
      </w:pPr>
      <w:r>
        <w:rPr>
          <w:rFonts w:hint="eastAsia" w:cs="Times New Roman"/>
          <w:szCs w:val="21"/>
        </w:rPr>
        <w:t>3 地下连续墙宜采用刚性或防水接头，接头位置可增设坑外注浆加固或旋喷桩加固止水等措施；</w:t>
      </w:r>
    </w:p>
    <w:p>
      <w:pPr>
        <w:ind w:firstLine="420" w:firstLineChars="200"/>
        <w:rPr>
          <w:rFonts w:cs="Times New Roman"/>
          <w:szCs w:val="21"/>
        </w:rPr>
      </w:pPr>
      <w:r>
        <w:rPr>
          <w:rFonts w:hint="eastAsia" w:cs="Times New Roman"/>
          <w:szCs w:val="21"/>
        </w:rPr>
        <w:t>4</w:t>
      </w:r>
      <w:r>
        <w:rPr>
          <w:rFonts w:cs="Times New Roman"/>
          <w:szCs w:val="21"/>
        </w:rPr>
        <w:t xml:space="preserve"> </w:t>
      </w:r>
      <w:r>
        <w:rPr>
          <w:rFonts w:hint="eastAsia" w:cs="Times New Roman"/>
          <w:szCs w:val="21"/>
        </w:rPr>
        <w:t>坑内宜设置降水井或减压井，布置集水坑、排水沟等辅助措施；</w:t>
      </w:r>
    </w:p>
    <w:p>
      <w:pPr>
        <w:ind w:firstLine="420" w:firstLineChars="200"/>
        <w:rPr>
          <w:rFonts w:cs="Times New Roman"/>
          <w:szCs w:val="21"/>
        </w:rPr>
      </w:pPr>
      <w:r>
        <w:rPr>
          <w:rFonts w:hint="eastAsia" w:cs="Times New Roman"/>
          <w:szCs w:val="21"/>
        </w:rPr>
        <w:t>5</w:t>
      </w:r>
      <w:r>
        <w:rPr>
          <w:rFonts w:cs="Times New Roman"/>
          <w:szCs w:val="21"/>
        </w:rPr>
        <w:t xml:space="preserve"> </w:t>
      </w:r>
      <w:r>
        <w:rPr>
          <w:rFonts w:hint="eastAsia" w:cs="Times New Roman"/>
          <w:szCs w:val="21"/>
        </w:rPr>
        <w:t>当基底下存在承压水时，应进行坑底抗突涌稳定性验算。当不满足要求时，宜采取减压井或止水帷幕等措施；</w:t>
      </w:r>
    </w:p>
    <w:p>
      <w:pPr>
        <w:ind w:firstLine="420" w:firstLineChars="200"/>
        <w:rPr>
          <w:rFonts w:cs="Times New Roman"/>
          <w:szCs w:val="21"/>
        </w:rPr>
      </w:pPr>
      <w:r>
        <w:rPr>
          <w:rFonts w:hint="eastAsia" w:cs="Times New Roman"/>
          <w:szCs w:val="21"/>
        </w:rPr>
        <w:t>6</w:t>
      </w:r>
      <w:r>
        <w:rPr>
          <w:rFonts w:cs="Times New Roman"/>
          <w:szCs w:val="21"/>
        </w:rPr>
        <w:t xml:space="preserve"> </w:t>
      </w:r>
      <w:r>
        <w:rPr>
          <w:rFonts w:hint="eastAsia" w:cs="Times New Roman"/>
          <w:szCs w:val="21"/>
        </w:rPr>
        <w:t>高承压水地层、富水砂性土层中采用施工锚杆支护，应先实施工程降水，并</w:t>
      </w:r>
      <w:r>
        <w:rPr>
          <w:rFonts w:cs="Times New Roman"/>
          <w:szCs w:val="21"/>
        </w:rPr>
        <w:t>选用套管成孔工艺，在开孔位置采用防涌砂</w:t>
      </w:r>
      <w:r>
        <w:rPr>
          <w:rFonts w:hint="eastAsia" w:cs="Times New Roman"/>
          <w:szCs w:val="21"/>
        </w:rPr>
        <w:t>涌水</w:t>
      </w:r>
      <w:r>
        <w:rPr>
          <w:rFonts w:cs="Times New Roman"/>
          <w:szCs w:val="21"/>
        </w:rPr>
        <w:t>装置。</w:t>
      </w:r>
    </w:p>
    <w:p>
      <w:pPr>
        <w:rPr>
          <w:rFonts w:cs="Times New Roman"/>
          <w:szCs w:val="21"/>
        </w:rPr>
      </w:pPr>
      <w:r>
        <w:rPr>
          <w:rFonts w:hint="eastAsia" w:cs="Times New Roman"/>
          <w:szCs w:val="21"/>
        </w:rPr>
        <w:t>5.1.</w:t>
      </w:r>
      <w:r>
        <w:rPr>
          <w:rFonts w:cs="Times New Roman"/>
          <w:szCs w:val="21"/>
        </w:rPr>
        <w:t xml:space="preserve">5 </w:t>
      </w:r>
      <w:r>
        <w:rPr>
          <w:rFonts w:hint="eastAsia" w:cs="Times New Roman"/>
          <w:szCs w:val="21"/>
        </w:rPr>
        <w:t>场地存在孤石、大漂石地层，明挖法工程设计宜采取下列措施：</w:t>
      </w:r>
      <w:r>
        <w:rPr>
          <w:rFonts w:cs="Times New Roman"/>
          <w:szCs w:val="21"/>
        </w:rPr>
        <w:t xml:space="preserve"> </w:t>
      </w:r>
    </w:p>
    <w:p>
      <w:pPr>
        <w:ind w:firstLine="420" w:firstLineChars="200"/>
        <w:rPr>
          <w:rFonts w:cs="Times New Roman"/>
          <w:szCs w:val="21"/>
        </w:rPr>
      </w:pPr>
      <w:r>
        <w:rPr>
          <w:rFonts w:cs="Times New Roman"/>
          <w:szCs w:val="21"/>
        </w:rPr>
        <w:t xml:space="preserve">1 </w:t>
      </w:r>
      <w:r>
        <w:rPr>
          <w:rFonts w:hint="eastAsia" w:cs="Times New Roman"/>
          <w:szCs w:val="21"/>
        </w:rPr>
        <w:t>支护结构采用钻孔灌注桩、地下连续墙时，可采用预爆破处理方案、全套筒钻进成孔工艺或冲击加旋挖结合工艺；</w:t>
      </w:r>
    </w:p>
    <w:p>
      <w:pPr>
        <w:ind w:firstLine="420" w:firstLineChars="200"/>
        <w:rPr>
          <w:rFonts w:cs="Times New Roman"/>
          <w:szCs w:val="21"/>
        </w:rPr>
      </w:pPr>
      <w:r>
        <w:rPr>
          <w:rFonts w:cs="Times New Roman"/>
          <w:szCs w:val="21"/>
        </w:rPr>
        <w:t xml:space="preserve">2 </w:t>
      </w:r>
      <w:r>
        <w:rPr>
          <w:rFonts w:hint="eastAsia" w:cs="Times New Roman"/>
          <w:szCs w:val="21"/>
        </w:rPr>
        <w:t>支护结构采用锚索及土钉时，宜采用跟管</w:t>
      </w:r>
      <w:r>
        <w:rPr>
          <w:rFonts w:hint="eastAsia" w:cs="Times New Roman"/>
          <w:szCs w:val="21"/>
          <w:highlight w:val="none"/>
        </w:rPr>
        <w:t>钻进</w:t>
      </w:r>
      <w:r>
        <w:rPr>
          <w:rFonts w:hint="eastAsia" w:cs="Times New Roman"/>
          <w:szCs w:val="21"/>
        </w:rPr>
        <w:t>的机械成孔工艺或全套筒成孔工艺。</w:t>
      </w:r>
    </w:p>
    <w:p>
      <w:pPr>
        <w:rPr>
          <w:rFonts w:cs="Times New Roman"/>
          <w:szCs w:val="21"/>
        </w:rPr>
      </w:pPr>
      <w:r>
        <w:rPr>
          <w:rFonts w:hint="eastAsia" w:cs="Times New Roman"/>
          <w:szCs w:val="21"/>
        </w:rPr>
        <w:t>5.1.</w:t>
      </w:r>
      <w:r>
        <w:rPr>
          <w:rFonts w:cs="Times New Roman"/>
          <w:szCs w:val="21"/>
        </w:rPr>
        <w:t xml:space="preserve">6 </w:t>
      </w:r>
      <w:r>
        <w:rPr>
          <w:rFonts w:hint="eastAsia" w:cs="Times New Roman"/>
          <w:szCs w:val="21"/>
        </w:rPr>
        <w:t>场地存在</w:t>
      </w:r>
      <w:r>
        <w:rPr>
          <w:rFonts w:cs="Times New Roman"/>
          <w:szCs w:val="21"/>
        </w:rPr>
        <w:t>土岩复合地层</w:t>
      </w:r>
      <w:r>
        <w:rPr>
          <w:rFonts w:hint="eastAsia" w:cs="Times New Roman"/>
          <w:szCs w:val="21"/>
        </w:rPr>
        <w:t>和</w:t>
      </w:r>
      <w:r>
        <w:rPr>
          <w:rFonts w:cs="Times New Roman"/>
          <w:szCs w:val="21"/>
        </w:rPr>
        <w:t>基岩隆起</w:t>
      </w:r>
      <w:r>
        <w:rPr>
          <w:rFonts w:hint="eastAsia" w:cs="Times New Roman"/>
          <w:szCs w:val="21"/>
        </w:rPr>
        <w:t>时，明挖法工程设计宜采取下列措施：</w:t>
      </w:r>
    </w:p>
    <w:p>
      <w:pPr>
        <w:ind w:firstLine="420" w:firstLineChars="200"/>
        <w:rPr>
          <w:rFonts w:cs="Times New Roman"/>
          <w:szCs w:val="21"/>
        </w:rPr>
      </w:pPr>
      <w:r>
        <w:rPr>
          <w:rFonts w:cs="Times New Roman"/>
          <w:szCs w:val="21"/>
        </w:rPr>
        <w:t>1 对土岩</w:t>
      </w:r>
      <w:r>
        <w:rPr>
          <w:rFonts w:hint="eastAsia" w:cs="Times New Roman"/>
          <w:szCs w:val="21"/>
        </w:rPr>
        <w:t>结合</w:t>
      </w:r>
      <w:r>
        <w:rPr>
          <w:rFonts w:cs="Times New Roman"/>
          <w:szCs w:val="21"/>
        </w:rPr>
        <w:t>部位</w:t>
      </w:r>
      <w:r>
        <w:rPr>
          <w:rFonts w:hint="eastAsia" w:cs="Times New Roman"/>
          <w:szCs w:val="21"/>
        </w:rPr>
        <w:t>的</w:t>
      </w:r>
      <w:r>
        <w:rPr>
          <w:rFonts w:cs="Times New Roman"/>
          <w:szCs w:val="21"/>
        </w:rPr>
        <w:t>结构抗变形能力、地基稳定性</w:t>
      </w:r>
      <w:r>
        <w:rPr>
          <w:rFonts w:hint="eastAsia" w:cs="Times New Roman"/>
          <w:szCs w:val="21"/>
        </w:rPr>
        <w:t>和</w:t>
      </w:r>
      <w:r>
        <w:rPr>
          <w:rFonts w:cs="Times New Roman"/>
          <w:szCs w:val="21"/>
        </w:rPr>
        <w:t>不均匀沉降性进行专项分析</w:t>
      </w:r>
      <w:r>
        <w:rPr>
          <w:rFonts w:hint="eastAsia" w:cs="Times New Roman"/>
          <w:szCs w:val="21"/>
        </w:rPr>
        <w:t>；</w:t>
      </w:r>
    </w:p>
    <w:p>
      <w:pPr>
        <w:ind w:firstLine="420" w:firstLineChars="200"/>
        <w:rPr>
          <w:rFonts w:cs="Times New Roman"/>
          <w:szCs w:val="21"/>
        </w:rPr>
      </w:pPr>
      <w:r>
        <w:rPr>
          <w:rFonts w:cs="Times New Roman"/>
          <w:szCs w:val="21"/>
        </w:rPr>
        <w:t xml:space="preserve">2 </w:t>
      </w:r>
      <w:r>
        <w:rPr>
          <w:rFonts w:hint="eastAsia" w:cs="Times New Roman"/>
          <w:szCs w:val="21"/>
        </w:rPr>
        <w:t>根据基岩风化及软硬程度，合理设置</w:t>
      </w:r>
      <w:r>
        <w:rPr>
          <w:rFonts w:cs="Times New Roman"/>
          <w:szCs w:val="21"/>
        </w:rPr>
        <w:t>围护桩嵌固</w:t>
      </w:r>
      <w:r>
        <w:rPr>
          <w:rFonts w:hint="eastAsia" w:cs="Times New Roman"/>
          <w:szCs w:val="21"/>
        </w:rPr>
        <w:t>岩石</w:t>
      </w:r>
      <w:r>
        <w:rPr>
          <w:rFonts w:cs="Times New Roman"/>
          <w:szCs w:val="21"/>
        </w:rPr>
        <w:t>深度或锚杆（索）长度</w:t>
      </w:r>
      <w:r>
        <w:rPr>
          <w:rFonts w:hint="eastAsia" w:cs="Times New Roman"/>
          <w:szCs w:val="21"/>
        </w:rPr>
        <w:t>；</w:t>
      </w:r>
    </w:p>
    <w:p>
      <w:pPr>
        <w:ind w:firstLine="420" w:firstLineChars="200"/>
        <w:rPr>
          <w:rFonts w:cs="Times New Roman"/>
          <w:szCs w:val="21"/>
        </w:rPr>
      </w:pPr>
      <w:r>
        <w:rPr>
          <w:rFonts w:cs="Times New Roman"/>
          <w:szCs w:val="21"/>
        </w:rPr>
        <w:t xml:space="preserve">3 </w:t>
      </w:r>
      <w:r>
        <w:rPr>
          <w:rFonts w:hint="eastAsia" w:cs="Times New Roman"/>
          <w:szCs w:val="21"/>
        </w:rPr>
        <w:t>基岩上覆地层稳定性较差、富水性较强或强度较低时，对围护结构侧壁进行预加固；</w:t>
      </w:r>
    </w:p>
    <w:p>
      <w:pPr>
        <w:ind w:firstLine="420" w:firstLineChars="200"/>
        <w:rPr>
          <w:rFonts w:cs="Times New Roman"/>
          <w:szCs w:val="21"/>
        </w:rPr>
      </w:pPr>
      <w:r>
        <w:rPr>
          <w:rFonts w:cs="Times New Roman"/>
          <w:szCs w:val="21"/>
        </w:rPr>
        <w:t xml:space="preserve">4 </w:t>
      </w:r>
      <w:r>
        <w:rPr>
          <w:rFonts w:hint="eastAsia" w:cs="Times New Roman"/>
          <w:szCs w:val="21"/>
        </w:rPr>
        <w:t>土岩结合部位界面水或基岩裂隙水的水量较丰富或水压较大时，宜采取围护结构外侧降水或深孔注浆、坑内径向注浆止水或集水坑抽排等单一或组合措施；</w:t>
      </w:r>
    </w:p>
    <w:p>
      <w:pPr>
        <w:ind w:firstLine="420" w:firstLineChars="200"/>
        <w:rPr>
          <w:rFonts w:cs="Times New Roman"/>
          <w:szCs w:val="21"/>
        </w:rPr>
      </w:pPr>
      <w:r>
        <w:rPr>
          <w:rFonts w:cs="Times New Roman"/>
          <w:szCs w:val="21"/>
        </w:rPr>
        <w:t xml:space="preserve">5 </w:t>
      </w:r>
      <w:r>
        <w:rPr>
          <w:rFonts w:hint="eastAsia" w:cs="Times New Roman"/>
          <w:szCs w:val="21"/>
        </w:rPr>
        <w:t>基坑内基岩采用爆破处理措施时，应开展专项设计。</w:t>
      </w:r>
    </w:p>
    <w:p>
      <w:pPr>
        <w:rPr>
          <w:rFonts w:cs="Times New Roman"/>
          <w:szCs w:val="21"/>
        </w:rPr>
      </w:pPr>
      <w:r>
        <w:rPr>
          <w:rFonts w:cs="Times New Roman"/>
          <w:szCs w:val="21"/>
        </w:rPr>
        <w:t xml:space="preserve">5.1.7 </w:t>
      </w:r>
      <w:r>
        <w:rPr>
          <w:rFonts w:hint="eastAsia" w:cs="Times New Roman"/>
          <w:szCs w:val="21"/>
        </w:rPr>
        <w:t>明（盖）挖法工程设计时，应根据地基基础条件对地质不均、施工期间土方卸荷等可能造成的结构立柱、结构墙的差异沉降影响进行分析，采取增加桩长、增大桩径等措施。</w:t>
      </w:r>
    </w:p>
    <w:p>
      <w:pPr>
        <w:rPr>
          <w:rFonts w:cs="Times New Roman"/>
          <w:szCs w:val="21"/>
        </w:rPr>
      </w:pPr>
      <w:r>
        <w:rPr>
          <w:rFonts w:hint="eastAsia" w:cs="Times New Roman"/>
          <w:szCs w:val="21"/>
        </w:rPr>
        <w:t>5.1.</w:t>
      </w:r>
      <w:r>
        <w:rPr>
          <w:rFonts w:cs="Times New Roman"/>
          <w:szCs w:val="21"/>
        </w:rPr>
        <w:t xml:space="preserve">8 </w:t>
      </w:r>
      <w:r>
        <w:rPr>
          <w:rFonts w:hint="eastAsia" w:cs="Times New Roman"/>
          <w:szCs w:val="21"/>
        </w:rPr>
        <w:t>场地存在中等或严重液化地层，明挖法车站结构基础宜避免处于中等或严重液化地层。无法避开时，应对液化地层采取碎石桩、换填、注浆、搅拌桩、旋喷桩等地基处理措施；围护结构宜采用地下连续墙或咬合桩，嵌入到非液化地层，并按永久结构设计。</w:t>
      </w:r>
    </w:p>
    <w:p>
      <w:pPr>
        <w:pStyle w:val="3"/>
        <w:spacing w:before="156" w:after="156"/>
        <w:rPr>
          <w:bCs w:val="0"/>
        </w:rPr>
      </w:pPr>
      <w:bookmarkStart w:id="87" w:name="_Toc20051"/>
      <w:bookmarkStart w:id="88" w:name="_Toc151623439"/>
      <w:bookmarkStart w:id="89" w:name="_Toc3218"/>
      <w:r>
        <w:rPr>
          <w:bCs w:val="0"/>
        </w:rPr>
        <w:t>5</w:t>
      </w:r>
      <w:r>
        <w:rPr>
          <w:rFonts w:hint="eastAsia"/>
          <w:bCs w:val="0"/>
        </w:rPr>
        <w:t>.2</w:t>
      </w:r>
      <w:r>
        <w:rPr>
          <w:bCs w:val="0"/>
        </w:rPr>
        <w:t xml:space="preserve"> </w:t>
      </w:r>
      <w:r>
        <w:rPr>
          <w:rFonts w:hint="eastAsia"/>
          <w:bCs w:val="0"/>
        </w:rPr>
        <w:t>施工</w:t>
      </w:r>
      <w:bookmarkEnd w:id="87"/>
      <w:bookmarkEnd w:id="88"/>
      <w:bookmarkEnd w:id="89"/>
    </w:p>
    <w:p>
      <w:pPr>
        <w:widowControl/>
        <w:tabs>
          <w:tab w:val="left" w:pos="630"/>
        </w:tabs>
        <w:jc w:val="left"/>
        <w:rPr>
          <w:rFonts w:cs="Times New Roman"/>
          <w:szCs w:val="21"/>
        </w:rPr>
      </w:pPr>
      <w:r>
        <w:rPr>
          <w:rFonts w:hint="eastAsia" w:cs="Times New Roman"/>
          <w:szCs w:val="21"/>
        </w:rPr>
        <w:t>5.2.</w:t>
      </w:r>
      <w:r>
        <w:rPr>
          <w:rFonts w:cs="Times New Roman"/>
          <w:szCs w:val="21"/>
        </w:rPr>
        <w:t xml:space="preserve">1 </w:t>
      </w:r>
      <w:r>
        <w:rPr>
          <w:rFonts w:hint="eastAsia" w:cs="Times New Roman"/>
          <w:szCs w:val="21"/>
        </w:rPr>
        <w:t>明挖法施工应根据基坑结构特点、周边环境、施工季节等，严格遵循先撑后挖，分层、分段、对称均衡的开挖支护原则，严禁反坡、超挖及掏挖施工。</w:t>
      </w:r>
    </w:p>
    <w:p>
      <w:pPr>
        <w:widowControl/>
        <w:tabs>
          <w:tab w:val="left" w:pos="630"/>
        </w:tabs>
        <w:jc w:val="left"/>
        <w:rPr>
          <w:rFonts w:cs="Times New Roman"/>
          <w:szCs w:val="21"/>
        </w:rPr>
      </w:pPr>
      <w:r>
        <w:rPr>
          <w:rFonts w:cs="Times New Roman"/>
          <w:szCs w:val="21"/>
        </w:rPr>
        <w:t xml:space="preserve">5.2.2 </w:t>
      </w:r>
      <w:r>
        <w:rPr>
          <w:rFonts w:hint="eastAsia" w:cs="Times New Roman"/>
          <w:szCs w:val="21"/>
        </w:rPr>
        <w:t>明（盖）挖法施工阶段应制定合理的土方开挖方案，并进行试挖，根据试挖及监测情况优化土方开挖参数及结构施工方案，严格控制差异沉降超限。</w:t>
      </w:r>
    </w:p>
    <w:p>
      <w:pPr>
        <w:tabs>
          <w:tab w:val="left" w:pos="630"/>
        </w:tabs>
        <w:rPr>
          <w:rFonts w:cs="Times New Roman"/>
          <w:szCs w:val="21"/>
        </w:rPr>
      </w:pPr>
      <w:r>
        <w:rPr>
          <w:rFonts w:hint="eastAsia" w:cs="Times New Roman"/>
          <w:szCs w:val="21"/>
        </w:rPr>
        <w:t>5.2.</w:t>
      </w:r>
      <w:r>
        <w:rPr>
          <w:rFonts w:cs="Times New Roman"/>
          <w:szCs w:val="21"/>
        </w:rPr>
        <w:t>3</w:t>
      </w:r>
      <w:r>
        <w:rPr>
          <w:rFonts w:hint="eastAsia" w:cs="Times New Roman"/>
          <w:szCs w:val="21"/>
        </w:rPr>
        <w:t xml:space="preserve"> 场地存在</w:t>
      </w:r>
      <w:r>
        <w:rPr>
          <w:rFonts w:cs="Times New Roman"/>
          <w:szCs w:val="21"/>
        </w:rPr>
        <w:t>厚度较大、强度较低</w:t>
      </w:r>
      <w:r>
        <w:rPr>
          <w:rFonts w:hint="eastAsia" w:cs="Times New Roman"/>
          <w:szCs w:val="21"/>
        </w:rPr>
        <w:t>或自稳性较差</w:t>
      </w:r>
      <w:r>
        <w:rPr>
          <w:rFonts w:cs="Times New Roman"/>
          <w:szCs w:val="21"/>
        </w:rPr>
        <w:t>的</w:t>
      </w:r>
      <w:r>
        <w:rPr>
          <w:rFonts w:hint="eastAsia" w:cs="Times New Roman"/>
          <w:szCs w:val="21"/>
        </w:rPr>
        <w:t>地层时，明挖法施工宜采取下列措施：</w:t>
      </w:r>
    </w:p>
    <w:p>
      <w:pPr>
        <w:tabs>
          <w:tab w:val="left" w:pos="630"/>
        </w:tabs>
        <w:ind w:firstLine="420"/>
        <w:rPr>
          <w:rFonts w:cs="Times New Roman"/>
          <w:szCs w:val="21"/>
        </w:rPr>
      </w:pPr>
      <w:r>
        <w:rPr>
          <w:rFonts w:cs="Times New Roman"/>
          <w:szCs w:val="21"/>
        </w:rPr>
        <w:t>1</w:t>
      </w:r>
      <w:r>
        <w:rPr>
          <w:rFonts w:hint="eastAsia" w:cs="Times New Roman"/>
          <w:szCs w:val="21"/>
        </w:rPr>
        <w:t xml:space="preserve"> 采用土钉支护，土钉长度小于6m时，可采用打入式钢花管注浆代替土钉；土钉长度大于6m时，可采用跟管钻机施工，并及时进行补浆；采用超前微型桩局部补强加固方案时，宜采取跳钻法组织施工；</w:t>
      </w:r>
    </w:p>
    <w:p>
      <w:pPr>
        <w:tabs>
          <w:tab w:val="left" w:pos="630"/>
        </w:tabs>
        <w:ind w:firstLine="420"/>
        <w:rPr>
          <w:rFonts w:cs="Times New Roman"/>
          <w:szCs w:val="21"/>
        </w:rPr>
      </w:pPr>
      <w:r>
        <w:rPr>
          <w:rFonts w:cs="Times New Roman"/>
          <w:szCs w:val="21"/>
        </w:rPr>
        <w:t>2</w:t>
      </w:r>
      <w:r>
        <w:rPr>
          <w:rFonts w:hint="eastAsia" w:cs="Times New Roman"/>
          <w:szCs w:val="21"/>
        </w:rPr>
        <w:t xml:space="preserve"> 地下连续墙支护可根据地层和设计墙幅长度等情况，选用合适的成槽机及尺寸、合理划分单元槽段及其施工顺序。成槽时根据不同的地层土质条件选用合适的泥浆种类及比重，并宜通过试验确定。成槽过程中慢速钻进或挖掘，并加强槽深、垂直度等参数的检测与控制；</w:t>
      </w:r>
    </w:p>
    <w:p>
      <w:pPr>
        <w:tabs>
          <w:tab w:val="left" w:pos="630"/>
        </w:tabs>
        <w:ind w:firstLine="420"/>
        <w:rPr>
          <w:rFonts w:cs="Times New Roman"/>
          <w:kern w:val="0"/>
          <w:szCs w:val="21"/>
          <w:lang w:bidi="ar"/>
        </w:rPr>
      </w:pPr>
      <w:r>
        <w:rPr>
          <w:rFonts w:cs="Times New Roman"/>
          <w:kern w:val="0"/>
          <w:szCs w:val="21"/>
          <w:lang w:bidi="ar"/>
        </w:rPr>
        <w:t xml:space="preserve">3 </w:t>
      </w:r>
      <w:r>
        <w:rPr>
          <w:rFonts w:hint="eastAsia" w:cs="Times New Roman"/>
          <w:kern w:val="0"/>
          <w:szCs w:val="21"/>
          <w:lang w:bidi="ar"/>
        </w:rPr>
        <w:t>钻孔灌注桩支护宜采用长套筒或泥浆护壁工艺，适当提高泥浆的比重和黏度，降低泥浆的滤失量，成孔作业时应随时监测泥浆比重等参数，加强孔位、孔深、垂直度的检测与控制；</w:t>
      </w:r>
    </w:p>
    <w:p>
      <w:pPr>
        <w:tabs>
          <w:tab w:val="left" w:pos="630"/>
        </w:tabs>
        <w:ind w:firstLine="420"/>
        <w:rPr>
          <w:rFonts w:cs="Times New Roman"/>
          <w:kern w:val="0"/>
          <w:szCs w:val="21"/>
          <w:lang w:bidi="ar"/>
        </w:rPr>
      </w:pPr>
      <w:r>
        <w:rPr>
          <w:rFonts w:cs="Times New Roman"/>
          <w:kern w:val="0"/>
          <w:szCs w:val="21"/>
          <w:lang w:bidi="ar"/>
        </w:rPr>
        <w:t xml:space="preserve">4 </w:t>
      </w:r>
      <w:r>
        <w:rPr>
          <w:rFonts w:hint="eastAsia" w:cs="Times New Roman"/>
          <w:kern w:val="0"/>
          <w:szCs w:val="21"/>
          <w:lang w:bidi="ar"/>
        </w:rPr>
        <w:t>锚杆（索）支护成孔时应控制钻机钻速。普通锚杆钻机无法成孔时，宜采用跟管钻进的机械成孔工艺，及时进行二次补浆甚至三次补浆，可对锚杆进行劈裂注浆。锚杆采用劈裂注浆时，宜根据土层特性设置试验段，以确定扩散范围、注浆压力、时间、浆液配比等参数；</w:t>
      </w:r>
    </w:p>
    <w:p>
      <w:pPr>
        <w:tabs>
          <w:tab w:val="left" w:pos="630"/>
        </w:tabs>
        <w:ind w:firstLine="420"/>
        <w:rPr>
          <w:rFonts w:cs="Times New Roman"/>
          <w:kern w:val="0"/>
          <w:szCs w:val="21"/>
          <w:lang w:bidi="ar"/>
        </w:rPr>
      </w:pPr>
      <w:r>
        <w:rPr>
          <w:rFonts w:cs="Times New Roman"/>
          <w:kern w:val="0"/>
          <w:szCs w:val="21"/>
          <w:lang w:bidi="ar"/>
        </w:rPr>
        <w:t xml:space="preserve">5 </w:t>
      </w:r>
      <w:r>
        <w:rPr>
          <w:rFonts w:hint="eastAsia" w:cs="Times New Roman"/>
          <w:kern w:val="0"/>
          <w:szCs w:val="21"/>
          <w:lang w:bidi="ar"/>
        </w:rPr>
        <w:t>基坑开挖期间严格控制分层开挖高度。长期边坡应及时挂网喷护封闭坡面，临时土坡宜采用帆布、塑料薄膜苫盖，对坡面进行保护；</w:t>
      </w:r>
    </w:p>
    <w:p>
      <w:pPr>
        <w:tabs>
          <w:tab w:val="left" w:pos="630"/>
        </w:tabs>
        <w:ind w:firstLine="420"/>
        <w:rPr>
          <w:rFonts w:cs="Times New Roman"/>
          <w:szCs w:val="21"/>
        </w:rPr>
      </w:pPr>
      <w:r>
        <w:rPr>
          <w:rFonts w:cs="Times New Roman"/>
          <w:kern w:val="0"/>
          <w:szCs w:val="21"/>
          <w:lang w:bidi="ar"/>
        </w:rPr>
        <w:t>6</w:t>
      </w:r>
      <w:r>
        <w:rPr>
          <w:rFonts w:hint="eastAsia" w:cs="Times New Roman"/>
          <w:kern w:val="0"/>
          <w:szCs w:val="21"/>
          <w:lang w:bidi="ar"/>
        </w:rPr>
        <w:t xml:space="preserve"> 严格按照设计要求控制围护结构、土方开挖、结构施工期间的邻边荷载</w:t>
      </w:r>
      <w:r>
        <w:rPr>
          <w:rFonts w:hint="eastAsia" w:cs="Times New Roman"/>
          <w:szCs w:val="21"/>
        </w:rPr>
        <w:t>。</w:t>
      </w:r>
    </w:p>
    <w:p>
      <w:pPr>
        <w:tabs>
          <w:tab w:val="left" w:pos="630"/>
        </w:tabs>
        <w:rPr>
          <w:rFonts w:cs="Times New Roman"/>
          <w:szCs w:val="21"/>
        </w:rPr>
      </w:pPr>
      <w:r>
        <w:rPr>
          <w:rFonts w:hint="eastAsia" w:cs="Times New Roman"/>
          <w:szCs w:val="21"/>
        </w:rPr>
        <w:t>5.2.</w:t>
      </w:r>
      <w:r>
        <w:rPr>
          <w:rFonts w:cs="Times New Roman"/>
          <w:szCs w:val="21"/>
        </w:rPr>
        <w:t xml:space="preserve">4 </w:t>
      </w:r>
      <w:r>
        <w:rPr>
          <w:rFonts w:hint="eastAsia" w:cs="Times New Roman"/>
          <w:szCs w:val="21"/>
        </w:rPr>
        <w:t>场地存在富水地层或承压含水层时，明（盖）挖法施工宜采用下列措施：</w:t>
      </w:r>
    </w:p>
    <w:p>
      <w:pPr>
        <w:tabs>
          <w:tab w:val="left" w:pos="630"/>
        </w:tabs>
        <w:ind w:firstLine="420"/>
        <w:rPr>
          <w:rFonts w:cs="Times New Roman"/>
          <w:szCs w:val="21"/>
        </w:rPr>
      </w:pPr>
      <w:r>
        <w:rPr>
          <w:rFonts w:cs="Times New Roman"/>
          <w:szCs w:val="21"/>
        </w:rPr>
        <w:t xml:space="preserve">1 </w:t>
      </w:r>
      <w:r>
        <w:rPr>
          <w:rFonts w:hint="eastAsia" w:cs="Times New Roman"/>
          <w:szCs w:val="21"/>
        </w:rPr>
        <w:t>围护结构施工时按设计要求做好地下水控制或止水加固措施及其效果检测，合理布置坑边排水沟和坑底集水井；</w:t>
      </w:r>
    </w:p>
    <w:p>
      <w:pPr>
        <w:tabs>
          <w:tab w:val="left" w:pos="630"/>
        </w:tabs>
        <w:ind w:firstLine="420"/>
        <w:rPr>
          <w:rFonts w:cs="Times New Roman"/>
          <w:szCs w:val="21"/>
        </w:rPr>
      </w:pPr>
      <w:r>
        <w:rPr>
          <w:rFonts w:cs="Times New Roman"/>
          <w:szCs w:val="21"/>
        </w:rPr>
        <w:t xml:space="preserve">2 </w:t>
      </w:r>
      <w:r>
        <w:rPr>
          <w:rFonts w:hint="eastAsia" w:cs="Times New Roman"/>
          <w:szCs w:val="21"/>
        </w:rPr>
        <w:t>围护结构施工宜</w:t>
      </w:r>
      <w:r>
        <w:rPr>
          <w:rFonts w:cs="Times New Roman"/>
          <w:szCs w:val="21"/>
        </w:rPr>
        <w:t>采用泥浆护壁工艺，选择合适的泥浆指标</w:t>
      </w:r>
      <w:r>
        <w:rPr>
          <w:rFonts w:hint="eastAsia" w:cs="Times New Roman"/>
          <w:szCs w:val="21"/>
        </w:rPr>
        <w:t>；</w:t>
      </w:r>
      <w:r>
        <w:rPr>
          <w:rFonts w:cs="Times New Roman"/>
          <w:szCs w:val="21"/>
        </w:rPr>
        <w:t>成</w:t>
      </w:r>
      <w:r>
        <w:rPr>
          <w:rFonts w:hint="eastAsia" w:cs="Times New Roman"/>
          <w:szCs w:val="21"/>
        </w:rPr>
        <w:t>桩</w:t>
      </w:r>
      <w:r>
        <w:rPr>
          <w:rFonts w:cs="Times New Roman"/>
          <w:szCs w:val="21"/>
        </w:rPr>
        <w:t>（槽）过程中严格控制垂直度，做好</w:t>
      </w:r>
      <w:r>
        <w:rPr>
          <w:rFonts w:hint="eastAsia" w:cs="Times New Roman"/>
          <w:szCs w:val="21"/>
        </w:rPr>
        <w:t>接头防水</w:t>
      </w:r>
      <w:r>
        <w:rPr>
          <w:rFonts w:cs="Times New Roman"/>
          <w:szCs w:val="21"/>
        </w:rPr>
        <w:t>处理</w:t>
      </w:r>
      <w:r>
        <w:rPr>
          <w:rFonts w:hint="eastAsia" w:cs="Times New Roman"/>
          <w:szCs w:val="21"/>
        </w:rPr>
        <w:t>；</w:t>
      </w:r>
    </w:p>
    <w:p>
      <w:pPr>
        <w:tabs>
          <w:tab w:val="left" w:pos="630"/>
        </w:tabs>
        <w:ind w:firstLine="420"/>
        <w:rPr>
          <w:rFonts w:cs="Times New Roman"/>
          <w:szCs w:val="21"/>
        </w:rPr>
      </w:pPr>
      <w:r>
        <w:rPr>
          <w:rFonts w:hint="eastAsia" w:cs="Times New Roman"/>
          <w:szCs w:val="21"/>
        </w:rPr>
        <w:t>3</w:t>
      </w:r>
      <w:r>
        <w:rPr>
          <w:rFonts w:cs="Times New Roman"/>
          <w:szCs w:val="21"/>
        </w:rPr>
        <w:t xml:space="preserve"> </w:t>
      </w:r>
      <w:r>
        <w:rPr>
          <w:rFonts w:hint="eastAsia" w:cs="Times New Roman"/>
          <w:szCs w:val="21"/>
        </w:rPr>
        <w:t>土方开挖前</w:t>
      </w:r>
      <w:r>
        <w:rPr>
          <w:rFonts w:cs="Times New Roman"/>
          <w:szCs w:val="21"/>
        </w:rPr>
        <w:t>应</w:t>
      </w:r>
      <w:r>
        <w:rPr>
          <w:rFonts w:hint="eastAsia" w:cs="Times New Roman"/>
          <w:szCs w:val="21"/>
        </w:rPr>
        <w:t>进一步</w:t>
      </w:r>
      <w:r>
        <w:rPr>
          <w:rFonts w:cs="Times New Roman"/>
          <w:szCs w:val="21"/>
        </w:rPr>
        <w:t>探明并切断补给水源</w:t>
      </w:r>
      <w:r>
        <w:rPr>
          <w:rFonts w:hint="eastAsia" w:cs="Times New Roman"/>
          <w:szCs w:val="21"/>
        </w:rPr>
        <w:t>，可增设坑内集水、排水措施和坑边截水措施；</w:t>
      </w:r>
    </w:p>
    <w:p>
      <w:pPr>
        <w:tabs>
          <w:tab w:val="left" w:pos="630"/>
        </w:tabs>
        <w:ind w:firstLine="420"/>
        <w:rPr>
          <w:rFonts w:cs="Times New Roman"/>
          <w:szCs w:val="21"/>
        </w:rPr>
      </w:pPr>
      <w:r>
        <w:rPr>
          <w:rFonts w:cs="Times New Roman"/>
          <w:szCs w:val="21"/>
        </w:rPr>
        <w:t xml:space="preserve">4 </w:t>
      </w:r>
      <w:r>
        <w:rPr>
          <w:rFonts w:hint="eastAsia" w:cs="Times New Roman"/>
          <w:szCs w:val="21"/>
        </w:rPr>
        <w:t>土方开挖前</w:t>
      </w:r>
      <w:r>
        <w:rPr>
          <w:rFonts w:cs="Times New Roman"/>
          <w:szCs w:val="21"/>
        </w:rPr>
        <w:t>对</w:t>
      </w:r>
      <w:r>
        <w:rPr>
          <w:rFonts w:hint="eastAsia" w:cs="Times New Roman"/>
          <w:szCs w:val="21"/>
        </w:rPr>
        <w:t>围护结构</w:t>
      </w:r>
      <w:r>
        <w:rPr>
          <w:rFonts w:cs="Times New Roman"/>
          <w:szCs w:val="21"/>
        </w:rPr>
        <w:t>渗漏情况进行检测，发现渗漏</w:t>
      </w:r>
      <w:r>
        <w:rPr>
          <w:rFonts w:hint="eastAsia" w:cs="Times New Roman"/>
          <w:szCs w:val="21"/>
        </w:rPr>
        <w:t>宜</w:t>
      </w:r>
      <w:r>
        <w:rPr>
          <w:rFonts w:cs="Times New Roman"/>
          <w:szCs w:val="21"/>
        </w:rPr>
        <w:t>提前采用引</w:t>
      </w:r>
      <w:r>
        <w:rPr>
          <w:rFonts w:hint="eastAsia" w:cs="Times New Roman"/>
          <w:szCs w:val="21"/>
        </w:rPr>
        <w:t>排</w:t>
      </w:r>
      <w:r>
        <w:rPr>
          <w:rFonts w:cs="Times New Roman"/>
          <w:szCs w:val="21"/>
        </w:rPr>
        <w:t>与堵漏相结合的方法，根据围护结构形式、</w:t>
      </w:r>
      <w:r>
        <w:rPr>
          <w:rFonts w:hint="eastAsia" w:cs="Times New Roman"/>
          <w:szCs w:val="21"/>
        </w:rPr>
        <w:t>含水层类型、</w:t>
      </w:r>
      <w:r>
        <w:rPr>
          <w:rFonts w:cs="Times New Roman"/>
          <w:szCs w:val="21"/>
        </w:rPr>
        <w:t>渗漏范围、渗漏量等要素选择合理的导流引排</w:t>
      </w:r>
      <w:r>
        <w:rPr>
          <w:rFonts w:hint="eastAsia" w:cs="Times New Roman"/>
          <w:szCs w:val="21"/>
        </w:rPr>
        <w:t>、旋喷加固或</w:t>
      </w:r>
      <w:r>
        <w:rPr>
          <w:rFonts w:cs="Times New Roman"/>
          <w:szCs w:val="21"/>
        </w:rPr>
        <w:t>注浆堵漏</w:t>
      </w:r>
      <w:r>
        <w:rPr>
          <w:rFonts w:hint="eastAsia" w:cs="Times New Roman"/>
          <w:szCs w:val="21"/>
        </w:rPr>
        <w:t>等</w:t>
      </w:r>
      <w:r>
        <w:rPr>
          <w:rFonts w:cs="Times New Roman"/>
          <w:szCs w:val="21"/>
        </w:rPr>
        <w:t>措施</w:t>
      </w:r>
      <w:r>
        <w:rPr>
          <w:rFonts w:hint="eastAsia" w:cs="Times New Roman"/>
          <w:szCs w:val="21"/>
        </w:rPr>
        <w:t>；</w:t>
      </w:r>
    </w:p>
    <w:p>
      <w:pPr>
        <w:tabs>
          <w:tab w:val="left" w:pos="630"/>
        </w:tabs>
        <w:ind w:firstLine="420"/>
        <w:rPr>
          <w:rFonts w:cs="Times New Roman"/>
          <w:szCs w:val="21"/>
        </w:rPr>
      </w:pPr>
      <w:r>
        <w:rPr>
          <w:rFonts w:cs="Times New Roman"/>
          <w:szCs w:val="21"/>
        </w:rPr>
        <w:t xml:space="preserve">5 </w:t>
      </w:r>
      <w:r>
        <w:rPr>
          <w:rFonts w:hint="eastAsia" w:cs="Times New Roman"/>
          <w:szCs w:val="21"/>
        </w:rPr>
        <w:t>土方</w:t>
      </w:r>
      <w:r>
        <w:rPr>
          <w:rFonts w:cs="Times New Roman"/>
          <w:szCs w:val="21"/>
        </w:rPr>
        <w:t>开挖</w:t>
      </w:r>
      <w:r>
        <w:rPr>
          <w:rFonts w:hint="eastAsia" w:cs="Times New Roman"/>
          <w:szCs w:val="21"/>
        </w:rPr>
        <w:t>期间应对桩间土随挖随</w:t>
      </w:r>
      <w:r>
        <w:rPr>
          <w:rFonts w:cs="Times New Roman"/>
          <w:szCs w:val="21"/>
        </w:rPr>
        <w:t>挂网喷射混凝土</w:t>
      </w:r>
      <w:r>
        <w:rPr>
          <w:rFonts w:hint="eastAsia" w:cs="Times New Roman"/>
          <w:szCs w:val="21"/>
        </w:rPr>
        <w:t>；</w:t>
      </w:r>
    </w:p>
    <w:p>
      <w:pPr>
        <w:tabs>
          <w:tab w:val="left" w:pos="630"/>
        </w:tabs>
        <w:ind w:firstLine="420"/>
        <w:rPr>
          <w:rFonts w:cs="Times New Roman"/>
          <w:szCs w:val="21"/>
        </w:rPr>
      </w:pPr>
      <w:r>
        <w:rPr>
          <w:rFonts w:hint="eastAsia" w:cs="Times New Roman"/>
          <w:szCs w:val="21"/>
        </w:rPr>
        <w:t>6</w:t>
      </w:r>
      <w:r>
        <w:rPr>
          <w:rFonts w:cs="Times New Roman"/>
          <w:szCs w:val="21"/>
        </w:rPr>
        <w:t xml:space="preserve"> 现场应准备</w:t>
      </w:r>
      <w:r>
        <w:rPr>
          <w:rFonts w:hint="eastAsia" w:cs="Times New Roman"/>
          <w:szCs w:val="21"/>
        </w:rPr>
        <w:t>相关</w:t>
      </w:r>
      <w:r>
        <w:rPr>
          <w:rFonts w:cs="Times New Roman"/>
          <w:szCs w:val="21"/>
        </w:rPr>
        <w:t>应急物资和设备，</w:t>
      </w:r>
      <w:r>
        <w:rPr>
          <w:rFonts w:hint="eastAsia" w:cs="Times New Roman"/>
          <w:szCs w:val="21"/>
        </w:rPr>
        <w:t>开挖期间</w:t>
      </w:r>
      <w:r>
        <w:rPr>
          <w:rFonts w:cs="Times New Roman"/>
          <w:szCs w:val="21"/>
        </w:rPr>
        <w:t>桩间出</w:t>
      </w:r>
      <w:r>
        <w:rPr>
          <w:rFonts w:hint="eastAsia" w:cs="Times New Roman"/>
          <w:szCs w:val="21"/>
        </w:rPr>
        <w:t>现渗漏、水土流失甚至失稳坍塌</w:t>
      </w:r>
      <w:r>
        <w:rPr>
          <w:rFonts w:cs="Times New Roman"/>
          <w:szCs w:val="21"/>
        </w:rPr>
        <w:t>征兆时，应及时采取</w:t>
      </w:r>
      <w:r>
        <w:rPr>
          <w:rFonts w:hint="eastAsia" w:cs="Times New Roman"/>
          <w:szCs w:val="21"/>
        </w:rPr>
        <w:t>地下水处理和止水</w:t>
      </w:r>
      <w:r>
        <w:rPr>
          <w:rFonts w:cs="Times New Roman"/>
          <w:szCs w:val="21"/>
        </w:rPr>
        <w:t>加固等措施</w:t>
      </w:r>
      <w:r>
        <w:rPr>
          <w:rFonts w:hint="eastAsia" w:cs="Times New Roman"/>
          <w:szCs w:val="21"/>
        </w:rPr>
        <w:t>；</w:t>
      </w:r>
    </w:p>
    <w:p>
      <w:pPr>
        <w:tabs>
          <w:tab w:val="left" w:pos="630"/>
        </w:tabs>
        <w:ind w:firstLine="420"/>
        <w:rPr>
          <w:rFonts w:cs="Times New Roman"/>
          <w:szCs w:val="21"/>
        </w:rPr>
      </w:pPr>
      <w:r>
        <w:rPr>
          <w:rFonts w:hint="eastAsia" w:cs="Times New Roman"/>
          <w:szCs w:val="21"/>
        </w:rPr>
        <w:t>7</w:t>
      </w:r>
      <w:r>
        <w:rPr>
          <w:rFonts w:cs="Times New Roman"/>
          <w:szCs w:val="21"/>
        </w:rPr>
        <w:t xml:space="preserve"> </w:t>
      </w:r>
      <w:r>
        <w:rPr>
          <w:rFonts w:hint="eastAsia" w:cs="Times New Roman"/>
          <w:szCs w:val="21"/>
        </w:rPr>
        <w:t>采用</w:t>
      </w:r>
      <w:r>
        <w:rPr>
          <w:rFonts w:cs="Times New Roman"/>
          <w:szCs w:val="21"/>
        </w:rPr>
        <w:t>降水</w:t>
      </w:r>
      <w:r>
        <w:rPr>
          <w:rFonts w:hint="eastAsia" w:cs="Times New Roman"/>
          <w:szCs w:val="21"/>
        </w:rPr>
        <w:t>时宜进行抽水试验，降水中应根据含水层类型、地下水位高低、涌水量大小等，合理</w:t>
      </w:r>
      <w:r>
        <w:rPr>
          <w:rFonts w:cs="Times New Roman"/>
          <w:szCs w:val="21"/>
        </w:rPr>
        <w:t>控制</w:t>
      </w:r>
      <w:r>
        <w:rPr>
          <w:rFonts w:hint="eastAsia" w:cs="Times New Roman"/>
          <w:szCs w:val="21"/>
        </w:rPr>
        <w:t>降速、降深。</w:t>
      </w:r>
    </w:p>
    <w:p>
      <w:pPr>
        <w:tabs>
          <w:tab w:val="left" w:pos="630"/>
        </w:tabs>
        <w:rPr>
          <w:rFonts w:cs="Times New Roman"/>
          <w:szCs w:val="21"/>
        </w:rPr>
      </w:pPr>
      <w:r>
        <w:rPr>
          <w:rFonts w:hint="eastAsia" w:cs="Times New Roman"/>
          <w:szCs w:val="21"/>
        </w:rPr>
        <w:t>5.2.</w:t>
      </w:r>
      <w:r>
        <w:rPr>
          <w:rFonts w:cs="Times New Roman"/>
          <w:szCs w:val="21"/>
        </w:rPr>
        <w:t xml:space="preserve">5 </w:t>
      </w:r>
      <w:r>
        <w:rPr>
          <w:rFonts w:hint="eastAsia" w:cs="Times New Roman"/>
          <w:szCs w:val="21"/>
        </w:rPr>
        <w:t>场地存在分布不均的大粒径土、土岩复合地层或基岩隆起时，围护结构施工前宜开展地质超前预报或试桩作业，并根据地质核查结果或试桩报告，确定或调整相关施工参数，选择与地层相适应的围护结构施工工艺。</w:t>
      </w:r>
    </w:p>
    <w:p>
      <w:pPr>
        <w:tabs>
          <w:tab w:val="left" w:pos="630"/>
        </w:tabs>
      </w:pPr>
      <w:r>
        <w:rPr>
          <w:rFonts w:hint="eastAsia" w:cs="Times New Roman"/>
          <w:szCs w:val="21"/>
        </w:rPr>
        <w:t>5.2.</w:t>
      </w:r>
      <w:r>
        <w:rPr>
          <w:rFonts w:cs="Times New Roman"/>
          <w:szCs w:val="21"/>
        </w:rPr>
        <w:t xml:space="preserve">6 </w:t>
      </w:r>
      <w:r>
        <w:rPr>
          <w:rFonts w:hint="eastAsia" w:cs="Times New Roman"/>
          <w:szCs w:val="21"/>
        </w:rPr>
        <w:t>场地地层存在</w:t>
      </w:r>
      <w:r>
        <w:rPr>
          <w:rFonts w:cs="Times New Roman"/>
          <w:szCs w:val="21"/>
        </w:rPr>
        <w:t>孤石、漂石</w:t>
      </w:r>
      <w:r>
        <w:rPr>
          <w:rFonts w:hint="eastAsia" w:cs="Times New Roman"/>
          <w:szCs w:val="21"/>
        </w:rPr>
        <w:t>或硬度较大的基岩时，围护结构施工时宜</w:t>
      </w:r>
      <w:r>
        <w:rPr>
          <w:rFonts w:cs="Times New Roman"/>
          <w:szCs w:val="21"/>
        </w:rPr>
        <w:t>选择胎体厚、水口少、硬度高、多保径的钻头钻进</w:t>
      </w:r>
      <w:r>
        <w:rPr>
          <w:rFonts w:hint="eastAsia" w:cs="Times New Roman"/>
          <w:szCs w:val="21"/>
        </w:rPr>
        <w:t>。采用爆破处理时，宜进行试爆破，并根据试爆破效果调整钻孔间距、深度、装药量等参数。</w:t>
      </w:r>
      <w:bookmarkStart w:id="90" w:name="_Toc151623440"/>
      <w:r>
        <w:rPr>
          <w:rFonts w:hint="eastAsia"/>
        </w:rPr>
        <w:br w:type="page"/>
      </w:r>
    </w:p>
    <w:p>
      <w:pPr>
        <w:pStyle w:val="2"/>
        <w:widowControl/>
        <w:spacing w:before="156" w:after="156" w:line="240" w:lineRule="auto"/>
      </w:pPr>
      <w:bookmarkStart w:id="91" w:name="_Toc24434"/>
      <w:bookmarkStart w:id="92" w:name="_Toc8721"/>
      <w:r>
        <w:rPr>
          <w:rFonts w:hint="eastAsia"/>
        </w:rPr>
        <w:t>6</w:t>
      </w:r>
      <w:r>
        <w:t xml:space="preserve"> </w:t>
      </w:r>
      <w:r>
        <w:rPr>
          <w:rFonts w:hint="eastAsia"/>
        </w:rPr>
        <w:t>矿山法工程地质风险控制</w:t>
      </w:r>
      <w:bookmarkEnd w:id="90"/>
      <w:bookmarkEnd w:id="91"/>
      <w:bookmarkEnd w:id="92"/>
    </w:p>
    <w:p>
      <w:pPr>
        <w:pStyle w:val="3"/>
        <w:spacing w:before="156" w:after="156"/>
        <w:rPr>
          <w:bCs w:val="0"/>
        </w:rPr>
      </w:pPr>
      <w:bookmarkStart w:id="93" w:name="_Toc15647"/>
      <w:bookmarkStart w:id="94" w:name="_Toc151623441"/>
      <w:bookmarkStart w:id="95" w:name="_Toc3357"/>
      <w:r>
        <w:rPr>
          <w:bCs w:val="0"/>
        </w:rPr>
        <w:t xml:space="preserve">6.1 </w:t>
      </w:r>
      <w:r>
        <w:rPr>
          <w:rFonts w:hint="eastAsia"/>
          <w:bCs w:val="0"/>
        </w:rPr>
        <w:t>设计</w:t>
      </w:r>
      <w:bookmarkEnd w:id="93"/>
      <w:bookmarkEnd w:id="94"/>
      <w:bookmarkEnd w:id="95"/>
    </w:p>
    <w:p>
      <w:pPr>
        <w:rPr>
          <w:rFonts w:cs="Times New Roman"/>
          <w:szCs w:val="21"/>
        </w:rPr>
      </w:pPr>
      <w:r>
        <w:rPr>
          <w:rFonts w:hint="eastAsia" w:cs="Times New Roman"/>
          <w:szCs w:val="21"/>
        </w:rPr>
        <w:t>6.1.</w:t>
      </w:r>
      <w:r>
        <w:rPr>
          <w:rFonts w:cs="Times New Roman"/>
          <w:szCs w:val="21"/>
        </w:rPr>
        <w:t xml:space="preserve">1 </w:t>
      </w:r>
      <w:r>
        <w:rPr>
          <w:rFonts w:hint="eastAsia" w:cs="Times New Roman"/>
          <w:szCs w:val="21"/>
        </w:rPr>
        <w:t>下列地层不宜采用矿山法设计方案：</w:t>
      </w:r>
    </w:p>
    <w:p>
      <w:pPr>
        <w:ind w:firstLine="420" w:firstLineChars="200"/>
        <w:rPr>
          <w:rFonts w:cs="Times New Roman"/>
          <w:szCs w:val="21"/>
        </w:rPr>
      </w:pPr>
      <w:r>
        <w:rPr>
          <w:rFonts w:hint="eastAsia" w:cs="Times New Roman"/>
          <w:szCs w:val="21"/>
        </w:rPr>
        <w:t>1 厚度大、松散、均匀性较差且通过技术措施无法保证施工安全或变形控制要求的</w:t>
      </w:r>
      <w:r>
        <w:rPr>
          <w:rFonts w:cs="Times New Roman"/>
          <w:szCs w:val="21"/>
        </w:rPr>
        <w:t>填土层</w:t>
      </w:r>
      <w:r>
        <w:rPr>
          <w:rFonts w:hint="eastAsia" w:cs="Times New Roman"/>
          <w:szCs w:val="21"/>
        </w:rPr>
        <w:t>与软土地层；</w:t>
      </w:r>
    </w:p>
    <w:p>
      <w:pPr>
        <w:ind w:firstLine="420" w:firstLineChars="200"/>
        <w:rPr>
          <w:rFonts w:cs="Times New Roman"/>
          <w:szCs w:val="21"/>
        </w:rPr>
      </w:pPr>
      <w:r>
        <w:rPr>
          <w:rFonts w:hint="eastAsia" w:cs="Times New Roman"/>
          <w:szCs w:val="21"/>
        </w:rPr>
        <w:t>2</w:t>
      </w:r>
      <w:r>
        <w:rPr>
          <w:rFonts w:cs="Times New Roman"/>
          <w:szCs w:val="21"/>
        </w:rPr>
        <w:t xml:space="preserve"> </w:t>
      </w:r>
      <w:r>
        <w:rPr>
          <w:rFonts w:hint="eastAsia" w:cs="Times New Roman"/>
          <w:szCs w:val="21"/>
        </w:rPr>
        <w:t>分布范围广的工业</w:t>
      </w:r>
      <w:r>
        <w:rPr>
          <w:rFonts w:ascii="Calibri" w:hAnsi="Calibri" w:cs="Calibri"/>
          <w:szCs w:val="21"/>
        </w:rPr>
        <w:t>污染土或有害气体地层</w:t>
      </w:r>
      <w:r>
        <w:rPr>
          <w:rFonts w:hint="eastAsia" w:cs="Times New Roman"/>
          <w:szCs w:val="21"/>
        </w:rPr>
        <w:t>。</w:t>
      </w:r>
    </w:p>
    <w:p>
      <w:pPr>
        <w:rPr>
          <w:rFonts w:cs="Times New Roman"/>
          <w:szCs w:val="21"/>
        </w:rPr>
      </w:pPr>
      <w:r>
        <w:rPr>
          <w:rFonts w:hint="eastAsia" w:cs="Times New Roman"/>
          <w:szCs w:val="21"/>
        </w:rPr>
        <w:t>6.1.</w:t>
      </w:r>
      <w:r>
        <w:rPr>
          <w:rFonts w:cs="Times New Roman"/>
          <w:szCs w:val="21"/>
        </w:rPr>
        <w:t xml:space="preserve">2 </w:t>
      </w:r>
      <w:r>
        <w:rPr>
          <w:rFonts w:hint="eastAsia" w:cs="Times New Roman"/>
          <w:szCs w:val="21"/>
        </w:rPr>
        <w:t>矿山法工程设计应结合场地地层及地下水分布、地下水位与矿山法结构的相对关系、开挖支护方法和周边环境条件及控制要求等，采取合理和综合性的地下水控制方案。当地下水位较高且缺少降水实施条件或降水技术不可行时，宜采取地层止水加固措施；采用帷幕隔水方法技术不可行或经济不合理时，宜采用降水设计措施。</w:t>
      </w:r>
    </w:p>
    <w:p>
      <w:pPr>
        <w:rPr>
          <w:rFonts w:cs="Times New Roman"/>
          <w:szCs w:val="21"/>
        </w:rPr>
      </w:pPr>
      <w:r>
        <w:rPr>
          <w:rFonts w:hint="eastAsia" w:cs="Times New Roman"/>
          <w:szCs w:val="21"/>
        </w:rPr>
        <w:t>6.1.</w:t>
      </w:r>
      <w:r>
        <w:rPr>
          <w:rFonts w:cs="Times New Roman"/>
          <w:szCs w:val="21"/>
        </w:rPr>
        <w:t>3</w:t>
      </w:r>
      <w:r>
        <w:rPr>
          <w:rFonts w:hint="eastAsia" w:cs="Times New Roman"/>
          <w:szCs w:val="21"/>
        </w:rPr>
        <w:t>遇地质风险单元变化区段或部位，矿山法工程设计宜采取针对性分区开挖支护措施。</w:t>
      </w:r>
    </w:p>
    <w:p>
      <w:pPr>
        <w:rPr>
          <w:rFonts w:cs="Times New Roman"/>
          <w:szCs w:val="21"/>
        </w:rPr>
      </w:pPr>
      <w:r>
        <w:rPr>
          <w:rFonts w:hint="eastAsia" w:cs="Times New Roman"/>
          <w:szCs w:val="21"/>
        </w:rPr>
        <w:t>6.1.</w:t>
      </w:r>
      <w:r>
        <w:rPr>
          <w:rFonts w:cs="Times New Roman"/>
          <w:szCs w:val="21"/>
        </w:rPr>
        <w:t xml:space="preserve">4 </w:t>
      </w:r>
      <w:r>
        <w:rPr>
          <w:rFonts w:hint="eastAsia" w:cs="Times New Roman"/>
          <w:szCs w:val="21"/>
        </w:rPr>
        <w:t>对下列地质风险单元或部位，矿山法工程设计宜采取工程加强措施，并</w:t>
      </w:r>
      <w:r>
        <w:rPr>
          <w:rFonts w:hint="eastAsia" w:cs="Times New Roman"/>
          <w:szCs w:val="21"/>
          <w:highlight w:val="none"/>
        </w:rPr>
        <w:t>加密</w:t>
      </w:r>
      <w:r>
        <w:rPr>
          <w:rFonts w:hint="eastAsia" w:cs="Times New Roman"/>
          <w:szCs w:val="21"/>
        </w:rPr>
        <w:t>地表或建构筑物变形监测点：</w:t>
      </w:r>
    </w:p>
    <w:p>
      <w:pPr>
        <w:ind w:firstLine="420" w:firstLineChars="200"/>
        <w:rPr>
          <w:rFonts w:cs="Times New Roman"/>
          <w:szCs w:val="21"/>
        </w:rPr>
      </w:pPr>
      <w:r>
        <w:rPr>
          <w:rFonts w:hint="eastAsia" w:cs="Times New Roman"/>
          <w:szCs w:val="21"/>
        </w:rPr>
        <w:t>1 地质风险相对大的单元；</w:t>
      </w:r>
    </w:p>
    <w:p>
      <w:pPr>
        <w:ind w:firstLine="420" w:firstLineChars="200"/>
        <w:rPr>
          <w:rFonts w:cs="Times New Roman"/>
          <w:szCs w:val="21"/>
        </w:rPr>
      </w:pPr>
      <w:r>
        <w:rPr>
          <w:rFonts w:hint="eastAsia" w:cs="Times New Roman"/>
          <w:szCs w:val="21"/>
        </w:rPr>
        <w:t>2</w:t>
      </w:r>
      <w:r>
        <w:rPr>
          <w:rFonts w:cs="Times New Roman"/>
          <w:szCs w:val="21"/>
        </w:rPr>
        <w:t xml:space="preserve"> </w:t>
      </w:r>
      <w:r>
        <w:rPr>
          <w:rFonts w:hint="eastAsia" w:cs="Times New Roman"/>
          <w:szCs w:val="21"/>
        </w:rPr>
        <w:t>相邻不同地质风险单元结合处；</w:t>
      </w:r>
    </w:p>
    <w:p>
      <w:pPr>
        <w:ind w:firstLine="420" w:firstLineChars="200"/>
        <w:rPr>
          <w:rFonts w:cs="Times New Roman"/>
          <w:szCs w:val="21"/>
        </w:rPr>
      </w:pPr>
      <w:r>
        <w:rPr>
          <w:rFonts w:cs="Times New Roman"/>
          <w:szCs w:val="21"/>
        </w:rPr>
        <w:t xml:space="preserve">3 </w:t>
      </w:r>
      <w:r>
        <w:rPr>
          <w:rFonts w:hint="eastAsia" w:cs="Times New Roman"/>
          <w:szCs w:val="21"/>
        </w:rPr>
        <w:t>地下水条件发生较大变化。</w:t>
      </w:r>
    </w:p>
    <w:p>
      <w:pPr>
        <w:rPr>
          <w:rFonts w:ascii="宋体" w:hAnsi="宋体" w:cs="宋体"/>
          <w:kern w:val="0"/>
          <w:szCs w:val="21"/>
          <w:lang w:bidi="ar"/>
        </w:rPr>
      </w:pPr>
      <w:r>
        <w:rPr>
          <w:rFonts w:hint="eastAsia" w:cs="Times New Roman"/>
          <w:szCs w:val="21"/>
        </w:rPr>
        <w:t>6.1.</w:t>
      </w:r>
      <w:r>
        <w:rPr>
          <w:rFonts w:cs="Times New Roman"/>
          <w:szCs w:val="21"/>
        </w:rPr>
        <w:t xml:space="preserve">5 </w:t>
      </w:r>
      <w:r>
        <w:rPr>
          <w:rFonts w:hint="eastAsia" w:cs="Times New Roman"/>
          <w:szCs w:val="21"/>
        </w:rPr>
        <w:t>矿山法隧道拱部地层自稳性较差时，宜</w:t>
      </w:r>
      <w:r>
        <w:rPr>
          <w:rFonts w:hint="eastAsia" w:ascii="宋体" w:hAnsi="宋体" w:cs="宋体"/>
          <w:kern w:val="0"/>
          <w:szCs w:val="21"/>
          <w:lang w:bidi="ar"/>
        </w:rPr>
        <w:t>在隧道开挖（含马头门）前对地面或洞内拱部地层采取适宜</w:t>
      </w:r>
      <w:r>
        <w:rPr>
          <w:rFonts w:hint="eastAsia" w:ascii="Calibri" w:hAnsi="Calibri" w:cs="Calibri"/>
          <w:szCs w:val="21"/>
        </w:rPr>
        <w:t>的</w:t>
      </w:r>
      <w:r>
        <w:rPr>
          <w:rFonts w:hint="eastAsia" w:ascii="宋体" w:hAnsi="宋体" w:cs="宋体"/>
          <w:kern w:val="0"/>
          <w:szCs w:val="21"/>
          <w:lang w:bidi="ar"/>
        </w:rPr>
        <w:t>预加固措施：</w:t>
      </w:r>
    </w:p>
    <w:p>
      <w:pPr>
        <w:ind w:firstLine="420" w:firstLineChars="200"/>
        <w:rPr>
          <w:rFonts w:cs="Times New Roman"/>
          <w:szCs w:val="21"/>
        </w:rPr>
      </w:pPr>
      <w:r>
        <w:rPr>
          <w:rFonts w:hint="eastAsia" w:cs="Times New Roman"/>
          <w:szCs w:val="21"/>
        </w:rPr>
        <w:t>1</w:t>
      </w:r>
      <w:r>
        <w:rPr>
          <w:rFonts w:cs="Times New Roman"/>
          <w:szCs w:val="21"/>
        </w:rPr>
        <w:t xml:space="preserve"> </w:t>
      </w:r>
      <w:r>
        <w:rPr>
          <w:rFonts w:hint="eastAsia" w:cs="Times New Roman"/>
          <w:szCs w:val="21"/>
        </w:rPr>
        <w:t>隧道埋深较浅、具备地面施工条件且采用工程</w:t>
      </w:r>
      <w:r>
        <w:rPr>
          <w:rFonts w:cs="Times New Roman"/>
          <w:szCs w:val="21"/>
        </w:rPr>
        <w:t>降水</w:t>
      </w:r>
      <w:r>
        <w:rPr>
          <w:rFonts w:hint="eastAsia" w:cs="Times New Roman"/>
          <w:szCs w:val="21"/>
        </w:rPr>
        <w:t>为主的地下水控制方案时，采用高压旋喷、深孔注浆等地面预加固措施；</w:t>
      </w:r>
    </w:p>
    <w:p>
      <w:pPr>
        <w:ind w:firstLine="420" w:firstLineChars="200"/>
        <w:rPr>
          <w:rFonts w:cs="Times New Roman"/>
          <w:kern w:val="0"/>
          <w:szCs w:val="21"/>
          <w:lang w:bidi="ar"/>
        </w:rPr>
      </w:pPr>
      <w:r>
        <w:rPr>
          <w:rFonts w:hint="eastAsia" w:cs="Times New Roman"/>
          <w:szCs w:val="21"/>
        </w:rPr>
        <w:t>2</w:t>
      </w:r>
      <w:r>
        <w:rPr>
          <w:rFonts w:cs="Times New Roman"/>
          <w:szCs w:val="21"/>
        </w:rPr>
        <w:t xml:space="preserve"> </w:t>
      </w:r>
      <w:r>
        <w:rPr>
          <w:rFonts w:hint="eastAsia" w:cs="Times New Roman"/>
          <w:szCs w:val="21"/>
        </w:rPr>
        <w:t>隧道埋深较深、不具备地面施工条件且采用工程</w:t>
      </w:r>
      <w:r>
        <w:rPr>
          <w:rFonts w:cs="Times New Roman"/>
          <w:szCs w:val="21"/>
        </w:rPr>
        <w:t>降水</w:t>
      </w:r>
      <w:r>
        <w:rPr>
          <w:rFonts w:hint="eastAsia" w:cs="Times New Roman"/>
          <w:szCs w:val="21"/>
        </w:rPr>
        <w:t>为主的地下水控制方案时，采用超前小导管、深孔注浆、大管棚等洞内预加固措施。并根据地层性质及变化、地层的分布范围、地层与结构的关系等，采用</w:t>
      </w:r>
      <w:r>
        <w:rPr>
          <w:rFonts w:cs="Times New Roman"/>
          <w:kern w:val="0"/>
          <w:szCs w:val="21"/>
          <w:lang w:bidi="ar"/>
        </w:rPr>
        <w:t>加密超前小导管和</w:t>
      </w:r>
      <w:r>
        <w:rPr>
          <w:rFonts w:hint="eastAsia" w:cs="Times New Roman"/>
          <w:kern w:val="0"/>
          <w:szCs w:val="21"/>
          <w:lang w:bidi="ar"/>
        </w:rPr>
        <w:t>钢</w:t>
      </w:r>
      <w:r>
        <w:rPr>
          <w:rFonts w:cs="Times New Roman"/>
          <w:kern w:val="0"/>
          <w:szCs w:val="21"/>
          <w:lang w:bidi="ar"/>
        </w:rPr>
        <w:t>格栅</w:t>
      </w:r>
      <w:r>
        <w:rPr>
          <w:rFonts w:hint="eastAsia" w:cs="Times New Roman"/>
          <w:kern w:val="0"/>
          <w:szCs w:val="21"/>
          <w:lang w:bidi="ar"/>
        </w:rPr>
        <w:t>布设、</w:t>
      </w:r>
      <w:r>
        <w:rPr>
          <w:rFonts w:cs="Times New Roman"/>
          <w:kern w:val="0"/>
          <w:szCs w:val="21"/>
          <w:lang w:bidi="ar"/>
        </w:rPr>
        <w:t>加大深孔注浆范围</w:t>
      </w:r>
      <w:r>
        <w:rPr>
          <w:rFonts w:hint="eastAsia" w:cs="Times New Roman"/>
          <w:kern w:val="0"/>
          <w:szCs w:val="21"/>
          <w:lang w:bidi="ar"/>
        </w:rPr>
        <w:t>、优化开挖步序及进尺等措施；</w:t>
      </w:r>
    </w:p>
    <w:p>
      <w:pPr>
        <w:ind w:firstLine="420" w:firstLineChars="200"/>
        <w:rPr>
          <w:rFonts w:cs="Times New Roman"/>
          <w:szCs w:val="21"/>
        </w:rPr>
      </w:pPr>
      <w:r>
        <w:rPr>
          <w:rFonts w:cs="Times New Roman"/>
          <w:kern w:val="0"/>
          <w:szCs w:val="21"/>
          <w:lang w:bidi="ar"/>
        </w:rPr>
        <w:t xml:space="preserve">3 </w:t>
      </w:r>
      <w:r>
        <w:rPr>
          <w:rFonts w:hint="eastAsia" w:cs="Times New Roman"/>
          <w:kern w:val="0"/>
          <w:szCs w:val="21"/>
          <w:lang w:bidi="ar"/>
        </w:rPr>
        <w:t>采用深孔注浆加固方案时，无水粗砂及砂砾（卵）石地层宜选用水玻璃水泥砂浆，无水中砂及粉细砂地层宜选用水玻璃水泥浆；</w:t>
      </w:r>
    </w:p>
    <w:p>
      <w:pPr>
        <w:ind w:firstLine="420" w:firstLineChars="200"/>
        <w:rPr>
          <w:rFonts w:cs="Times New Roman"/>
          <w:szCs w:val="21"/>
        </w:rPr>
      </w:pPr>
      <w:r>
        <w:rPr>
          <w:rFonts w:cs="Times New Roman"/>
          <w:szCs w:val="21"/>
        </w:rPr>
        <w:t xml:space="preserve">4 </w:t>
      </w:r>
      <w:r>
        <w:rPr>
          <w:rFonts w:hint="eastAsia" w:cs="Times New Roman"/>
          <w:szCs w:val="21"/>
        </w:rPr>
        <w:t>采用</w:t>
      </w:r>
      <w:r>
        <w:rPr>
          <w:rFonts w:cs="Times New Roman"/>
          <w:szCs w:val="21"/>
        </w:rPr>
        <w:t>止水</w:t>
      </w:r>
      <w:r>
        <w:rPr>
          <w:rFonts w:hint="eastAsia" w:cs="Times New Roman"/>
          <w:szCs w:val="21"/>
        </w:rPr>
        <w:t>加固为主的地下水控制</w:t>
      </w:r>
      <w:r>
        <w:rPr>
          <w:rFonts w:cs="Times New Roman"/>
          <w:szCs w:val="21"/>
        </w:rPr>
        <w:t>方案时，</w:t>
      </w:r>
      <w:r>
        <w:rPr>
          <w:rFonts w:hint="eastAsia" w:cs="Times New Roman"/>
          <w:szCs w:val="21"/>
        </w:rPr>
        <w:t>宜采用</w:t>
      </w:r>
      <w:r>
        <w:rPr>
          <w:rFonts w:cs="Times New Roman"/>
          <w:szCs w:val="21"/>
        </w:rPr>
        <w:t>全断面</w:t>
      </w:r>
      <w:r>
        <w:rPr>
          <w:rFonts w:hint="eastAsia" w:cs="Times New Roman"/>
          <w:szCs w:val="21"/>
        </w:rPr>
        <w:t>或帷幕</w:t>
      </w:r>
      <w:r>
        <w:rPr>
          <w:rFonts w:cs="Times New Roman"/>
          <w:szCs w:val="21"/>
        </w:rPr>
        <w:t>深孔注浆</w:t>
      </w:r>
      <w:r>
        <w:rPr>
          <w:rFonts w:hint="eastAsia" w:cs="Times New Roman"/>
          <w:szCs w:val="21"/>
        </w:rPr>
        <w:t>措施。对富水水地层，选择水泥-水玻璃双液浆；</w:t>
      </w:r>
    </w:p>
    <w:p>
      <w:pPr>
        <w:ind w:firstLine="420" w:firstLineChars="200"/>
        <w:rPr>
          <w:rFonts w:cs="Times New Roman"/>
          <w:szCs w:val="21"/>
        </w:rPr>
      </w:pPr>
      <w:r>
        <w:rPr>
          <w:rFonts w:cs="Times New Roman"/>
          <w:szCs w:val="21"/>
        </w:rPr>
        <w:t xml:space="preserve">5 </w:t>
      </w:r>
      <w:r>
        <w:rPr>
          <w:rFonts w:hint="eastAsia" w:cs="Times New Roman"/>
          <w:szCs w:val="21"/>
        </w:rPr>
        <w:t>根据实际地层情况，对马头门部位采取（双排）</w:t>
      </w:r>
      <w:r>
        <w:rPr>
          <w:rFonts w:hint="eastAsia" w:ascii="Calibri" w:hAnsi="Calibri" w:cs="Calibri"/>
          <w:szCs w:val="21"/>
        </w:rPr>
        <w:t>超前小导管注浆、深孔注浆以及大管棚、连立三榀格栅、设置对撑、环梁加固等措施</w:t>
      </w:r>
      <w:r>
        <w:rPr>
          <w:rFonts w:hint="eastAsia" w:cs="Times New Roman"/>
          <w:szCs w:val="21"/>
        </w:rPr>
        <w:t>。</w:t>
      </w:r>
    </w:p>
    <w:p>
      <w:pPr>
        <w:rPr>
          <w:rFonts w:cs="Times New Roman"/>
          <w:szCs w:val="21"/>
        </w:rPr>
      </w:pPr>
      <w:r>
        <w:rPr>
          <w:rFonts w:hint="eastAsia" w:cs="Times New Roman"/>
          <w:szCs w:val="21"/>
        </w:rPr>
        <w:t>6.1.</w:t>
      </w:r>
      <w:r>
        <w:rPr>
          <w:rFonts w:cs="Times New Roman"/>
          <w:szCs w:val="21"/>
        </w:rPr>
        <w:t xml:space="preserve">6 </w:t>
      </w:r>
      <w:r>
        <w:rPr>
          <w:rFonts w:hint="eastAsia" w:cs="Times New Roman"/>
          <w:szCs w:val="21"/>
        </w:rPr>
        <w:t>矿山法隧道开挖面地层自稳性、均匀性较差时，设计宜对开挖地层采取小导管注浆、深孔注浆、加密超前小导管、大管棚等预加固措施。</w:t>
      </w:r>
    </w:p>
    <w:p>
      <w:pPr>
        <w:rPr>
          <w:rFonts w:cs="Times New Roman"/>
          <w:szCs w:val="21"/>
        </w:rPr>
      </w:pPr>
      <w:r>
        <w:rPr>
          <w:rFonts w:hint="eastAsia" w:cs="Times New Roman"/>
          <w:szCs w:val="21"/>
        </w:rPr>
        <w:t>6.1.</w:t>
      </w:r>
      <w:r>
        <w:rPr>
          <w:rFonts w:cs="Times New Roman"/>
          <w:szCs w:val="21"/>
        </w:rPr>
        <w:t xml:space="preserve">7 </w:t>
      </w:r>
      <w:r>
        <w:rPr>
          <w:rFonts w:hint="eastAsia" w:cs="Times New Roman"/>
          <w:szCs w:val="21"/>
        </w:rPr>
        <w:t>矿山法隧道拱脚或墙脚地层自稳性、均匀性较差时，设计宜</w:t>
      </w:r>
      <w:r>
        <w:rPr>
          <w:rFonts w:hint="eastAsia" w:ascii="宋体" w:hAnsi="宋体" w:cs="宋体"/>
          <w:kern w:val="0"/>
          <w:szCs w:val="21"/>
          <w:lang w:bidi="ar"/>
        </w:rPr>
        <w:t>采取</w:t>
      </w:r>
      <w:r>
        <w:rPr>
          <w:rFonts w:hint="eastAsia" w:cs="Times New Roman"/>
          <w:szCs w:val="21"/>
        </w:rPr>
        <w:t>加密钢格栅纵向连接筋、对拱脚或墙角进行支垫或进行地基加固等</w:t>
      </w:r>
      <w:r>
        <w:rPr>
          <w:rFonts w:hint="eastAsia" w:ascii="Calibri" w:hAnsi="Calibri" w:cs="Calibri"/>
          <w:szCs w:val="21"/>
        </w:rPr>
        <w:t>措施</w:t>
      </w:r>
      <w:r>
        <w:rPr>
          <w:rFonts w:hint="eastAsia" w:cs="Times New Roman"/>
          <w:szCs w:val="21"/>
        </w:rPr>
        <w:t>。</w:t>
      </w:r>
    </w:p>
    <w:p>
      <w:pPr>
        <w:rPr>
          <w:rFonts w:ascii="宋体" w:hAnsi="宋体" w:cs="宋体"/>
          <w:kern w:val="0"/>
          <w:szCs w:val="21"/>
          <w:lang w:bidi="ar"/>
        </w:rPr>
      </w:pPr>
      <w:r>
        <w:rPr>
          <w:rFonts w:hint="eastAsia" w:cs="Times New Roman"/>
          <w:szCs w:val="21"/>
        </w:rPr>
        <w:t>6.1.</w:t>
      </w:r>
      <w:r>
        <w:rPr>
          <w:rFonts w:cs="Times New Roman"/>
          <w:szCs w:val="21"/>
        </w:rPr>
        <w:t xml:space="preserve">8 </w:t>
      </w:r>
      <w:r>
        <w:rPr>
          <w:rFonts w:hint="eastAsia" w:cs="Times New Roman"/>
          <w:szCs w:val="21"/>
        </w:rPr>
        <w:t>矿山法隧道所处地层为易液化的饱和粉土或饱水砂性土层时，应根据地基液化等级和抗震设防要求选用相应的抗液化措施。</w:t>
      </w:r>
    </w:p>
    <w:p>
      <w:pPr>
        <w:rPr>
          <w:rFonts w:cs="Times New Roman"/>
          <w:szCs w:val="21"/>
        </w:rPr>
      </w:pPr>
      <w:r>
        <w:rPr>
          <w:rFonts w:hint="eastAsia" w:cs="Times New Roman"/>
          <w:szCs w:val="21"/>
        </w:rPr>
        <w:t>6.1.</w:t>
      </w:r>
      <w:r>
        <w:rPr>
          <w:rFonts w:cs="Times New Roman"/>
          <w:szCs w:val="21"/>
        </w:rPr>
        <w:t xml:space="preserve">9 </w:t>
      </w:r>
      <w:r>
        <w:rPr>
          <w:rFonts w:hint="eastAsia" w:cs="Times New Roman"/>
          <w:szCs w:val="21"/>
        </w:rPr>
        <w:t>矿山法隧道地层存在空洞时，宜根据空洞大小和充填情况，采取下列措施：</w:t>
      </w:r>
    </w:p>
    <w:p>
      <w:pPr>
        <w:ind w:firstLine="420" w:firstLineChars="200"/>
        <w:rPr>
          <w:rFonts w:cs="Times New Roman"/>
          <w:szCs w:val="21"/>
        </w:rPr>
      </w:pPr>
      <w:r>
        <w:rPr>
          <w:rFonts w:cs="Times New Roman"/>
          <w:szCs w:val="21"/>
        </w:rPr>
        <w:t xml:space="preserve">1 </w:t>
      </w:r>
      <w:r>
        <w:rPr>
          <w:rFonts w:hint="eastAsia" w:cs="Times New Roman"/>
          <w:szCs w:val="21"/>
        </w:rPr>
        <w:t>空洞</w:t>
      </w:r>
      <w:r>
        <w:rPr>
          <w:rFonts w:cs="Times New Roman"/>
          <w:szCs w:val="21"/>
        </w:rPr>
        <w:t>洞径大于2m的无充填或半充填空洞，采取</w:t>
      </w:r>
      <w:r>
        <w:rPr>
          <w:rFonts w:hint="eastAsia" w:cs="Times New Roman"/>
          <w:szCs w:val="21"/>
        </w:rPr>
        <w:t>先</w:t>
      </w:r>
      <w:r>
        <w:rPr>
          <w:rFonts w:cs="Times New Roman"/>
          <w:szCs w:val="21"/>
        </w:rPr>
        <w:t>填砂处理</w:t>
      </w:r>
      <w:r>
        <w:rPr>
          <w:rFonts w:hint="eastAsia" w:cs="Times New Roman"/>
          <w:szCs w:val="21"/>
        </w:rPr>
        <w:t>、</w:t>
      </w:r>
      <w:r>
        <w:rPr>
          <w:rFonts w:cs="Times New Roman"/>
          <w:szCs w:val="21"/>
        </w:rPr>
        <w:t>后注浆加固</w:t>
      </w:r>
      <w:r>
        <w:rPr>
          <w:rFonts w:hint="eastAsia" w:cs="Times New Roman"/>
          <w:szCs w:val="21"/>
        </w:rPr>
        <w:t>的措施，其中</w:t>
      </w:r>
      <w:r>
        <w:rPr>
          <w:rFonts w:cs="Times New Roman"/>
          <w:szCs w:val="21"/>
        </w:rPr>
        <w:t>对全充填砂泥空洞，采用压力注浆</w:t>
      </w:r>
      <w:r>
        <w:rPr>
          <w:rFonts w:hint="eastAsia" w:cs="Times New Roman"/>
          <w:szCs w:val="21"/>
        </w:rPr>
        <w:t>的加固填充措施</w:t>
      </w:r>
      <w:r>
        <w:rPr>
          <w:rFonts w:cs="Times New Roman"/>
          <w:szCs w:val="21"/>
        </w:rPr>
        <w:t>，注浆材料宜采用水泥浆或水泥-水玻璃混合浆液</w:t>
      </w:r>
      <w:r>
        <w:rPr>
          <w:rFonts w:hint="eastAsia" w:cs="Times New Roman"/>
          <w:szCs w:val="21"/>
        </w:rPr>
        <w:t>；</w:t>
      </w:r>
    </w:p>
    <w:p>
      <w:pPr>
        <w:ind w:firstLine="420" w:firstLineChars="200"/>
        <w:rPr>
          <w:rFonts w:cs="Times New Roman"/>
          <w:szCs w:val="21"/>
        </w:rPr>
      </w:pPr>
      <w:r>
        <w:rPr>
          <w:rFonts w:cs="Times New Roman"/>
          <w:szCs w:val="21"/>
        </w:rPr>
        <w:t>2 对洞径小于2m的空洞，</w:t>
      </w:r>
      <w:r>
        <w:rPr>
          <w:rFonts w:hint="eastAsia" w:cs="Times New Roman"/>
          <w:szCs w:val="21"/>
        </w:rPr>
        <w:t>采用</w:t>
      </w:r>
      <w:r>
        <w:rPr>
          <w:rFonts w:cs="Times New Roman"/>
          <w:szCs w:val="21"/>
        </w:rPr>
        <w:t>直接注浆充填</w:t>
      </w:r>
      <w:r>
        <w:rPr>
          <w:rFonts w:hint="eastAsia" w:cs="Times New Roman"/>
          <w:szCs w:val="21"/>
        </w:rPr>
        <w:t>措施</w:t>
      </w:r>
      <w:r>
        <w:rPr>
          <w:rFonts w:cs="Times New Roman"/>
          <w:szCs w:val="21"/>
        </w:rPr>
        <w:t>，</w:t>
      </w:r>
      <w:r>
        <w:rPr>
          <w:rFonts w:hint="eastAsia" w:cs="Times New Roman"/>
          <w:szCs w:val="21"/>
        </w:rPr>
        <w:t>并</w:t>
      </w:r>
      <w:r>
        <w:rPr>
          <w:rFonts w:cs="Times New Roman"/>
          <w:szCs w:val="21"/>
        </w:rPr>
        <w:t>根据地层情况选择不同的浆液类型，根据空洞与隧道位置关系来确定</w:t>
      </w:r>
      <w:r>
        <w:rPr>
          <w:rFonts w:hint="eastAsia" w:cs="Times New Roman"/>
          <w:szCs w:val="21"/>
        </w:rPr>
        <w:t>适宜的处理方法；</w:t>
      </w:r>
    </w:p>
    <w:p>
      <w:pPr>
        <w:ind w:firstLine="420" w:firstLineChars="200"/>
        <w:rPr>
          <w:rFonts w:cs="Times New Roman"/>
          <w:szCs w:val="21"/>
        </w:rPr>
      </w:pPr>
      <w:r>
        <w:rPr>
          <w:rFonts w:cs="Times New Roman"/>
          <w:szCs w:val="21"/>
        </w:rPr>
        <w:t xml:space="preserve">3 </w:t>
      </w:r>
      <w:r>
        <w:rPr>
          <w:rFonts w:hint="eastAsia" w:cs="Times New Roman"/>
          <w:szCs w:val="21"/>
        </w:rPr>
        <w:t>对</w:t>
      </w:r>
      <w:r>
        <w:rPr>
          <w:rFonts w:cs="Times New Roman"/>
          <w:szCs w:val="21"/>
        </w:rPr>
        <w:t>水囊区段，</w:t>
      </w:r>
      <w:r>
        <w:rPr>
          <w:rFonts w:hint="eastAsia" w:cs="Times New Roman"/>
          <w:szCs w:val="21"/>
        </w:rPr>
        <w:t>应采取</w:t>
      </w:r>
      <w:r>
        <w:rPr>
          <w:rFonts w:cs="Times New Roman"/>
          <w:szCs w:val="21"/>
        </w:rPr>
        <w:t>超前支护和预加固</w:t>
      </w:r>
      <w:r>
        <w:rPr>
          <w:rFonts w:hint="eastAsia" w:cs="Times New Roman"/>
          <w:szCs w:val="21"/>
        </w:rPr>
        <w:t>措施</w:t>
      </w:r>
      <w:r>
        <w:rPr>
          <w:rFonts w:cs="Times New Roman"/>
          <w:szCs w:val="21"/>
        </w:rPr>
        <w:t>。</w:t>
      </w:r>
    </w:p>
    <w:p>
      <w:pPr>
        <w:widowControl/>
        <w:rPr>
          <w:rFonts w:ascii="Calibri" w:hAnsi="Calibri" w:cs="Calibri"/>
          <w:szCs w:val="21"/>
        </w:rPr>
      </w:pPr>
      <w:r>
        <w:rPr>
          <w:rFonts w:hint="eastAsia" w:cs="Times New Roman"/>
          <w:szCs w:val="21"/>
        </w:rPr>
        <w:t>6.1.</w:t>
      </w:r>
      <w:r>
        <w:rPr>
          <w:rFonts w:cs="Times New Roman"/>
          <w:szCs w:val="21"/>
        </w:rPr>
        <w:t xml:space="preserve">10 </w:t>
      </w:r>
      <w:r>
        <w:rPr>
          <w:rFonts w:hint="eastAsia" w:cs="Times New Roman"/>
          <w:szCs w:val="21"/>
        </w:rPr>
        <w:t>矿山法隧道遇土岩复合地层或基岩隆起，宜采用</w:t>
      </w:r>
      <w:r>
        <w:rPr>
          <w:rFonts w:hint="eastAsia" w:ascii="Calibri" w:hAnsi="Calibri" w:cs="Calibri"/>
          <w:szCs w:val="21"/>
        </w:rPr>
        <w:t>相应的预加固、爆破辅助开挖和减振降噪措施，并符合下列规定：</w:t>
      </w:r>
    </w:p>
    <w:p>
      <w:pPr>
        <w:ind w:firstLine="420" w:firstLineChars="200"/>
        <w:rPr>
          <w:rFonts w:cs="Times New Roman"/>
          <w:szCs w:val="21"/>
        </w:rPr>
      </w:pPr>
      <w:r>
        <w:rPr>
          <w:rFonts w:hint="eastAsia" w:cs="Times New Roman"/>
          <w:szCs w:val="21"/>
        </w:rPr>
        <w:t>1 拱顶地层稳定性较差时，采取上半断面深孔注浆预加固；</w:t>
      </w:r>
    </w:p>
    <w:p>
      <w:pPr>
        <w:ind w:firstLine="420" w:firstLineChars="200"/>
        <w:rPr>
          <w:rFonts w:cs="Times New Roman"/>
          <w:szCs w:val="21"/>
        </w:rPr>
      </w:pPr>
      <w:r>
        <w:rPr>
          <w:rFonts w:hint="eastAsia" w:cs="Times New Roman"/>
          <w:szCs w:val="21"/>
        </w:rPr>
        <w:t>2 基岩存在裂隙水且具有一定的承压性时，应做好抗突涌计算，并进行应急设计；</w:t>
      </w:r>
    </w:p>
    <w:p>
      <w:pPr>
        <w:ind w:firstLine="420" w:firstLineChars="200"/>
        <w:rPr>
          <w:rFonts w:cs="Times New Roman"/>
          <w:szCs w:val="21"/>
        </w:rPr>
      </w:pPr>
      <w:r>
        <w:rPr>
          <w:rFonts w:hint="eastAsia" w:cs="Times New Roman"/>
          <w:szCs w:val="21"/>
        </w:rPr>
        <w:t>3 开挖面基岩破碎且地下水较丰富时，采用降水方案或超前小导管注浆、全断面帷幕注浆；基岩裂隙发育一般且地下水较少，可采用超前锚杆支护措施；</w:t>
      </w:r>
    </w:p>
    <w:p>
      <w:pPr>
        <w:ind w:firstLine="420" w:firstLineChars="200"/>
        <w:rPr>
          <w:rFonts w:cs="Times New Roman"/>
          <w:szCs w:val="21"/>
        </w:rPr>
      </w:pPr>
      <w:r>
        <w:rPr>
          <w:rFonts w:hint="eastAsia" w:cs="Times New Roman"/>
          <w:szCs w:val="21"/>
        </w:rPr>
        <w:t>4</w:t>
      </w:r>
      <w:r>
        <w:rPr>
          <w:rFonts w:cs="Times New Roman"/>
          <w:szCs w:val="21"/>
        </w:rPr>
        <w:t xml:space="preserve"> </w:t>
      </w:r>
      <w:r>
        <w:rPr>
          <w:rFonts w:hint="eastAsia" w:cs="Times New Roman"/>
          <w:szCs w:val="21"/>
        </w:rPr>
        <w:t>宜采用光面爆破或预裂爆破法辅助开挖，爆破应进行专项设计；</w:t>
      </w:r>
    </w:p>
    <w:p>
      <w:pPr>
        <w:ind w:firstLine="420" w:firstLineChars="200"/>
        <w:rPr>
          <w:rFonts w:cs="Times New Roman"/>
          <w:szCs w:val="21"/>
        </w:rPr>
      </w:pPr>
      <w:r>
        <w:rPr>
          <w:rFonts w:hint="eastAsia" w:cs="Times New Roman"/>
          <w:szCs w:val="21"/>
        </w:rPr>
        <w:t>5</w:t>
      </w:r>
      <w:r>
        <w:rPr>
          <w:rFonts w:cs="Times New Roman"/>
          <w:szCs w:val="21"/>
        </w:rPr>
        <w:t xml:space="preserve"> </w:t>
      </w:r>
      <w:r>
        <w:rPr>
          <w:rFonts w:hint="eastAsia" w:cs="Times New Roman"/>
          <w:szCs w:val="21"/>
        </w:rPr>
        <w:t>加强对爆破振动、裂隙水、洞内噪声与气体、地表及周边建（构）筑物的监测。</w:t>
      </w:r>
    </w:p>
    <w:p>
      <w:pPr>
        <w:pStyle w:val="3"/>
        <w:spacing w:before="156" w:after="156"/>
        <w:rPr>
          <w:bCs w:val="0"/>
        </w:rPr>
      </w:pPr>
      <w:bookmarkStart w:id="96" w:name="_Toc151623442"/>
      <w:bookmarkStart w:id="97" w:name="_Toc21764"/>
      <w:bookmarkStart w:id="98" w:name="_Toc23668"/>
      <w:r>
        <w:rPr>
          <w:rFonts w:hint="eastAsia"/>
          <w:bCs w:val="0"/>
        </w:rPr>
        <w:t>6.</w:t>
      </w:r>
      <w:r>
        <w:rPr>
          <w:bCs w:val="0"/>
        </w:rPr>
        <w:t xml:space="preserve">2 </w:t>
      </w:r>
      <w:r>
        <w:rPr>
          <w:rFonts w:hint="eastAsia"/>
          <w:bCs w:val="0"/>
        </w:rPr>
        <w:t>施工</w:t>
      </w:r>
      <w:bookmarkEnd w:id="96"/>
      <w:bookmarkEnd w:id="97"/>
      <w:bookmarkEnd w:id="98"/>
    </w:p>
    <w:p>
      <w:pPr>
        <w:rPr>
          <w:rFonts w:cs="Times New Roman"/>
          <w:szCs w:val="21"/>
        </w:rPr>
      </w:pPr>
      <w:r>
        <w:rPr>
          <w:rFonts w:hint="eastAsia" w:cs="Times New Roman"/>
          <w:szCs w:val="21"/>
        </w:rPr>
        <w:t>6.2.</w:t>
      </w:r>
      <w:r>
        <w:rPr>
          <w:rFonts w:cs="Times New Roman"/>
          <w:szCs w:val="21"/>
        </w:rPr>
        <w:t>1</w:t>
      </w:r>
      <w:r>
        <w:rPr>
          <w:rFonts w:hint="eastAsia" w:cs="Times New Roman"/>
          <w:szCs w:val="21"/>
        </w:rPr>
        <w:t xml:space="preserve"> 浅埋暗挖隧道</w:t>
      </w:r>
      <w:r>
        <w:rPr>
          <w:rFonts w:cs="Times New Roman"/>
          <w:szCs w:val="21"/>
        </w:rPr>
        <w:t>施工</w:t>
      </w:r>
      <w:r>
        <w:rPr>
          <w:rFonts w:hint="eastAsia" w:cs="Times New Roman"/>
          <w:szCs w:val="21"/>
        </w:rPr>
        <w:t>应严格遵守“管超前、严注浆、短开挖、强支护、快封闭、勤测量”十八字方针，进行信息化施工和地质风险控制。</w:t>
      </w:r>
    </w:p>
    <w:p>
      <w:pPr>
        <w:rPr>
          <w:rFonts w:cs="Times New Roman"/>
          <w:szCs w:val="21"/>
        </w:rPr>
      </w:pPr>
      <w:r>
        <w:rPr>
          <w:rFonts w:hint="eastAsia" w:cs="Times New Roman"/>
          <w:szCs w:val="21"/>
        </w:rPr>
        <w:t>6.2.</w:t>
      </w:r>
      <w:r>
        <w:rPr>
          <w:rFonts w:cs="Times New Roman"/>
          <w:szCs w:val="21"/>
        </w:rPr>
        <w:t xml:space="preserve">2 </w:t>
      </w:r>
      <w:r>
        <w:rPr>
          <w:rFonts w:hint="eastAsia" w:cs="Times New Roman"/>
          <w:szCs w:val="21"/>
        </w:rPr>
        <w:t>矿山法隧道施工遇</w:t>
      </w:r>
      <w:r>
        <w:rPr>
          <w:rFonts w:hint="eastAsia" w:cs="Times New Roman"/>
          <w:kern w:val="0"/>
          <w:szCs w:val="21"/>
          <w:lang w:bidi="ar"/>
        </w:rPr>
        <w:t>大粒径土层或基岩地层并采用爆破施工</w:t>
      </w:r>
      <w:r>
        <w:rPr>
          <w:rFonts w:hint="eastAsia" w:cs="Times New Roman"/>
          <w:szCs w:val="21"/>
        </w:rPr>
        <w:t>、</w:t>
      </w:r>
      <w:r>
        <w:rPr>
          <w:rFonts w:hint="eastAsia" w:cs="Times New Roman"/>
          <w:kern w:val="0"/>
          <w:szCs w:val="21"/>
          <w:lang w:bidi="ar"/>
        </w:rPr>
        <w:t>高承压地下水、污染土和有害气体等</w:t>
      </w:r>
      <w:r>
        <w:rPr>
          <w:rFonts w:hint="eastAsia" w:cs="Times New Roman"/>
          <w:szCs w:val="21"/>
        </w:rPr>
        <w:t>特殊地层情况，应制定针对性的地质风险专项处理方案和应急预案。</w:t>
      </w:r>
    </w:p>
    <w:p>
      <w:r>
        <w:rPr>
          <w:rFonts w:hint="eastAsia"/>
        </w:rPr>
        <w:t>6.2.</w:t>
      </w:r>
      <w:r>
        <w:t xml:space="preserve">3 </w:t>
      </w:r>
      <w:r>
        <w:rPr>
          <w:rFonts w:hint="eastAsia"/>
        </w:rPr>
        <w:t>矿山法隧道安装的视频监控设备，应确保掌子面在可视范围内，能够全面记录掌子面地质、地下水及其风险控制情况，以及支护开挖、注浆加固等施工全过程。</w:t>
      </w:r>
    </w:p>
    <w:p>
      <w:pPr>
        <w:rPr>
          <w:rFonts w:cs="Times New Roman"/>
          <w:szCs w:val="21"/>
          <w:lang w:bidi="ar"/>
        </w:rPr>
      </w:pPr>
      <w:r>
        <w:rPr>
          <w:rFonts w:hint="eastAsia" w:cs="Times New Roman"/>
          <w:szCs w:val="21"/>
          <w:lang w:bidi="ar"/>
        </w:rPr>
        <w:t>6.2.</w:t>
      </w:r>
      <w:r>
        <w:rPr>
          <w:rFonts w:cs="Times New Roman"/>
          <w:szCs w:val="21"/>
          <w:lang w:bidi="ar"/>
        </w:rPr>
        <w:t xml:space="preserve">4 </w:t>
      </w:r>
      <w:r>
        <w:rPr>
          <w:rFonts w:hint="eastAsia" w:cs="Times New Roman"/>
          <w:szCs w:val="21"/>
          <w:lang w:bidi="ar"/>
        </w:rPr>
        <w:t>浅埋暗挖隧道</w:t>
      </w:r>
      <w:r>
        <w:rPr>
          <w:rFonts w:cs="Times New Roman"/>
          <w:szCs w:val="21"/>
          <w:lang w:bidi="ar"/>
        </w:rPr>
        <w:t>施工中遇到地质风险大的</w:t>
      </w:r>
      <w:r>
        <w:rPr>
          <w:rFonts w:hint="eastAsia" w:cs="Times New Roman"/>
          <w:szCs w:val="21"/>
          <w:lang w:bidi="ar"/>
        </w:rPr>
        <w:t>单元</w:t>
      </w:r>
      <w:r>
        <w:rPr>
          <w:rFonts w:cs="Times New Roman"/>
          <w:szCs w:val="21"/>
          <w:lang w:bidi="ar"/>
        </w:rPr>
        <w:t>或工程部位，应进行超前地质</w:t>
      </w:r>
      <w:r>
        <w:rPr>
          <w:rFonts w:hint="eastAsia" w:cs="Times New Roman"/>
          <w:szCs w:val="21"/>
          <w:lang w:bidi="ar"/>
        </w:rPr>
        <w:t>探测，并</w:t>
      </w:r>
      <w:r>
        <w:rPr>
          <w:rFonts w:hint="eastAsia" w:ascii="Arial" w:hAnsi="Arial" w:cs="Arial"/>
          <w:kern w:val="0"/>
          <w:szCs w:val="21"/>
          <w:lang w:bidi="ar"/>
        </w:rPr>
        <w:t>符合下列规定：</w:t>
      </w:r>
    </w:p>
    <w:p>
      <w:pPr>
        <w:widowControl/>
        <w:ind w:firstLine="420" w:firstLineChars="200"/>
        <w:jc w:val="left"/>
        <w:rPr>
          <w:rFonts w:cs="Times New Roman"/>
          <w:kern w:val="0"/>
          <w:szCs w:val="21"/>
          <w:lang w:bidi="ar"/>
        </w:rPr>
      </w:pPr>
      <w:r>
        <w:rPr>
          <w:rFonts w:hint="eastAsia" w:cs="Times New Roman"/>
          <w:kern w:val="0"/>
          <w:szCs w:val="21"/>
          <w:lang w:bidi="ar"/>
        </w:rPr>
        <w:t>1</w:t>
      </w:r>
      <w:r>
        <w:rPr>
          <w:rFonts w:cs="Times New Roman"/>
          <w:kern w:val="0"/>
          <w:szCs w:val="21"/>
          <w:lang w:bidi="ar"/>
        </w:rPr>
        <w:t xml:space="preserve"> </w:t>
      </w:r>
      <w:r>
        <w:rPr>
          <w:rFonts w:hint="eastAsia" w:cs="Times New Roman"/>
          <w:kern w:val="0"/>
          <w:szCs w:val="21"/>
          <w:lang w:bidi="ar"/>
        </w:rPr>
        <w:t>选择适合</w:t>
      </w:r>
      <w:r>
        <w:rPr>
          <w:rFonts w:cs="Times New Roman"/>
          <w:kern w:val="0"/>
          <w:szCs w:val="21"/>
          <w:lang w:bidi="ar"/>
        </w:rPr>
        <w:t>地层情况</w:t>
      </w:r>
      <w:r>
        <w:rPr>
          <w:rFonts w:hint="eastAsia" w:cs="Times New Roman"/>
          <w:kern w:val="0"/>
          <w:szCs w:val="21"/>
          <w:lang w:bidi="ar"/>
        </w:rPr>
        <w:t>的探孔方式；</w:t>
      </w:r>
    </w:p>
    <w:p>
      <w:pPr>
        <w:widowControl/>
        <w:ind w:firstLine="420" w:firstLineChars="200"/>
        <w:jc w:val="left"/>
        <w:rPr>
          <w:rFonts w:cs="Times New Roman"/>
          <w:kern w:val="0"/>
          <w:szCs w:val="21"/>
          <w:lang w:bidi="ar"/>
        </w:rPr>
      </w:pPr>
      <w:r>
        <w:rPr>
          <w:rFonts w:cs="Times New Roman"/>
          <w:kern w:val="0"/>
          <w:szCs w:val="21"/>
          <w:lang w:bidi="ar"/>
        </w:rPr>
        <w:t xml:space="preserve">2 </w:t>
      </w:r>
      <w:r>
        <w:rPr>
          <w:rFonts w:hint="eastAsia" w:cs="Times New Roman"/>
          <w:kern w:val="0"/>
          <w:szCs w:val="21"/>
          <w:lang w:bidi="ar"/>
        </w:rPr>
        <w:t>拱顶或开挖面地层</w:t>
      </w:r>
      <w:r>
        <w:rPr>
          <w:rFonts w:hint="eastAsia" w:cs="Times New Roman"/>
          <w:szCs w:val="21"/>
        </w:rPr>
        <w:t>自稳性较差时，宜</w:t>
      </w:r>
      <w:r>
        <w:rPr>
          <w:rFonts w:cs="Times New Roman"/>
          <w:kern w:val="0"/>
          <w:szCs w:val="21"/>
          <w:lang w:bidi="ar"/>
        </w:rPr>
        <w:t>采用沿开挖面斜向外打</w:t>
      </w:r>
      <w:r>
        <w:rPr>
          <w:rFonts w:hint="eastAsia" w:cs="Times New Roman"/>
          <w:kern w:val="0"/>
          <w:szCs w:val="21"/>
          <w:lang w:bidi="ar"/>
        </w:rPr>
        <w:t>的</w:t>
      </w:r>
      <w:r>
        <w:rPr>
          <w:rFonts w:cs="Times New Roman"/>
          <w:kern w:val="0"/>
          <w:szCs w:val="21"/>
          <w:lang w:bidi="ar"/>
        </w:rPr>
        <w:t>探孔</w:t>
      </w:r>
      <w:r>
        <w:rPr>
          <w:rFonts w:hint="eastAsia" w:cs="Times New Roman"/>
          <w:kern w:val="0"/>
          <w:szCs w:val="21"/>
          <w:lang w:bidi="ar"/>
        </w:rPr>
        <w:t>；</w:t>
      </w:r>
    </w:p>
    <w:p>
      <w:pPr>
        <w:widowControl/>
        <w:ind w:firstLine="420" w:firstLineChars="200"/>
        <w:jc w:val="left"/>
        <w:rPr>
          <w:rFonts w:cs="Times New Roman"/>
          <w:kern w:val="0"/>
          <w:szCs w:val="21"/>
          <w:lang w:bidi="ar"/>
        </w:rPr>
      </w:pPr>
      <w:r>
        <w:rPr>
          <w:rFonts w:cs="Times New Roman"/>
          <w:kern w:val="0"/>
          <w:szCs w:val="21"/>
          <w:lang w:bidi="ar"/>
        </w:rPr>
        <w:t>3 深孔和中浅孔相结合</w:t>
      </w:r>
      <w:r>
        <w:rPr>
          <w:rFonts w:hint="eastAsia" w:cs="Times New Roman"/>
          <w:kern w:val="0"/>
          <w:szCs w:val="21"/>
          <w:lang w:bidi="ar"/>
        </w:rPr>
        <w:t>；</w:t>
      </w:r>
    </w:p>
    <w:p>
      <w:pPr>
        <w:widowControl/>
        <w:ind w:firstLine="420" w:firstLineChars="200"/>
        <w:jc w:val="left"/>
        <w:rPr>
          <w:rFonts w:cs="Times New Roman"/>
          <w:szCs w:val="21"/>
          <w:lang w:bidi="ar"/>
        </w:rPr>
      </w:pPr>
      <w:r>
        <w:rPr>
          <w:rFonts w:cs="Times New Roman"/>
          <w:kern w:val="0"/>
          <w:szCs w:val="21"/>
          <w:lang w:bidi="ar"/>
        </w:rPr>
        <w:t xml:space="preserve">4 </w:t>
      </w:r>
      <w:r>
        <w:rPr>
          <w:rFonts w:hint="eastAsia" w:cs="Times New Roman"/>
          <w:kern w:val="0"/>
          <w:szCs w:val="21"/>
          <w:lang w:bidi="ar"/>
        </w:rPr>
        <w:t>对地层</w:t>
      </w:r>
      <w:r>
        <w:rPr>
          <w:rFonts w:cs="Times New Roman"/>
          <w:szCs w:val="21"/>
          <w:lang w:bidi="ar"/>
        </w:rPr>
        <w:t>空洞</w:t>
      </w:r>
      <w:r>
        <w:rPr>
          <w:rFonts w:hint="eastAsia" w:cs="Times New Roman"/>
          <w:szCs w:val="21"/>
          <w:lang w:bidi="ar"/>
        </w:rPr>
        <w:t>或地下水较丰富</w:t>
      </w:r>
      <w:r>
        <w:rPr>
          <w:rFonts w:cs="Times New Roman"/>
          <w:szCs w:val="21"/>
          <w:lang w:bidi="ar"/>
        </w:rPr>
        <w:t>区段</w:t>
      </w:r>
      <w:r>
        <w:rPr>
          <w:rFonts w:hint="eastAsia" w:cs="Times New Roman"/>
          <w:szCs w:val="21"/>
          <w:lang w:bidi="ar"/>
        </w:rPr>
        <w:t>，宜</w:t>
      </w:r>
      <w:r>
        <w:rPr>
          <w:rFonts w:cs="Times New Roman"/>
          <w:szCs w:val="21"/>
          <w:lang w:bidi="ar"/>
        </w:rPr>
        <w:t>采用地质雷达进行探测</w:t>
      </w:r>
      <w:r>
        <w:rPr>
          <w:rFonts w:hint="eastAsia" w:cs="Times New Roman"/>
          <w:szCs w:val="21"/>
          <w:lang w:bidi="ar"/>
        </w:rPr>
        <w:t>。</w:t>
      </w:r>
    </w:p>
    <w:p>
      <w:pPr>
        <w:rPr>
          <w:rFonts w:cs="Times New Roman"/>
          <w:szCs w:val="21"/>
          <w:lang w:bidi="ar"/>
        </w:rPr>
      </w:pPr>
      <w:r>
        <w:rPr>
          <w:rFonts w:hint="eastAsia" w:cs="Times New Roman"/>
          <w:szCs w:val="21"/>
          <w:lang w:bidi="ar"/>
        </w:rPr>
        <w:t>6.2.5 对地质条件较差、地质风险大或发生变化的地质风险单元或注浆效果不佳部位，宜采取如下工程措施：</w:t>
      </w:r>
    </w:p>
    <w:p>
      <w:pPr>
        <w:widowControl/>
        <w:ind w:firstLine="420" w:firstLineChars="200"/>
        <w:jc w:val="left"/>
        <w:rPr>
          <w:rFonts w:cs="Times New Roman"/>
          <w:szCs w:val="21"/>
        </w:rPr>
      </w:pPr>
      <w:r>
        <w:rPr>
          <w:rFonts w:hint="eastAsia" w:cs="Times New Roman"/>
          <w:szCs w:val="21"/>
        </w:rPr>
        <w:t xml:space="preserve">1 </w:t>
      </w:r>
      <w:r>
        <w:rPr>
          <w:rFonts w:cs="Times New Roman"/>
          <w:szCs w:val="21"/>
        </w:rPr>
        <w:t>缩短每榀</w:t>
      </w:r>
      <w:r>
        <w:rPr>
          <w:rFonts w:hint="eastAsia" w:cs="Times New Roman"/>
          <w:szCs w:val="21"/>
        </w:rPr>
        <w:t>开挖</w:t>
      </w:r>
      <w:r>
        <w:rPr>
          <w:rFonts w:cs="Times New Roman"/>
          <w:szCs w:val="21"/>
        </w:rPr>
        <w:t>进尺</w:t>
      </w:r>
      <w:r>
        <w:rPr>
          <w:rFonts w:hint="eastAsia" w:cs="Times New Roman"/>
          <w:szCs w:val="21"/>
        </w:rPr>
        <w:t>；</w:t>
      </w:r>
    </w:p>
    <w:p>
      <w:pPr>
        <w:widowControl/>
        <w:ind w:firstLine="420" w:firstLineChars="200"/>
        <w:jc w:val="left"/>
        <w:rPr>
          <w:rFonts w:cs="Times New Roman"/>
          <w:szCs w:val="21"/>
        </w:rPr>
      </w:pPr>
      <w:r>
        <w:rPr>
          <w:rFonts w:hint="eastAsia" w:cs="Times New Roman"/>
          <w:szCs w:val="21"/>
        </w:rPr>
        <w:t>2</w:t>
      </w:r>
      <w:r>
        <w:rPr>
          <w:rFonts w:cs="Times New Roman"/>
          <w:szCs w:val="21"/>
        </w:rPr>
        <w:t xml:space="preserve"> 减小格栅间距</w:t>
      </w:r>
      <w:r>
        <w:rPr>
          <w:rFonts w:hint="eastAsia" w:cs="Times New Roman"/>
          <w:szCs w:val="21"/>
        </w:rPr>
        <w:t>；</w:t>
      </w:r>
    </w:p>
    <w:p>
      <w:pPr>
        <w:widowControl/>
        <w:ind w:firstLine="420" w:firstLineChars="200"/>
        <w:jc w:val="left"/>
        <w:rPr>
          <w:rFonts w:cs="Times New Roman"/>
          <w:szCs w:val="21"/>
        </w:rPr>
      </w:pPr>
      <w:r>
        <w:rPr>
          <w:rFonts w:cs="Times New Roman"/>
          <w:szCs w:val="21"/>
        </w:rPr>
        <w:t>3 支护</w:t>
      </w:r>
      <w:r>
        <w:rPr>
          <w:rFonts w:hint="eastAsia" w:cs="Times New Roman"/>
          <w:szCs w:val="21"/>
        </w:rPr>
        <w:t>跟</w:t>
      </w:r>
      <w:r>
        <w:rPr>
          <w:rFonts w:cs="Times New Roman"/>
          <w:szCs w:val="21"/>
        </w:rPr>
        <w:t>土方开挖工序</w:t>
      </w:r>
      <w:r>
        <w:rPr>
          <w:rFonts w:hint="eastAsia" w:cs="Times New Roman"/>
          <w:szCs w:val="21"/>
        </w:rPr>
        <w:t>紧密协调，</w:t>
      </w:r>
      <w:r>
        <w:rPr>
          <w:rFonts w:ascii="Calibri" w:hAnsi="Calibri" w:cs="Calibri"/>
          <w:szCs w:val="21"/>
          <w:lang w:bidi="ar"/>
        </w:rPr>
        <w:t>逐榀进行开挖及支护</w:t>
      </w:r>
      <w:r>
        <w:rPr>
          <w:rFonts w:hint="eastAsia" w:cs="Times New Roman"/>
          <w:szCs w:val="21"/>
        </w:rPr>
        <w:t>；</w:t>
      </w:r>
    </w:p>
    <w:p>
      <w:pPr>
        <w:widowControl/>
        <w:ind w:firstLine="420" w:firstLineChars="200"/>
        <w:jc w:val="left"/>
        <w:rPr>
          <w:rFonts w:cs="Times New Roman"/>
          <w:szCs w:val="21"/>
        </w:rPr>
      </w:pPr>
      <w:r>
        <w:rPr>
          <w:rFonts w:cs="Times New Roman"/>
          <w:szCs w:val="21"/>
        </w:rPr>
        <w:t>4 及时</w:t>
      </w:r>
      <w:r>
        <w:rPr>
          <w:rFonts w:hint="eastAsia" w:cs="Times New Roman"/>
          <w:szCs w:val="21"/>
        </w:rPr>
        <w:t>安装</w:t>
      </w:r>
      <w:r>
        <w:rPr>
          <w:rFonts w:cs="Times New Roman"/>
          <w:szCs w:val="21"/>
        </w:rPr>
        <w:t>钢</w:t>
      </w:r>
      <w:r>
        <w:rPr>
          <w:rFonts w:hint="eastAsia" w:cs="Times New Roman"/>
          <w:szCs w:val="21"/>
        </w:rPr>
        <w:t>格栅和</w:t>
      </w:r>
      <w:r>
        <w:rPr>
          <w:rFonts w:cs="Times New Roman"/>
          <w:szCs w:val="21"/>
        </w:rPr>
        <w:t>锚喷</w:t>
      </w:r>
      <w:r>
        <w:rPr>
          <w:rFonts w:hint="eastAsia" w:cs="Times New Roman"/>
          <w:szCs w:val="21"/>
        </w:rPr>
        <w:t>；</w:t>
      </w:r>
    </w:p>
    <w:p>
      <w:pPr>
        <w:widowControl/>
        <w:ind w:firstLine="420" w:firstLineChars="200"/>
        <w:jc w:val="left"/>
        <w:rPr>
          <w:rFonts w:cs="Times New Roman"/>
          <w:szCs w:val="21"/>
        </w:rPr>
      </w:pPr>
      <w:r>
        <w:rPr>
          <w:rFonts w:hint="eastAsia" w:cs="Times New Roman"/>
          <w:szCs w:val="21"/>
        </w:rPr>
        <w:t>5</w:t>
      </w:r>
      <w:r>
        <w:rPr>
          <w:rFonts w:cs="Times New Roman"/>
          <w:szCs w:val="21"/>
        </w:rPr>
        <w:t xml:space="preserve"> </w:t>
      </w:r>
      <w:r>
        <w:rPr>
          <w:rFonts w:hint="eastAsia" w:cs="Times New Roman"/>
          <w:szCs w:val="21"/>
        </w:rPr>
        <w:t>减少围岩土体开挖暴露时间，及时支护、快速封闭成环；</w:t>
      </w:r>
    </w:p>
    <w:p>
      <w:pPr>
        <w:widowControl/>
        <w:ind w:firstLine="420" w:firstLineChars="200"/>
        <w:jc w:val="left"/>
        <w:rPr>
          <w:rFonts w:cs="Times New Roman"/>
          <w:szCs w:val="21"/>
        </w:rPr>
      </w:pPr>
      <w:r>
        <w:rPr>
          <w:rFonts w:cs="Times New Roman"/>
          <w:szCs w:val="21"/>
        </w:rPr>
        <w:t xml:space="preserve">6 </w:t>
      </w:r>
      <w:r>
        <w:rPr>
          <w:rFonts w:hint="eastAsia" w:cs="Times New Roman"/>
          <w:szCs w:val="21"/>
        </w:rPr>
        <w:t>临时停工</w:t>
      </w:r>
      <w:r>
        <w:rPr>
          <w:rFonts w:cs="Times New Roman"/>
          <w:szCs w:val="21"/>
        </w:rPr>
        <w:t>的掌子面采用型钢</w:t>
      </w:r>
      <w:r>
        <w:rPr>
          <w:rFonts w:hint="eastAsia" w:cs="Times New Roman"/>
          <w:szCs w:val="21"/>
        </w:rPr>
        <w:t>挂网喷射混凝土；</w:t>
      </w:r>
    </w:p>
    <w:p>
      <w:pPr>
        <w:widowControl/>
        <w:ind w:firstLine="420" w:firstLineChars="200"/>
        <w:jc w:val="left"/>
        <w:rPr>
          <w:rFonts w:cs="Times New Roman"/>
          <w:szCs w:val="21"/>
        </w:rPr>
      </w:pPr>
      <w:r>
        <w:rPr>
          <w:rFonts w:hint="eastAsia" w:cs="Times New Roman"/>
          <w:szCs w:val="21"/>
        </w:rPr>
        <w:t>7</w:t>
      </w:r>
      <w:r>
        <w:rPr>
          <w:rFonts w:cs="Times New Roman"/>
          <w:szCs w:val="21"/>
        </w:rPr>
        <w:t xml:space="preserve"> </w:t>
      </w:r>
      <w:r>
        <w:rPr>
          <w:rFonts w:hint="eastAsia" w:cs="Times New Roman"/>
          <w:szCs w:val="21"/>
        </w:rPr>
        <w:t>优化导洞、台阶、核心土等设计规模及参数；</w:t>
      </w:r>
    </w:p>
    <w:p>
      <w:pPr>
        <w:ind w:firstLine="420" w:firstLineChars="200"/>
        <w:rPr>
          <w:rFonts w:cs="Times New Roman"/>
          <w:szCs w:val="21"/>
        </w:rPr>
      </w:pPr>
      <w:r>
        <w:rPr>
          <w:rFonts w:cs="Times New Roman"/>
          <w:szCs w:val="21"/>
        </w:rPr>
        <w:t>8</w:t>
      </w:r>
      <w:r>
        <w:rPr>
          <w:rFonts w:hint="eastAsia" w:cs="Times New Roman"/>
          <w:szCs w:val="21"/>
        </w:rPr>
        <w:t xml:space="preserve"> </w:t>
      </w:r>
      <w:r>
        <w:rPr>
          <w:rFonts w:cs="Times New Roman"/>
          <w:szCs w:val="21"/>
        </w:rPr>
        <w:t>初支过程中及时进行背后注浆，多导洞开挖时多次补充注浆，</w:t>
      </w:r>
      <w:r>
        <w:rPr>
          <w:rFonts w:hint="eastAsia" w:cs="Times New Roman"/>
          <w:szCs w:val="21"/>
        </w:rPr>
        <w:t>根据地层情况合理和</w:t>
      </w:r>
      <w:r>
        <w:rPr>
          <w:rFonts w:cs="Times New Roman"/>
          <w:szCs w:val="21"/>
        </w:rPr>
        <w:t>严格控制注浆压力和注浆量</w:t>
      </w:r>
      <w:r>
        <w:rPr>
          <w:rFonts w:hint="eastAsia" w:cs="Times New Roman"/>
          <w:szCs w:val="21"/>
        </w:rPr>
        <w:t>；</w:t>
      </w:r>
    </w:p>
    <w:p>
      <w:pPr>
        <w:widowControl/>
        <w:ind w:firstLine="420" w:firstLineChars="200"/>
        <w:jc w:val="left"/>
        <w:rPr>
          <w:rFonts w:cs="Times New Roman"/>
          <w:szCs w:val="21"/>
        </w:rPr>
      </w:pPr>
      <w:r>
        <w:rPr>
          <w:rFonts w:cs="Times New Roman"/>
          <w:szCs w:val="21"/>
        </w:rPr>
        <w:t>9</w:t>
      </w:r>
      <w:r>
        <w:rPr>
          <w:rFonts w:hint="eastAsia" w:cs="Times New Roman"/>
          <w:szCs w:val="21"/>
        </w:rPr>
        <w:t xml:space="preserve"> </w:t>
      </w:r>
      <w:r>
        <w:rPr>
          <w:rFonts w:cs="Times New Roman"/>
          <w:szCs w:val="21"/>
        </w:rPr>
        <w:t>加强监控量测，根据监测结果调整施工工艺和参数。</w:t>
      </w:r>
    </w:p>
    <w:p>
      <w:pPr>
        <w:rPr>
          <w:rFonts w:cs="Times New Roman"/>
          <w:szCs w:val="21"/>
        </w:rPr>
      </w:pPr>
      <w:r>
        <w:rPr>
          <w:rFonts w:hint="eastAsia" w:cs="Times New Roman"/>
          <w:szCs w:val="21"/>
        </w:rPr>
        <w:t>6.2.</w:t>
      </w:r>
      <w:r>
        <w:rPr>
          <w:rFonts w:cs="Times New Roman"/>
          <w:szCs w:val="21"/>
        </w:rPr>
        <w:t xml:space="preserve">6 </w:t>
      </w:r>
      <w:r>
        <w:rPr>
          <w:rFonts w:hint="eastAsia" w:cs="Times New Roman"/>
          <w:szCs w:val="21"/>
        </w:rPr>
        <w:t>矿山法隧道拱顶或开挖面地层自稳性较差时，支护开挖施工宜遵循如下原则：</w:t>
      </w:r>
    </w:p>
    <w:p>
      <w:pPr>
        <w:widowControl/>
        <w:ind w:firstLine="420" w:firstLineChars="200"/>
        <w:jc w:val="left"/>
        <w:rPr>
          <w:rFonts w:cs="Times New Roman"/>
          <w:szCs w:val="21"/>
        </w:rPr>
      </w:pPr>
      <w:r>
        <w:rPr>
          <w:rFonts w:hint="eastAsia" w:cs="Times New Roman"/>
          <w:szCs w:val="21"/>
        </w:rPr>
        <w:t xml:space="preserve">1 </w:t>
      </w:r>
      <w:r>
        <w:rPr>
          <w:rFonts w:ascii="Calibri" w:hAnsi="Calibri" w:cs="Calibri"/>
          <w:szCs w:val="21"/>
          <w:lang w:bidi="ar"/>
        </w:rPr>
        <w:t>采用人工开挖</w:t>
      </w:r>
      <w:r>
        <w:rPr>
          <w:rFonts w:hint="eastAsia" w:ascii="Calibri" w:hAnsi="Calibri" w:cs="Calibri"/>
          <w:szCs w:val="21"/>
          <w:lang w:bidi="ar"/>
        </w:rPr>
        <w:t>支护方式</w:t>
      </w:r>
      <w:r>
        <w:rPr>
          <w:rFonts w:ascii="Calibri" w:hAnsi="Calibri" w:cs="Calibri"/>
          <w:szCs w:val="21"/>
          <w:lang w:bidi="ar"/>
        </w:rPr>
        <w:t>，避免</w:t>
      </w:r>
      <w:r>
        <w:rPr>
          <w:rFonts w:hint="eastAsia" w:ascii="Calibri" w:hAnsi="Calibri" w:cs="Calibri"/>
          <w:szCs w:val="21"/>
          <w:lang w:bidi="ar"/>
        </w:rPr>
        <w:t>选用</w:t>
      </w:r>
      <w:r>
        <w:rPr>
          <w:rFonts w:ascii="Calibri" w:hAnsi="Calibri" w:cs="Calibri"/>
          <w:szCs w:val="21"/>
          <w:lang w:bidi="ar"/>
        </w:rPr>
        <w:t>施工振动较大的机械设备</w:t>
      </w:r>
      <w:r>
        <w:rPr>
          <w:rFonts w:hint="eastAsia" w:cs="Times New Roman"/>
          <w:szCs w:val="21"/>
        </w:rPr>
        <w:t>；</w:t>
      </w:r>
    </w:p>
    <w:p>
      <w:pPr>
        <w:widowControl/>
        <w:ind w:firstLine="420" w:firstLineChars="200"/>
        <w:jc w:val="left"/>
        <w:rPr>
          <w:rFonts w:ascii="Calibri" w:hAnsi="Calibri" w:cs="Calibri"/>
          <w:szCs w:val="21"/>
        </w:rPr>
      </w:pPr>
      <w:r>
        <w:rPr>
          <w:rFonts w:hint="eastAsia" w:cs="Times New Roman"/>
          <w:szCs w:val="21"/>
        </w:rPr>
        <w:t>2</w:t>
      </w:r>
      <w:r>
        <w:rPr>
          <w:rFonts w:cs="Times New Roman"/>
          <w:szCs w:val="21"/>
        </w:rPr>
        <w:t xml:space="preserve"> 小导管打设</w:t>
      </w:r>
      <w:r>
        <w:rPr>
          <w:rFonts w:hint="eastAsia" w:cs="Times New Roman"/>
          <w:szCs w:val="21"/>
        </w:rPr>
        <w:t>采用振动力小的打设方式</w:t>
      </w:r>
      <w:r>
        <w:rPr>
          <w:rFonts w:hint="eastAsia" w:ascii="Calibri" w:hAnsi="Calibri" w:cs="Calibri"/>
          <w:szCs w:val="21"/>
        </w:rPr>
        <w:t>；</w:t>
      </w:r>
    </w:p>
    <w:p>
      <w:pPr>
        <w:widowControl/>
        <w:ind w:firstLine="420" w:firstLineChars="200"/>
        <w:jc w:val="left"/>
        <w:rPr>
          <w:rFonts w:cs="Times New Roman"/>
          <w:szCs w:val="21"/>
        </w:rPr>
      </w:pPr>
      <w:r>
        <w:rPr>
          <w:rFonts w:cs="Times New Roman"/>
          <w:szCs w:val="21"/>
        </w:rPr>
        <w:t>3</w:t>
      </w:r>
      <w:r>
        <w:rPr>
          <w:rFonts w:hint="eastAsia" w:cs="Times New Roman"/>
          <w:szCs w:val="21"/>
        </w:rPr>
        <w:t xml:space="preserve"> 采取格栅挂网喷射混凝土临时封闭，或采用型钢格栅进行短期封闭。</w:t>
      </w:r>
    </w:p>
    <w:p>
      <w:pPr>
        <w:widowControl/>
        <w:spacing w:line="240" w:lineRule="auto"/>
        <w:jc w:val="left"/>
      </w:pPr>
    </w:p>
    <w:p>
      <w:pPr>
        <w:widowControl/>
        <w:spacing w:line="240" w:lineRule="auto"/>
        <w:jc w:val="left"/>
      </w:pPr>
      <w:r>
        <w:br w:type="page"/>
      </w:r>
    </w:p>
    <w:p>
      <w:pPr>
        <w:widowControl/>
        <w:spacing w:line="240" w:lineRule="auto"/>
        <w:jc w:val="left"/>
      </w:pPr>
      <w:bookmarkStart w:id="99" w:name="_Toc151623443"/>
      <w:bookmarkStart w:id="100" w:name="_Toc7960"/>
    </w:p>
    <w:p>
      <w:pPr>
        <w:pStyle w:val="2"/>
        <w:widowControl/>
        <w:spacing w:before="156" w:after="156" w:line="240" w:lineRule="auto"/>
      </w:pPr>
      <w:bookmarkStart w:id="101" w:name="_Toc13081"/>
      <w:r>
        <w:t xml:space="preserve">7 </w:t>
      </w:r>
      <w:r>
        <w:rPr>
          <w:rFonts w:hint="eastAsia"/>
        </w:rPr>
        <w:t>盾构法工程地质风险控制</w:t>
      </w:r>
      <w:bookmarkEnd w:id="101"/>
    </w:p>
    <w:p>
      <w:pPr>
        <w:pStyle w:val="3"/>
        <w:spacing w:before="156" w:after="156"/>
        <w:rPr>
          <w:bCs w:val="0"/>
        </w:rPr>
      </w:pPr>
      <w:bookmarkStart w:id="102" w:name="_Toc14367"/>
      <w:r>
        <w:rPr>
          <w:bCs w:val="0"/>
        </w:rPr>
        <w:t xml:space="preserve">7.1 </w:t>
      </w:r>
      <w:r>
        <w:rPr>
          <w:rFonts w:hint="eastAsia"/>
          <w:bCs w:val="0"/>
        </w:rPr>
        <w:t>设计</w:t>
      </w:r>
      <w:bookmarkEnd w:id="102"/>
    </w:p>
    <w:p>
      <w:pPr>
        <w:rPr>
          <w:rFonts w:cs="Times New Roman"/>
          <w:szCs w:val="21"/>
        </w:rPr>
      </w:pPr>
      <w:r>
        <w:rPr>
          <w:rFonts w:hint="eastAsia" w:cs="Times New Roman"/>
          <w:szCs w:val="21"/>
        </w:rPr>
        <w:t>7.1.</w:t>
      </w:r>
      <w:r>
        <w:rPr>
          <w:rFonts w:cs="Times New Roman"/>
          <w:szCs w:val="21"/>
        </w:rPr>
        <w:t xml:space="preserve">1 </w:t>
      </w:r>
      <w:r>
        <w:rPr>
          <w:rFonts w:hint="eastAsia" w:cs="Times New Roman"/>
          <w:szCs w:val="21"/>
        </w:rPr>
        <w:t>盾构工程应根据所处场地地质条件、</w:t>
      </w:r>
      <w:r>
        <w:rPr>
          <w:rFonts w:cs="Times New Roman"/>
          <w:szCs w:val="21"/>
        </w:rPr>
        <w:t>地质风险单元及其风险分级</w:t>
      </w:r>
      <w:r>
        <w:rPr>
          <w:rFonts w:hint="eastAsia" w:cs="Times New Roman"/>
          <w:szCs w:val="21"/>
        </w:rPr>
        <w:t>，结合以往工程经验，进行盾构机选型和针对性设计。</w:t>
      </w:r>
    </w:p>
    <w:p>
      <w:pPr>
        <w:rPr>
          <w:rFonts w:cs="Times New Roman"/>
          <w:szCs w:val="21"/>
        </w:rPr>
      </w:pPr>
      <w:r>
        <w:rPr>
          <w:rFonts w:hint="eastAsia" w:cs="Times New Roman"/>
          <w:szCs w:val="21"/>
        </w:rPr>
        <w:t>7.1.</w:t>
      </w:r>
      <w:r>
        <w:rPr>
          <w:rFonts w:cs="Times New Roman"/>
          <w:szCs w:val="21"/>
        </w:rPr>
        <w:t xml:space="preserve">2 </w:t>
      </w:r>
      <w:r>
        <w:rPr>
          <w:rFonts w:hint="eastAsia" w:cs="Times New Roman"/>
          <w:szCs w:val="21"/>
        </w:rPr>
        <w:t>场地地层为分布连续、厚度较大、范围较广的大粒径土层、土岩复合地层和基岩隆起，盾构工程应在方案综合比选的基础上进行设计。</w:t>
      </w:r>
    </w:p>
    <w:p>
      <w:pPr>
        <w:rPr>
          <w:rFonts w:cs="Times New Roman"/>
          <w:szCs w:val="21"/>
        </w:rPr>
      </w:pPr>
      <w:r>
        <w:rPr>
          <w:rFonts w:hint="eastAsia" w:cs="Times New Roman"/>
          <w:szCs w:val="21"/>
        </w:rPr>
        <w:t>7.1.</w:t>
      </w:r>
      <w:r>
        <w:rPr>
          <w:rFonts w:cs="Times New Roman"/>
          <w:szCs w:val="21"/>
        </w:rPr>
        <w:t xml:space="preserve">3 </w:t>
      </w:r>
      <w:r>
        <w:rPr>
          <w:rFonts w:hint="eastAsia" w:cs="Times New Roman"/>
          <w:szCs w:val="21"/>
        </w:rPr>
        <w:t>盾构隧道穿越污染土或含有害气体地层构造部位时，宜进行防护设计和</w:t>
      </w:r>
      <w:r>
        <w:rPr>
          <w:rFonts w:cs="Times New Roman"/>
          <w:szCs w:val="21"/>
        </w:rPr>
        <w:t>电气设备防爆处理</w:t>
      </w:r>
      <w:r>
        <w:rPr>
          <w:rFonts w:hint="eastAsia" w:cs="Times New Roman"/>
          <w:szCs w:val="21"/>
        </w:rPr>
        <w:t>设计。</w:t>
      </w:r>
    </w:p>
    <w:p>
      <w:pPr>
        <w:jc w:val="left"/>
        <w:rPr>
          <w:rFonts w:cs="Times New Roman"/>
          <w:szCs w:val="21"/>
        </w:rPr>
      </w:pPr>
      <w:r>
        <w:rPr>
          <w:rFonts w:hint="eastAsia" w:cs="Times New Roman"/>
          <w:szCs w:val="21"/>
        </w:rPr>
        <w:t>7.1.</w:t>
      </w:r>
      <w:r>
        <w:rPr>
          <w:rFonts w:cs="Times New Roman"/>
          <w:szCs w:val="21"/>
        </w:rPr>
        <w:t xml:space="preserve">4 </w:t>
      </w:r>
      <w:r>
        <w:rPr>
          <w:rFonts w:hint="eastAsia" w:cs="Times New Roman"/>
          <w:szCs w:val="21"/>
        </w:rPr>
        <w:t>盾构工程</w:t>
      </w:r>
      <w:r>
        <w:rPr>
          <w:rFonts w:cs="Times New Roman"/>
          <w:szCs w:val="21"/>
        </w:rPr>
        <w:t>应根据</w:t>
      </w:r>
      <w:r>
        <w:rPr>
          <w:rFonts w:hint="eastAsia" w:cs="Times New Roman"/>
          <w:szCs w:val="21"/>
        </w:rPr>
        <w:t>工程地质与水文地质条件、周边</w:t>
      </w:r>
      <w:r>
        <w:rPr>
          <w:rFonts w:cs="Times New Roman"/>
          <w:szCs w:val="21"/>
        </w:rPr>
        <w:t>环境</w:t>
      </w:r>
      <w:r>
        <w:rPr>
          <w:rFonts w:hint="eastAsia" w:cs="Times New Roman"/>
          <w:szCs w:val="21"/>
        </w:rPr>
        <w:t>及管控要求等，合理选择</w:t>
      </w:r>
      <w:r>
        <w:rPr>
          <w:rFonts w:cs="Times New Roman"/>
          <w:szCs w:val="21"/>
        </w:rPr>
        <w:t>始发</w:t>
      </w:r>
      <w:r>
        <w:rPr>
          <w:rFonts w:hint="eastAsia" w:cs="Times New Roman"/>
          <w:szCs w:val="21"/>
        </w:rPr>
        <w:t>、</w:t>
      </w:r>
      <w:r>
        <w:rPr>
          <w:rFonts w:cs="Times New Roman"/>
          <w:szCs w:val="21"/>
        </w:rPr>
        <w:t>接收</w:t>
      </w:r>
      <w:r>
        <w:rPr>
          <w:rFonts w:hint="eastAsia" w:cs="Times New Roman"/>
          <w:szCs w:val="21"/>
        </w:rPr>
        <w:t>位置，宜采取下列地层预加固措施：</w:t>
      </w:r>
    </w:p>
    <w:p>
      <w:pPr>
        <w:ind w:firstLine="420" w:firstLineChars="200"/>
        <w:jc w:val="left"/>
        <w:rPr>
          <w:rFonts w:cs="Times New Roman"/>
          <w:szCs w:val="21"/>
        </w:rPr>
      </w:pPr>
      <w:r>
        <w:rPr>
          <w:rFonts w:hint="eastAsia" w:cs="Times New Roman"/>
          <w:szCs w:val="21"/>
        </w:rPr>
        <w:t>1</w:t>
      </w:r>
      <w:r>
        <w:rPr>
          <w:rFonts w:cs="Times New Roman"/>
          <w:szCs w:val="21"/>
        </w:rPr>
        <w:t xml:space="preserve"> </w:t>
      </w:r>
      <w:r>
        <w:rPr>
          <w:rFonts w:hint="eastAsia" w:cs="Times New Roman"/>
          <w:szCs w:val="21"/>
        </w:rPr>
        <w:t>杂填土或高孔隙率填土层、地层空洞或水囊地层，宜采用深孔注浆加固，增加加固区段范围，加密注浆钻孔；</w:t>
      </w:r>
    </w:p>
    <w:p>
      <w:pPr>
        <w:ind w:firstLine="420" w:firstLineChars="200"/>
        <w:jc w:val="left"/>
        <w:rPr>
          <w:rFonts w:cs="Times New Roman"/>
          <w:szCs w:val="21"/>
        </w:rPr>
      </w:pPr>
      <w:r>
        <w:rPr>
          <w:rFonts w:hint="eastAsia" w:cs="Times New Roman"/>
          <w:szCs w:val="21"/>
        </w:rPr>
        <w:t>2</w:t>
      </w:r>
      <w:r>
        <w:rPr>
          <w:rFonts w:cs="Times New Roman"/>
          <w:szCs w:val="21"/>
        </w:rPr>
        <w:t xml:space="preserve"> </w:t>
      </w:r>
      <w:r>
        <w:rPr>
          <w:rFonts w:hint="eastAsia" w:cs="Times New Roman"/>
          <w:szCs w:val="21"/>
        </w:rPr>
        <w:t>无水砂土层，宜采用高压旋喷加固；</w:t>
      </w:r>
    </w:p>
    <w:p>
      <w:pPr>
        <w:ind w:firstLine="420" w:firstLineChars="200"/>
        <w:jc w:val="left"/>
        <w:rPr>
          <w:rFonts w:cs="Times New Roman"/>
          <w:szCs w:val="21"/>
        </w:rPr>
      </w:pPr>
      <w:r>
        <w:rPr>
          <w:rFonts w:cs="Times New Roman"/>
          <w:szCs w:val="21"/>
        </w:rPr>
        <w:t xml:space="preserve">3 </w:t>
      </w:r>
      <w:r>
        <w:rPr>
          <w:rFonts w:hint="eastAsia" w:cs="Times New Roman"/>
          <w:szCs w:val="21"/>
        </w:rPr>
        <w:t>富水砂土层尤其是地下水位较高时，可采用降水、冻结法加固或钢套筒始发接收；</w:t>
      </w:r>
    </w:p>
    <w:p>
      <w:pPr>
        <w:ind w:firstLine="420" w:firstLineChars="200"/>
        <w:jc w:val="left"/>
        <w:rPr>
          <w:rFonts w:cs="Times New Roman"/>
          <w:szCs w:val="21"/>
        </w:rPr>
      </w:pPr>
      <w:r>
        <w:rPr>
          <w:rFonts w:cs="Times New Roman"/>
          <w:szCs w:val="21"/>
        </w:rPr>
        <w:t xml:space="preserve">4 </w:t>
      </w:r>
      <w:r>
        <w:rPr>
          <w:rFonts w:hint="eastAsia" w:cs="Times New Roman"/>
          <w:szCs w:val="21"/>
        </w:rPr>
        <w:t>富水大粒径土层，宜采取降水、或深孔注浆加固。采用注浆止水加固时，宜根据大粒径土层的密实度、渗透性等，加大注浆加固范围、加密注浆孔间距。</w:t>
      </w:r>
    </w:p>
    <w:p>
      <w:pPr>
        <w:ind w:firstLine="420" w:firstLineChars="200"/>
        <w:jc w:val="left"/>
        <w:rPr>
          <w:rFonts w:cs="Times New Roman"/>
          <w:szCs w:val="21"/>
        </w:rPr>
      </w:pPr>
      <w:r>
        <w:rPr>
          <w:rFonts w:cs="Times New Roman"/>
          <w:szCs w:val="21"/>
        </w:rPr>
        <w:t xml:space="preserve">5 </w:t>
      </w:r>
      <w:r>
        <w:rPr>
          <w:rFonts w:hint="eastAsia" w:cs="Times New Roman"/>
          <w:szCs w:val="21"/>
        </w:rPr>
        <w:t>细粗粒土组合地层，宜采用注浆、搅拌桩或高压旋喷桩。注浆加固宜采用劈裂注浆法，搅拌桩或高压旋喷桩可增加加固范围、减小桩间距；</w:t>
      </w:r>
    </w:p>
    <w:p>
      <w:pPr>
        <w:ind w:firstLine="420" w:firstLineChars="200"/>
        <w:jc w:val="left"/>
        <w:rPr>
          <w:rFonts w:cs="Times New Roman"/>
          <w:szCs w:val="21"/>
        </w:rPr>
      </w:pPr>
      <w:r>
        <w:rPr>
          <w:rFonts w:cs="Times New Roman"/>
          <w:szCs w:val="21"/>
        </w:rPr>
        <w:t xml:space="preserve">6 </w:t>
      </w:r>
      <w:r>
        <w:rPr>
          <w:rFonts w:hint="eastAsia" w:cs="Times New Roman"/>
          <w:szCs w:val="21"/>
        </w:rPr>
        <w:t>存在土岩界面水或基岩裂隙水的土岩复合地层或基岩隆起，宜根据含水层分布及涌水量大小等，采用降水、止水或相结合的地下水控制措施；</w:t>
      </w:r>
    </w:p>
    <w:p>
      <w:pPr>
        <w:ind w:firstLine="420" w:firstLineChars="200"/>
        <w:jc w:val="left"/>
        <w:rPr>
          <w:rFonts w:cs="Times New Roman"/>
          <w:szCs w:val="21"/>
        </w:rPr>
      </w:pPr>
      <w:r>
        <w:rPr>
          <w:rFonts w:cs="Times New Roman"/>
          <w:szCs w:val="21"/>
        </w:rPr>
        <w:t xml:space="preserve">7 </w:t>
      </w:r>
      <w:r>
        <w:rPr>
          <w:rFonts w:hint="eastAsia" w:cs="Times New Roman"/>
          <w:szCs w:val="21"/>
        </w:rPr>
        <w:t>对加固体与围护结构之间的间隙、桩的咬合位置、洞门周圈等薄弱部位，宜加密注浆钻孔。</w:t>
      </w:r>
    </w:p>
    <w:p>
      <w:pPr>
        <w:jc w:val="left"/>
        <w:rPr>
          <w:rFonts w:cs="Times New Roman"/>
          <w:szCs w:val="21"/>
        </w:rPr>
      </w:pPr>
      <w:r>
        <w:rPr>
          <w:rFonts w:hint="eastAsia" w:cs="Times New Roman"/>
          <w:szCs w:val="21"/>
        </w:rPr>
        <w:t>7.1.</w:t>
      </w:r>
      <w:r>
        <w:rPr>
          <w:rFonts w:cs="Times New Roman"/>
          <w:szCs w:val="21"/>
        </w:rPr>
        <w:t xml:space="preserve">5 </w:t>
      </w:r>
      <w:r>
        <w:rPr>
          <w:rFonts w:hint="eastAsia" w:cs="Times New Roman"/>
          <w:szCs w:val="21"/>
        </w:rPr>
        <w:t>盾构工程在选择起重设备时，宜根据盾构机安拆吊装的设备重量等验算场地承载力。如不满足，宜对所涉区域进行地面预加固设计。</w:t>
      </w:r>
    </w:p>
    <w:p>
      <w:pPr>
        <w:jc w:val="left"/>
        <w:rPr>
          <w:rFonts w:cs="Times New Roman"/>
          <w:szCs w:val="21"/>
        </w:rPr>
      </w:pPr>
      <w:r>
        <w:rPr>
          <w:rFonts w:hint="eastAsia" w:cs="Times New Roman"/>
          <w:szCs w:val="21"/>
        </w:rPr>
        <w:t>7.1.</w:t>
      </w:r>
      <w:r>
        <w:rPr>
          <w:rFonts w:cs="Times New Roman"/>
          <w:szCs w:val="21"/>
        </w:rPr>
        <w:t>6 当</w:t>
      </w:r>
      <w:r>
        <w:rPr>
          <w:rFonts w:hint="eastAsia" w:cs="Times New Roman"/>
          <w:szCs w:val="21"/>
        </w:rPr>
        <w:t>盾构隧道上方存在厚度较大、孔隙率高或不均匀地层时，可根据其地层分布情况及岩土特性，采取预加固处理或洞内超前注浆处理方案。</w:t>
      </w:r>
    </w:p>
    <w:p>
      <w:pPr>
        <w:jc w:val="left"/>
        <w:rPr>
          <w:rFonts w:cs="Times New Roman"/>
          <w:szCs w:val="21"/>
        </w:rPr>
      </w:pPr>
      <w:r>
        <w:rPr>
          <w:rFonts w:hint="eastAsia" w:cs="Times New Roman"/>
          <w:szCs w:val="21"/>
        </w:rPr>
        <w:t>7.1.</w:t>
      </w:r>
      <w:r>
        <w:rPr>
          <w:rFonts w:cs="Times New Roman"/>
          <w:szCs w:val="21"/>
        </w:rPr>
        <w:t xml:space="preserve">7 </w:t>
      </w:r>
      <w:r>
        <w:rPr>
          <w:rFonts w:hint="eastAsia" w:cs="Times New Roman"/>
          <w:szCs w:val="21"/>
        </w:rPr>
        <w:t>盾构掘进断面为砂土层时，宜根据地层分布情况、特性和体量进行盾构设计，并符合下列规定：</w:t>
      </w:r>
    </w:p>
    <w:p>
      <w:pPr>
        <w:ind w:firstLine="420" w:firstLineChars="200"/>
        <w:jc w:val="left"/>
        <w:rPr>
          <w:rFonts w:cs="Times New Roman"/>
          <w:szCs w:val="21"/>
        </w:rPr>
      </w:pPr>
      <w:r>
        <w:rPr>
          <w:rFonts w:cs="Times New Roman"/>
          <w:szCs w:val="21"/>
        </w:rPr>
        <w:t xml:space="preserve">1 </w:t>
      </w:r>
      <w:r>
        <w:rPr>
          <w:rFonts w:hint="eastAsia" w:cs="Times New Roman"/>
          <w:szCs w:val="21"/>
        </w:rPr>
        <w:t>同步注浆采取注浆量和注浆压力双重控制指标；</w:t>
      </w:r>
    </w:p>
    <w:p>
      <w:pPr>
        <w:ind w:firstLine="420" w:firstLineChars="200"/>
        <w:jc w:val="left"/>
        <w:rPr>
          <w:rFonts w:cs="Times New Roman"/>
          <w:szCs w:val="21"/>
        </w:rPr>
      </w:pPr>
      <w:r>
        <w:rPr>
          <w:rFonts w:cs="Times New Roman"/>
          <w:szCs w:val="21"/>
        </w:rPr>
        <w:t xml:space="preserve">2 </w:t>
      </w:r>
      <w:r>
        <w:rPr>
          <w:rFonts w:hint="eastAsia" w:cs="Times New Roman"/>
          <w:szCs w:val="21"/>
        </w:rPr>
        <w:t>对石英含量高的砂土层，选择适宜的刀盘结构形式，并合理布设刀具，适当提高刀具耐磨性；</w:t>
      </w:r>
    </w:p>
    <w:p>
      <w:pPr>
        <w:ind w:firstLine="420" w:firstLineChars="200"/>
        <w:jc w:val="left"/>
        <w:rPr>
          <w:rFonts w:cs="Times New Roman"/>
          <w:szCs w:val="21"/>
        </w:rPr>
      </w:pPr>
      <w:r>
        <w:rPr>
          <w:rFonts w:cs="Times New Roman"/>
          <w:szCs w:val="21"/>
        </w:rPr>
        <w:t xml:space="preserve">3 </w:t>
      </w:r>
      <w:r>
        <w:rPr>
          <w:rFonts w:hint="eastAsia" w:cs="Times New Roman"/>
          <w:szCs w:val="21"/>
        </w:rPr>
        <w:t>对密实砂土层，盾构设计时应特别考虑螺旋输送器处的土拱效应，以减小对密闭舱土压力的影响；</w:t>
      </w:r>
    </w:p>
    <w:p>
      <w:pPr>
        <w:ind w:firstLine="420" w:firstLineChars="200"/>
        <w:jc w:val="left"/>
        <w:rPr>
          <w:rFonts w:cstheme="minorBidi"/>
          <w:color w:val="FF0000"/>
          <w:szCs w:val="24"/>
        </w:rPr>
      </w:pPr>
      <w:r>
        <w:rPr>
          <w:rFonts w:hint="eastAsia" w:cs="Times New Roman"/>
          <w:szCs w:val="21"/>
        </w:rPr>
        <w:t>4</w:t>
      </w:r>
      <w:r>
        <w:rPr>
          <w:rFonts w:cs="Times New Roman"/>
          <w:szCs w:val="21"/>
        </w:rPr>
        <w:t xml:space="preserve"> </w:t>
      </w:r>
      <w:r>
        <w:rPr>
          <w:rFonts w:hint="eastAsia" w:cs="Times New Roman"/>
          <w:szCs w:val="21"/>
        </w:rPr>
        <w:t>盾构选型应考虑开挖面上较高水压力的影响。对渗透性较大的砂土层，考虑螺旋取土器喷涌的影响，并进行针对性设计。</w:t>
      </w:r>
    </w:p>
    <w:p>
      <w:pPr>
        <w:jc w:val="left"/>
        <w:rPr>
          <w:rFonts w:cs="Times New Roman"/>
          <w:szCs w:val="21"/>
        </w:rPr>
      </w:pPr>
      <w:r>
        <w:rPr>
          <w:rFonts w:hint="eastAsia" w:cs="Times New Roman"/>
          <w:szCs w:val="21"/>
        </w:rPr>
        <w:t>7.1.</w:t>
      </w:r>
      <w:r>
        <w:rPr>
          <w:rFonts w:cs="Times New Roman"/>
          <w:szCs w:val="21"/>
        </w:rPr>
        <w:t xml:space="preserve">8 </w:t>
      </w:r>
      <w:r>
        <w:rPr>
          <w:rFonts w:hint="eastAsia" w:cs="Times New Roman"/>
          <w:szCs w:val="21"/>
        </w:rPr>
        <w:t>盾构掘进断面为大粒径土层时，宜根据地层分布情况、特性和体量采取相应的盾构专项设计，并符合下列规定：</w:t>
      </w:r>
    </w:p>
    <w:p>
      <w:pPr>
        <w:ind w:firstLine="420" w:firstLineChars="200"/>
        <w:jc w:val="left"/>
        <w:rPr>
          <w:rFonts w:cs="Times New Roman"/>
          <w:szCs w:val="21"/>
        </w:rPr>
      </w:pPr>
      <w:r>
        <w:rPr>
          <w:rFonts w:cs="Times New Roman"/>
          <w:szCs w:val="21"/>
        </w:rPr>
        <w:t xml:space="preserve">1 </w:t>
      </w:r>
      <w:r>
        <w:rPr>
          <w:rFonts w:hint="eastAsia" w:cs="Times New Roman"/>
          <w:szCs w:val="21"/>
        </w:rPr>
        <w:t>盾构机选取适合的刀盘刀具，宜选用安装齿刀和滚刀能够互换的刀盘，刀盘面板增加耐磨层，同时增强刮刀耐磨性和抗冲击性；</w:t>
      </w:r>
    </w:p>
    <w:p>
      <w:pPr>
        <w:ind w:firstLine="420" w:firstLineChars="200"/>
        <w:jc w:val="left"/>
        <w:rPr>
          <w:rFonts w:cs="Times New Roman"/>
          <w:szCs w:val="21"/>
        </w:rPr>
      </w:pPr>
      <w:r>
        <w:rPr>
          <w:rFonts w:cs="Times New Roman"/>
          <w:szCs w:val="21"/>
        </w:rPr>
        <w:t xml:space="preserve">2 </w:t>
      </w:r>
      <w:r>
        <w:rPr>
          <w:rFonts w:hint="eastAsia" w:cs="Times New Roman"/>
          <w:szCs w:val="21"/>
        </w:rPr>
        <w:t>盾构掘进前方存在侵入洞身的漂石且盾构机无法正常掘进通过时，可配备土体加固及破除漂石的相应设备、土仓内安装超声波探测系统；</w:t>
      </w:r>
    </w:p>
    <w:p>
      <w:pPr>
        <w:ind w:firstLine="420" w:firstLineChars="200"/>
        <w:jc w:val="left"/>
        <w:rPr>
          <w:rFonts w:cs="Times New Roman"/>
          <w:szCs w:val="21"/>
        </w:rPr>
      </w:pPr>
      <w:r>
        <w:rPr>
          <w:rFonts w:cs="Times New Roman"/>
          <w:szCs w:val="21"/>
        </w:rPr>
        <w:t xml:space="preserve">3 </w:t>
      </w:r>
      <w:r>
        <w:rPr>
          <w:rFonts w:hint="eastAsia" w:cs="Times New Roman"/>
          <w:szCs w:val="21"/>
        </w:rPr>
        <w:t>长距离掘进时，应设计竖井、横通道用于检修。</w:t>
      </w:r>
    </w:p>
    <w:p>
      <w:pPr>
        <w:jc w:val="left"/>
        <w:rPr>
          <w:rFonts w:cs="Times New Roman"/>
          <w:szCs w:val="21"/>
        </w:rPr>
      </w:pPr>
      <w:r>
        <w:rPr>
          <w:rFonts w:hint="eastAsia" w:cs="Times New Roman"/>
          <w:szCs w:val="21"/>
        </w:rPr>
        <w:t>7.1.</w:t>
      </w:r>
      <w:r>
        <w:rPr>
          <w:rFonts w:cs="Times New Roman"/>
          <w:szCs w:val="21"/>
        </w:rPr>
        <w:t xml:space="preserve">9 </w:t>
      </w:r>
      <w:r>
        <w:rPr>
          <w:rFonts w:hint="eastAsia" w:cs="Times New Roman"/>
          <w:szCs w:val="21"/>
        </w:rPr>
        <w:t>盾构掘进断面为土岩复合地层或基岩隆起时，宜采取盾构专项设计，并符合下列规定：</w:t>
      </w:r>
    </w:p>
    <w:p>
      <w:pPr>
        <w:ind w:firstLine="420" w:firstLineChars="200"/>
        <w:jc w:val="left"/>
        <w:rPr>
          <w:rFonts w:cs="Times New Roman"/>
          <w:szCs w:val="21"/>
        </w:rPr>
      </w:pPr>
      <w:r>
        <w:rPr>
          <w:rFonts w:cs="Times New Roman"/>
          <w:szCs w:val="21"/>
        </w:rPr>
        <w:t xml:space="preserve">1 </w:t>
      </w:r>
      <w:r>
        <w:rPr>
          <w:rFonts w:hint="eastAsia" w:cs="Times New Roman"/>
          <w:szCs w:val="21"/>
        </w:rPr>
        <w:t>对上软下硬的上部地层和隧道周边软弱地层可进行注浆预处理；</w:t>
      </w:r>
    </w:p>
    <w:p>
      <w:pPr>
        <w:ind w:firstLine="420" w:firstLineChars="200"/>
        <w:jc w:val="left"/>
        <w:rPr>
          <w:rFonts w:cs="Times New Roman"/>
          <w:szCs w:val="21"/>
        </w:rPr>
      </w:pPr>
      <w:r>
        <w:rPr>
          <w:rFonts w:cs="Times New Roman"/>
          <w:szCs w:val="21"/>
        </w:rPr>
        <w:t xml:space="preserve">2 </w:t>
      </w:r>
      <w:r>
        <w:rPr>
          <w:rFonts w:hint="eastAsia" w:cs="Times New Roman"/>
          <w:szCs w:val="21"/>
        </w:rPr>
        <w:t>加强滚刀的配置，增加刀盘的开口率；</w:t>
      </w:r>
    </w:p>
    <w:p>
      <w:pPr>
        <w:ind w:firstLine="420" w:firstLineChars="200"/>
        <w:jc w:val="left"/>
        <w:rPr>
          <w:rFonts w:cs="Times New Roman"/>
          <w:szCs w:val="21"/>
        </w:rPr>
      </w:pPr>
      <w:r>
        <w:rPr>
          <w:rFonts w:cs="Times New Roman"/>
          <w:szCs w:val="21"/>
        </w:rPr>
        <w:t xml:space="preserve">3 </w:t>
      </w:r>
      <w:r>
        <w:rPr>
          <w:rFonts w:hint="eastAsia" w:cs="Times New Roman"/>
          <w:szCs w:val="21"/>
        </w:rPr>
        <w:t>宜采用复合式刀盘，根据岩石的强度，选择匹配的硬岩刀具和耐磨刀具。合理布置滚刀与先行刀的比例。</w:t>
      </w:r>
    </w:p>
    <w:p>
      <w:pPr>
        <w:jc w:val="left"/>
        <w:rPr>
          <w:rFonts w:cs="Times New Roman"/>
          <w:szCs w:val="21"/>
        </w:rPr>
      </w:pPr>
      <w:r>
        <w:rPr>
          <w:rFonts w:hint="eastAsia" w:cs="Times New Roman"/>
          <w:szCs w:val="21"/>
        </w:rPr>
        <w:t>7.1.</w:t>
      </w:r>
      <w:r>
        <w:rPr>
          <w:rFonts w:cs="Times New Roman"/>
          <w:szCs w:val="21"/>
        </w:rPr>
        <w:t xml:space="preserve">10 </w:t>
      </w:r>
      <w:r>
        <w:rPr>
          <w:rFonts w:hint="eastAsia" w:cs="Times New Roman"/>
          <w:szCs w:val="21"/>
        </w:rPr>
        <w:t>盾构掘进断面为黏粒含量较高的地层，宜根据地层分布情况、特性和体量采取相应的盾构专项设计，并符合下列规定：</w:t>
      </w:r>
    </w:p>
    <w:p>
      <w:pPr>
        <w:ind w:firstLine="420" w:firstLineChars="200"/>
        <w:jc w:val="left"/>
        <w:rPr>
          <w:rFonts w:cs="Times New Roman"/>
          <w:szCs w:val="21"/>
        </w:rPr>
      </w:pPr>
      <w:r>
        <w:rPr>
          <w:rFonts w:cs="Times New Roman"/>
          <w:szCs w:val="21"/>
        </w:rPr>
        <w:t xml:space="preserve">1 </w:t>
      </w:r>
      <w:r>
        <w:rPr>
          <w:rFonts w:hint="eastAsia" w:cs="Times New Roman"/>
          <w:szCs w:val="21"/>
        </w:rPr>
        <w:t>选用大开口率的刀盘；</w:t>
      </w:r>
    </w:p>
    <w:p>
      <w:pPr>
        <w:ind w:firstLine="420" w:firstLineChars="200"/>
        <w:jc w:val="left"/>
        <w:rPr>
          <w:rFonts w:cs="Times New Roman"/>
          <w:szCs w:val="21"/>
        </w:rPr>
      </w:pPr>
      <w:r>
        <w:rPr>
          <w:rFonts w:cs="Times New Roman"/>
          <w:szCs w:val="21"/>
        </w:rPr>
        <w:t xml:space="preserve">2 </w:t>
      </w:r>
      <w:r>
        <w:rPr>
          <w:rFonts w:hint="eastAsia" w:cs="Times New Roman"/>
          <w:szCs w:val="21"/>
        </w:rPr>
        <w:t>土仓内应设置主动搅拌棒；</w:t>
      </w:r>
    </w:p>
    <w:p>
      <w:pPr>
        <w:ind w:firstLine="420" w:firstLineChars="200"/>
        <w:jc w:val="left"/>
        <w:rPr>
          <w:rFonts w:cs="Times New Roman"/>
          <w:szCs w:val="21"/>
        </w:rPr>
      </w:pPr>
      <w:r>
        <w:rPr>
          <w:rFonts w:cs="Times New Roman"/>
          <w:szCs w:val="21"/>
        </w:rPr>
        <w:t xml:space="preserve">3 </w:t>
      </w:r>
      <w:r>
        <w:rPr>
          <w:rFonts w:hint="eastAsia" w:cs="Times New Roman"/>
          <w:szCs w:val="21"/>
        </w:rPr>
        <w:t>刀盘中心处应设置注水孔和高压水喷头，土仓内中心位置设置泥浆注入孔。</w:t>
      </w:r>
    </w:p>
    <w:p>
      <w:pPr>
        <w:jc w:val="left"/>
        <w:rPr>
          <w:rFonts w:cs="Times New Roman"/>
          <w:szCs w:val="21"/>
        </w:rPr>
      </w:pPr>
      <w:r>
        <w:rPr>
          <w:rFonts w:hint="eastAsia" w:cs="Times New Roman"/>
          <w:szCs w:val="21"/>
        </w:rPr>
        <w:t>7.1.</w:t>
      </w:r>
      <w:r>
        <w:rPr>
          <w:rFonts w:cs="Times New Roman"/>
          <w:szCs w:val="21"/>
        </w:rPr>
        <w:t xml:space="preserve">11 </w:t>
      </w:r>
      <w:r>
        <w:rPr>
          <w:rFonts w:hint="eastAsia" w:cs="Times New Roman"/>
          <w:szCs w:val="21"/>
        </w:rPr>
        <w:t>盾构掘进断面为富水且水压较大的地层时，宜根据地层地下水分布、渗透性、涌水量等进行盾构设计，并符合下列规定：</w:t>
      </w:r>
    </w:p>
    <w:p>
      <w:pPr>
        <w:ind w:firstLine="420" w:firstLineChars="200"/>
        <w:jc w:val="left"/>
        <w:rPr>
          <w:rFonts w:cs="Times New Roman"/>
          <w:szCs w:val="21"/>
        </w:rPr>
      </w:pPr>
      <w:r>
        <w:rPr>
          <w:rFonts w:hint="eastAsia" w:cs="Times New Roman"/>
          <w:szCs w:val="21"/>
        </w:rPr>
        <w:t>1 选择合理的渣土改良系统；</w:t>
      </w:r>
    </w:p>
    <w:p>
      <w:pPr>
        <w:ind w:firstLine="420" w:firstLineChars="200"/>
        <w:jc w:val="left"/>
        <w:rPr>
          <w:rFonts w:cs="Times New Roman"/>
          <w:szCs w:val="21"/>
        </w:rPr>
      </w:pPr>
      <w:r>
        <w:rPr>
          <w:rFonts w:hint="eastAsia" w:cs="Times New Roman"/>
          <w:szCs w:val="21"/>
        </w:rPr>
        <w:t>2 盾构机设计应具备加泥浆或泡沫功能，螺旋出土器应设有防喷装置；</w:t>
      </w:r>
    </w:p>
    <w:p>
      <w:pPr>
        <w:ind w:firstLine="420" w:firstLineChars="200"/>
        <w:jc w:val="left"/>
        <w:rPr>
          <w:rFonts w:cs="Times New Roman"/>
          <w:szCs w:val="21"/>
        </w:rPr>
      </w:pPr>
      <w:r>
        <w:rPr>
          <w:rFonts w:hint="eastAsia" w:cs="Times New Roman"/>
          <w:szCs w:val="21"/>
        </w:rPr>
        <w:t>3</w:t>
      </w:r>
      <w:r>
        <w:rPr>
          <w:rFonts w:cs="Times New Roman"/>
          <w:szCs w:val="21"/>
        </w:rPr>
        <w:t xml:space="preserve"> </w:t>
      </w:r>
      <w:r>
        <w:rPr>
          <w:rFonts w:hint="eastAsia" w:cs="Times New Roman"/>
          <w:szCs w:val="21"/>
        </w:rPr>
        <w:t>盾构系统合理设定盾构油脂注入压力并适当高于盾尾注浆压力；</w:t>
      </w:r>
    </w:p>
    <w:p>
      <w:pPr>
        <w:ind w:firstLine="420" w:firstLineChars="200"/>
        <w:jc w:val="left"/>
        <w:rPr>
          <w:rFonts w:cs="Times New Roman"/>
          <w:szCs w:val="21"/>
        </w:rPr>
      </w:pPr>
      <w:r>
        <w:rPr>
          <w:rFonts w:hint="eastAsia" w:cs="Times New Roman"/>
          <w:szCs w:val="21"/>
        </w:rPr>
        <w:t>4</w:t>
      </w:r>
      <w:r>
        <w:rPr>
          <w:rFonts w:cs="Times New Roman"/>
          <w:szCs w:val="21"/>
        </w:rPr>
        <w:t xml:space="preserve"> </w:t>
      </w:r>
      <w:r>
        <w:rPr>
          <w:rFonts w:hint="eastAsia" w:cs="Times New Roman"/>
          <w:szCs w:val="21"/>
        </w:rPr>
        <w:t>选择合理的管片类型。</w:t>
      </w:r>
    </w:p>
    <w:p>
      <w:pPr>
        <w:jc w:val="left"/>
        <w:rPr>
          <w:rFonts w:cs="Times New Roman"/>
          <w:szCs w:val="21"/>
        </w:rPr>
      </w:pPr>
      <w:r>
        <w:rPr>
          <w:rFonts w:hint="eastAsia" w:cs="Times New Roman"/>
          <w:szCs w:val="21"/>
        </w:rPr>
        <w:t>7.1.</w:t>
      </w:r>
      <w:r>
        <w:rPr>
          <w:rFonts w:cs="Times New Roman"/>
          <w:szCs w:val="21"/>
        </w:rPr>
        <w:t xml:space="preserve">12 </w:t>
      </w:r>
      <w:r>
        <w:rPr>
          <w:rFonts w:hint="eastAsia" w:cs="Times New Roman"/>
          <w:szCs w:val="21"/>
        </w:rPr>
        <w:t>盾构掘进应选择地层土体稳定性较好、地面条件良好的地段进行开仓换刀，如换刀地点地层强度不足，应设计地面预加固措施。遇以下地层不宜进行开仓换刀，设计宜制定刀具更换计划，提前设置换刀地点：</w:t>
      </w:r>
    </w:p>
    <w:p>
      <w:pPr>
        <w:ind w:firstLine="420" w:firstLineChars="200"/>
        <w:jc w:val="left"/>
        <w:rPr>
          <w:rFonts w:cs="Times New Roman"/>
          <w:szCs w:val="21"/>
        </w:rPr>
      </w:pPr>
      <w:r>
        <w:rPr>
          <w:rFonts w:hint="eastAsia" w:cs="Times New Roman"/>
          <w:szCs w:val="21"/>
        </w:rPr>
        <w:t>1</w:t>
      </w:r>
      <w:r>
        <w:rPr>
          <w:rFonts w:cs="Times New Roman"/>
          <w:szCs w:val="21"/>
        </w:rPr>
        <w:t xml:space="preserve"> </w:t>
      </w:r>
      <w:r>
        <w:rPr>
          <w:rFonts w:hint="eastAsia" w:cs="Times New Roman"/>
          <w:szCs w:val="21"/>
        </w:rPr>
        <w:t>隧道上方存在厚度较大、孔隙率高或不均匀的填土层或新近沉积土层，地层空洞或水囊；</w:t>
      </w:r>
    </w:p>
    <w:p>
      <w:pPr>
        <w:ind w:firstLine="420" w:firstLineChars="200"/>
        <w:jc w:val="left"/>
        <w:rPr>
          <w:rFonts w:cs="Times New Roman"/>
          <w:szCs w:val="21"/>
        </w:rPr>
      </w:pPr>
      <w:r>
        <w:rPr>
          <w:rFonts w:hint="eastAsia" w:cs="Times New Roman"/>
          <w:szCs w:val="21"/>
        </w:rPr>
        <w:t>2</w:t>
      </w:r>
      <w:r>
        <w:rPr>
          <w:rFonts w:cs="Times New Roman"/>
          <w:szCs w:val="21"/>
        </w:rPr>
        <w:t xml:space="preserve"> </w:t>
      </w:r>
      <w:r>
        <w:rPr>
          <w:rFonts w:hint="eastAsia" w:cs="Times New Roman"/>
          <w:szCs w:val="21"/>
        </w:rPr>
        <w:t>隧道断面地层为富水的砂性土层或大粒径土层；</w:t>
      </w:r>
    </w:p>
    <w:p>
      <w:pPr>
        <w:ind w:firstLine="420" w:firstLineChars="200"/>
        <w:jc w:val="left"/>
        <w:rPr>
          <w:rFonts w:cs="Times New Roman"/>
          <w:szCs w:val="21"/>
        </w:rPr>
      </w:pPr>
      <w:r>
        <w:rPr>
          <w:rFonts w:hint="eastAsia" w:cs="Times New Roman"/>
          <w:szCs w:val="21"/>
        </w:rPr>
        <w:t>3</w:t>
      </w:r>
      <w:r>
        <w:rPr>
          <w:rFonts w:cs="Times New Roman"/>
          <w:szCs w:val="21"/>
        </w:rPr>
        <w:t xml:space="preserve"> </w:t>
      </w:r>
      <w:r>
        <w:rPr>
          <w:rFonts w:hint="eastAsia" w:cs="Times New Roman"/>
          <w:szCs w:val="21"/>
        </w:rPr>
        <w:t>隧道断面地层为土岩复合地层或基岩隆起。</w:t>
      </w:r>
    </w:p>
    <w:p>
      <w:pPr>
        <w:jc w:val="left"/>
        <w:rPr>
          <w:rFonts w:cs="Times New Roman"/>
          <w:szCs w:val="21"/>
        </w:rPr>
      </w:pPr>
      <w:r>
        <w:rPr>
          <w:rFonts w:hint="eastAsia" w:cs="Times New Roman"/>
          <w:szCs w:val="21"/>
        </w:rPr>
        <w:t>7.1.</w:t>
      </w:r>
      <w:r>
        <w:rPr>
          <w:rFonts w:cs="Times New Roman"/>
          <w:szCs w:val="21"/>
        </w:rPr>
        <w:t xml:space="preserve">13 </w:t>
      </w:r>
      <w:r>
        <w:rPr>
          <w:rFonts w:hint="eastAsia" w:cs="Times New Roman"/>
          <w:szCs w:val="21"/>
        </w:rPr>
        <w:t>盾构</w:t>
      </w:r>
      <w:r>
        <w:rPr>
          <w:rFonts w:cs="Times New Roman"/>
          <w:szCs w:val="21"/>
        </w:rPr>
        <w:t>联络通道结构位于</w:t>
      </w:r>
      <w:r>
        <w:rPr>
          <w:rFonts w:hint="eastAsia" w:cs="Times New Roman"/>
          <w:szCs w:val="21"/>
        </w:rPr>
        <w:t>富水或</w:t>
      </w:r>
      <w:r>
        <w:rPr>
          <w:rFonts w:cs="Times New Roman"/>
          <w:szCs w:val="21"/>
        </w:rPr>
        <w:t>软弱地层时，</w:t>
      </w:r>
      <w:r>
        <w:rPr>
          <w:rFonts w:hint="eastAsia" w:cs="Times New Roman"/>
          <w:szCs w:val="21"/>
        </w:rPr>
        <w:t>设计宜根据地层类型及地下水情况，采取降水、地面预加固</w:t>
      </w:r>
      <w:r>
        <w:rPr>
          <w:rFonts w:cs="Times New Roman"/>
          <w:szCs w:val="21"/>
        </w:rPr>
        <w:t>、洞内</w:t>
      </w:r>
      <w:r>
        <w:rPr>
          <w:rFonts w:hint="eastAsia" w:cs="Times New Roman"/>
          <w:szCs w:val="21"/>
        </w:rPr>
        <w:t>冻结法、洞内预</w:t>
      </w:r>
      <w:r>
        <w:rPr>
          <w:rFonts w:cs="Times New Roman"/>
          <w:szCs w:val="21"/>
        </w:rPr>
        <w:t>支撑等</w:t>
      </w:r>
      <w:r>
        <w:rPr>
          <w:rFonts w:hint="eastAsia" w:cs="Times New Roman"/>
          <w:szCs w:val="21"/>
        </w:rPr>
        <w:t>工程</w:t>
      </w:r>
      <w:r>
        <w:rPr>
          <w:rFonts w:cs="Times New Roman"/>
          <w:szCs w:val="21"/>
        </w:rPr>
        <w:t>措施。</w:t>
      </w:r>
    </w:p>
    <w:p>
      <w:pPr>
        <w:pStyle w:val="3"/>
        <w:spacing w:before="156" w:after="156"/>
        <w:rPr>
          <w:rFonts w:ascii="Times New Roman" w:hAnsi="Times New Roman" w:cs="Times New Roman"/>
          <w:bCs w:val="0"/>
        </w:rPr>
      </w:pPr>
      <w:bookmarkStart w:id="103" w:name="_Toc18780"/>
      <w:r>
        <w:rPr>
          <w:rFonts w:ascii="Times New Roman" w:hAnsi="Times New Roman" w:cs="Times New Roman"/>
          <w:szCs w:val="21"/>
        </w:rPr>
        <w:t xml:space="preserve">7.2 </w:t>
      </w:r>
      <w:r>
        <w:rPr>
          <w:rFonts w:hint="eastAsia" w:ascii="Times New Roman" w:hAnsi="Times New Roman" w:cs="Times New Roman"/>
          <w:szCs w:val="21"/>
        </w:rPr>
        <w:t>施工</w:t>
      </w:r>
      <w:bookmarkEnd w:id="103"/>
    </w:p>
    <w:p>
      <w:pPr>
        <w:widowControl/>
        <w:jc w:val="left"/>
        <w:rPr>
          <w:rFonts w:cs="Times New Roman"/>
          <w:szCs w:val="21"/>
          <w:lang w:bidi="ar"/>
        </w:rPr>
      </w:pPr>
      <w:r>
        <w:rPr>
          <w:rFonts w:hint="eastAsia" w:cs="Times New Roman"/>
        </w:rPr>
        <w:t>7.2.</w:t>
      </w:r>
      <w:r>
        <w:rPr>
          <w:rFonts w:cs="Times New Roman"/>
        </w:rPr>
        <w:t>1</w:t>
      </w:r>
      <w:r>
        <w:rPr>
          <w:rFonts w:cs="Times New Roman"/>
          <w:szCs w:val="21"/>
          <w:lang w:bidi="ar"/>
        </w:rPr>
        <w:t xml:space="preserve"> 盾构</w:t>
      </w:r>
      <w:r>
        <w:rPr>
          <w:rFonts w:hint="eastAsia" w:cs="Times New Roman"/>
          <w:szCs w:val="21"/>
          <w:lang w:bidi="ar"/>
        </w:rPr>
        <w:t>法</w:t>
      </w:r>
      <w:r>
        <w:rPr>
          <w:rFonts w:cs="Times New Roman"/>
          <w:szCs w:val="21"/>
          <w:lang w:bidi="ar"/>
        </w:rPr>
        <w:t>施工中应根据</w:t>
      </w:r>
      <w:r>
        <w:rPr>
          <w:rFonts w:hint="eastAsia" w:cs="Times New Roman"/>
          <w:szCs w:val="21"/>
          <w:lang w:bidi="ar"/>
        </w:rPr>
        <w:t>地质条件、地质风险单元及其风险分级</w:t>
      </w:r>
      <w:r>
        <w:rPr>
          <w:rFonts w:cs="Times New Roman"/>
          <w:szCs w:val="21"/>
          <w:lang w:bidi="ar"/>
        </w:rPr>
        <w:t>，划分不同的掘进组段，确定合理的掘进参数并动态调整</w:t>
      </w:r>
      <w:r>
        <w:rPr>
          <w:rFonts w:hint="eastAsia" w:cs="Times New Roman"/>
          <w:szCs w:val="21"/>
          <w:lang w:bidi="ar"/>
        </w:rPr>
        <w:t>。</w:t>
      </w:r>
      <w:r>
        <w:rPr>
          <w:rFonts w:cs="Times New Roman"/>
          <w:szCs w:val="21"/>
          <w:lang w:bidi="ar"/>
        </w:rPr>
        <w:t>在掘进至地质风险</w:t>
      </w:r>
      <w:r>
        <w:rPr>
          <w:rFonts w:hint="eastAsia" w:cs="Times New Roman"/>
          <w:szCs w:val="21"/>
          <w:lang w:bidi="ar"/>
        </w:rPr>
        <w:t>或其变化</w:t>
      </w:r>
      <w:r>
        <w:rPr>
          <w:rFonts w:cs="Times New Roman"/>
          <w:szCs w:val="21"/>
          <w:lang w:bidi="ar"/>
        </w:rPr>
        <w:t>大的单元前应设置试验段</w:t>
      </w:r>
      <w:r>
        <w:rPr>
          <w:rFonts w:hint="eastAsia" w:cs="Times New Roman"/>
          <w:szCs w:val="21"/>
          <w:lang w:bidi="ar"/>
        </w:rPr>
        <w:t>。</w:t>
      </w:r>
    </w:p>
    <w:p>
      <w:pPr>
        <w:rPr>
          <w:rFonts w:cs="Times New Roman"/>
        </w:rPr>
      </w:pPr>
      <w:r>
        <w:rPr>
          <w:rFonts w:hint="eastAsia" w:cs="Times New Roman"/>
        </w:rPr>
        <w:t>7.2.</w:t>
      </w:r>
      <w:r>
        <w:rPr>
          <w:rFonts w:cs="Times New Roman"/>
        </w:rPr>
        <w:t>2 盾构施工遇</w:t>
      </w:r>
      <w:r>
        <w:rPr>
          <w:rFonts w:hint="eastAsia" w:cs="Times New Roman"/>
        </w:rPr>
        <w:t>高孔隙率地层、大粒径土层、土岩</w:t>
      </w:r>
      <w:r>
        <w:rPr>
          <w:rFonts w:cs="Times New Roman"/>
        </w:rPr>
        <w:t>复合地层与基岩隆起、有害气体地层、</w:t>
      </w:r>
      <w:r>
        <w:rPr>
          <w:rFonts w:hint="eastAsia" w:cs="Times New Roman"/>
        </w:rPr>
        <w:t>分布不均匀地层或</w:t>
      </w:r>
      <w:r>
        <w:rPr>
          <w:rFonts w:cs="Times New Roman"/>
        </w:rPr>
        <w:t>地层突变区段时，</w:t>
      </w:r>
      <w:r>
        <w:rPr>
          <w:rFonts w:hint="eastAsia" w:cs="Times New Roman"/>
        </w:rPr>
        <w:t>宜</w:t>
      </w:r>
      <w:r>
        <w:rPr>
          <w:rFonts w:cs="Times New Roman"/>
        </w:rPr>
        <w:t>开展超前地质探测</w:t>
      </w:r>
      <w:r>
        <w:rPr>
          <w:rFonts w:hint="eastAsia" w:cs="Times New Roman"/>
        </w:rPr>
        <w:t>或</w:t>
      </w:r>
      <w:r>
        <w:rPr>
          <w:rFonts w:cs="Times New Roman"/>
        </w:rPr>
        <w:t>补充勘察</w:t>
      </w:r>
      <w:r>
        <w:rPr>
          <w:rFonts w:hint="eastAsia" w:cs="Times New Roman"/>
        </w:rPr>
        <w:t>，制定相应的预处理措施</w:t>
      </w:r>
      <w:r>
        <w:rPr>
          <w:rFonts w:cs="Times New Roman"/>
        </w:rPr>
        <w:t>。</w:t>
      </w:r>
    </w:p>
    <w:p>
      <w:pPr>
        <w:rPr>
          <w:rFonts w:cs="Times New Roman"/>
        </w:rPr>
      </w:pPr>
      <w:r>
        <w:rPr>
          <w:rFonts w:hint="eastAsia" w:cs="Times New Roman"/>
        </w:rPr>
        <w:t>7.2.</w:t>
      </w:r>
      <w:r>
        <w:rPr>
          <w:rFonts w:cs="Times New Roman"/>
        </w:rPr>
        <w:t xml:space="preserve">3 </w:t>
      </w:r>
      <w:r>
        <w:rPr>
          <w:rFonts w:hint="eastAsia" w:cs="Times New Roman"/>
        </w:rPr>
        <w:t>盾构始发、接收段土体加固施工及其风险控制宜符合下列规定：</w:t>
      </w:r>
    </w:p>
    <w:p>
      <w:pPr>
        <w:ind w:firstLine="420" w:firstLineChars="200"/>
        <w:rPr>
          <w:rFonts w:cs="Times New Roman"/>
        </w:rPr>
      </w:pPr>
      <w:r>
        <w:rPr>
          <w:rFonts w:cs="Times New Roman"/>
        </w:rPr>
        <w:t xml:space="preserve">1 </w:t>
      </w:r>
      <w:r>
        <w:rPr>
          <w:rFonts w:hint="eastAsia" w:cs="Times New Roman"/>
        </w:rPr>
        <w:t>根据设计和实际地层情况，合理选取加固工艺和参数，其中对填土、砂性土、大粒径土、土岩复合和基岩隆起等地层通过试桩确定加固参数，对黏性土、粉土地层进行注浆加固的注浆材料宜采用超细水泥；</w:t>
      </w:r>
    </w:p>
    <w:p>
      <w:pPr>
        <w:ind w:firstLine="420" w:firstLineChars="200"/>
        <w:rPr>
          <w:rFonts w:cs="Times New Roman"/>
        </w:rPr>
      </w:pPr>
      <w:r>
        <w:rPr>
          <w:rFonts w:hint="eastAsia" w:cs="Times New Roman"/>
        </w:rPr>
        <w:t>2</w:t>
      </w:r>
      <w:r>
        <w:rPr>
          <w:rFonts w:cs="Times New Roman"/>
        </w:rPr>
        <w:t xml:space="preserve"> </w:t>
      </w:r>
      <w:r>
        <w:rPr>
          <w:rFonts w:hint="eastAsia" w:cs="Times New Roman"/>
        </w:rPr>
        <w:t>对加固体与围护结构之间的间隙、桩的咬合位置、洞门处等薄弱或关键部位的土体加固进行重点控制；</w:t>
      </w:r>
    </w:p>
    <w:p>
      <w:pPr>
        <w:ind w:firstLine="420" w:firstLineChars="200"/>
        <w:rPr>
          <w:rFonts w:cs="Times New Roman"/>
        </w:rPr>
      </w:pPr>
      <w:r>
        <w:rPr>
          <w:rFonts w:hint="eastAsia" w:cs="Times New Roman"/>
        </w:rPr>
        <w:t>3</w:t>
      </w:r>
      <w:r>
        <w:rPr>
          <w:rFonts w:cs="Times New Roman"/>
        </w:rPr>
        <w:t xml:space="preserve"> </w:t>
      </w:r>
      <w:r>
        <w:rPr>
          <w:rFonts w:hint="eastAsia" w:cs="Times New Roman"/>
        </w:rPr>
        <w:t>采用垂直抽芯和水平探孔相结合的方式检测加固体的强度、连续性和抗渗性，对洞门止水加固效果进行检查；</w:t>
      </w:r>
    </w:p>
    <w:p>
      <w:pPr>
        <w:ind w:firstLine="420" w:firstLineChars="200"/>
        <w:rPr>
          <w:rFonts w:cs="Times New Roman"/>
        </w:rPr>
      </w:pPr>
      <w:r>
        <w:rPr>
          <w:rFonts w:hint="eastAsia" w:cs="Times New Roman"/>
        </w:rPr>
        <w:t>4</w:t>
      </w:r>
      <w:r>
        <w:rPr>
          <w:rFonts w:cs="Times New Roman"/>
        </w:rPr>
        <w:t xml:space="preserve"> </w:t>
      </w:r>
      <w:r>
        <w:rPr>
          <w:rFonts w:hint="eastAsia" w:cs="Times New Roman"/>
        </w:rPr>
        <w:t>对抽芯和探孔部位、止水加固效果不佳区段或部位进行及时、有效的注浆填充。</w:t>
      </w:r>
    </w:p>
    <w:p>
      <w:pPr>
        <w:rPr>
          <w:rFonts w:cs="Times New Roman"/>
        </w:rPr>
      </w:pPr>
      <w:r>
        <w:rPr>
          <w:rFonts w:hint="eastAsia" w:cs="Times New Roman"/>
        </w:rPr>
        <w:t>7.2.</w:t>
      </w:r>
      <w:r>
        <w:rPr>
          <w:rFonts w:cs="Times New Roman"/>
        </w:rPr>
        <w:t xml:space="preserve">4 </w:t>
      </w:r>
      <w:r>
        <w:rPr>
          <w:rFonts w:hint="eastAsia" w:cs="Times New Roman"/>
        </w:rPr>
        <w:t>为控制盾构姿态和掘进方向，盾构掘进及其施工风险控制宜符合下列规定：</w:t>
      </w:r>
    </w:p>
    <w:p>
      <w:pPr>
        <w:ind w:firstLine="420" w:firstLineChars="200"/>
        <w:rPr>
          <w:rFonts w:cs="Times New Roman"/>
        </w:rPr>
      </w:pPr>
      <w:r>
        <w:rPr>
          <w:rFonts w:hint="eastAsia" w:cs="Times New Roman"/>
        </w:rPr>
        <w:t>1</w:t>
      </w:r>
      <w:r>
        <w:rPr>
          <w:rFonts w:cs="Times New Roman"/>
        </w:rPr>
        <w:t xml:space="preserve"> </w:t>
      </w:r>
      <w:r>
        <w:rPr>
          <w:rFonts w:hint="eastAsia" w:cs="Times New Roman"/>
        </w:rPr>
        <w:t>对浅埋覆土、砂性土、大粒径土、土岩复合和基岩隆起等地层宜进行盾构试掘进长度，做好各类参数控制与优化，试掘进长度宜根据地层情况和控制需要确定；</w:t>
      </w:r>
    </w:p>
    <w:p>
      <w:pPr>
        <w:ind w:firstLine="420" w:firstLineChars="200"/>
        <w:rPr>
          <w:rFonts w:cs="Times New Roman"/>
        </w:rPr>
      </w:pPr>
      <w:r>
        <w:rPr>
          <w:rFonts w:hint="eastAsia" w:cs="Times New Roman"/>
        </w:rPr>
        <w:t>2</w:t>
      </w:r>
      <w:r>
        <w:rPr>
          <w:rFonts w:cs="Times New Roman"/>
        </w:rPr>
        <w:t xml:space="preserve"> </w:t>
      </w:r>
      <w:r>
        <w:rPr>
          <w:rFonts w:hint="eastAsia" w:cs="Times New Roman"/>
        </w:rPr>
        <w:t>及时和缓慢纠偏，控制单次纠偏量，逐环和小量纠偏，小半径转弯或竖曲线变坡前应提前纠偏；纠偏时，应密切注意盾构机的姿态、管片的选型及盾尾的间隙等，盾尾与管片四周的间隙要均匀；</w:t>
      </w:r>
    </w:p>
    <w:p>
      <w:pPr>
        <w:ind w:firstLine="420" w:firstLineChars="200"/>
        <w:rPr>
          <w:rFonts w:cs="Times New Roman"/>
        </w:rPr>
      </w:pPr>
      <w:r>
        <w:rPr>
          <w:rFonts w:hint="eastAsia" w:cs="Times New Roman"/>
        </w:rPr>
        <w:t>3</w:t>
      </w:r>
      <w:r>
        <w:rPr>
          <w:rFonts w:cs="Times New Roman"/>
        </w:rPr>
        <w:t xml:space="preserve"> </w:t>
      </w:r>
      <w:r>
        <w:rPr>
          <w:rFonts w:hint="eastAsia" w:cs="Times New Roman"/>
        </w:rPr>
        <w:t>砂性土层中掘进时盾构姿态宜略高于设计轴线；土岩复合地层和基岩隆起地层中始发掘进时宜略调低盾构中心线，盾构机姿态宜提前偏向硬度较大地层一侧；</w:t>
      </w:r>
    </w:p>
    <w:p>
      <w:pPr>
        <w:ind w:firstLine="420" w:firstLineChars="200"/>
        <w:rPr>
          <w:rFonts w:cs="Times New Roman"/>
        </w:rPr>
      </w:pPr>
      <w:r>
        <w:rPr>
          <w:rFonts w:hint="eastAsia" w:cs="Times New Roman"/>
        </w:rPr>
        <w:t>4</w:t>
      </w:r>
      <w:r>
        <w:rPr>
          <w:rFonts w:cs="Times New Roman"/>
        </w:rPr>
        <w:t xml:space="preserve"> </w:t>
      </w:r>
      <w:r>
        <w:rPr>
          <w:rFonts w:hint="eastAsia" w:cs="Times New Roman"/>
        </w:rPr>
        <w:t>掘进完成后</w:t>
      </w:r>
      <w:r>
        <w:rPr>
          <w:rFonts w:cs="Times New Roman"/>
        </w:rPr>
        <w:t>宜</w:t>
      </w:r>
      <w:r>
        <w:rPr>
          <w:rFonts w:hint="eastAsia" w:cs="Times New Roman"/>
        </w:rPr>
        <w:t>及时进行二次补浆，控制好注浆压力，并加强管片螺栓复紧管理。</w:t>
      </w:r>
    </w:p>
    <w:p>
      <w:pPr>
        <w:rPr>
          <w:rFonts w:cs="Times New Roman"/>
        </w:rPr>
      </w:pPr>
      <w:r>
        <w:rPr>
          <w:rFonts w:hint="eastAsia" w:cs="Times New Roman"/>
        </w:rPr>
        <w:t>7.2.</w:t>
      </w:r>
      <w:r>
        <w:rPr>
          <w:rFonts w:cs="Times New Roman"/>
        </w:rPr>
        <w:t xml:space="preserve">5 </w:t>
      </w:r>
      <w:r>
        <w:rPr>
          <w:rFonts w:hint="eastAsia" w:cs="Times New Roman"/>
        </w:rPr>
        <w:t>为控制盾构喷涌、渗漏或管片渗漏风险，盾构掘进宜采取下列施工措施：</w:t>
      </w:r>
    </w:p>
    <w:p>
      <w:pPr>
        <w:ind w:firstLine="420" w:firstLineChars="200"/>
        <w:rPr>
          <w:rFonts w:cs="Times New Roman"/>
        </w:rPr>
      </w:pPr>
      <w:r>
        <w:rPr>
          <w:rFonts w:cs="Times New Roman"/>
        </w:rPr>
        <w:t xml:space="preserve">1 </w:t>
      </w:r>
      <w:r>
        <w:rPr>
          <w:rFonts w:hint="eastAsia" w:cs="Times New Roman"/>
        </w:rPr>
        <w:t>盾构设备进场前，对盾构的中心密封、铰接密封进行验收，确保密封完好，盾尾油脂注入系统工作正常，盾构掘进中加强对密封系统的检查；</w:t>
      </w:r>
    </w:p>
    <w:p>
      <w:pPr>
        <w:ind w:firstLine="420" w:firstLineChars="200"/>
        <w:rPr>
          <w:rFonts w:cs="Times New Roman"/>
        </w:rPr>
      </w:pPr>
      <w:r>
        <w:rPr>
          <w:rFonts w:cs="Times New Roman"/>
        </w:rPr>
        <w:t xml:space="preserve">2 </w:t>
      </w:r>
      <w:r>
        <w:rPr>
          <w:rFonts w:hint="eastAsia" w:cs="Times New Roman"/>
        </w:rPr>
        <w:t>掘进中合理控制注浆压力及范围和设定盾构油脂注入压力（宜略高于盾尾注浆压力）；</w:t>
      </w:r>
    </w:p>
    <w:p>
      <w:pPr>
        <w:ind w:firstLine="420" w:firstLineChars="200"/>
        <w:rPr>
          <w:rFonts w:cs="Times New Roman"/>
        </w:rPr>
      </w:pPr>
      <w:r>
        <w:rPr>
          <w:rFonts w:hint="eastAsia" w:cs="Times New Roman"/>
        </w:rPr>
        <w:t>3</w:t>
      </w:r>
      <w:r>
        <w:rPr>
          <w:rFonts w:cs="Times New Roman"/>
        </w:rPr>
        <w:t xml:space="preserve"> </w:t>
      </w:r>
      <w:r>
        <w:rPr>
          <w:rFonts w:hint="eastAsia" w:cs="Times New Roman"/>
        </w:rPr>
        <w:t>对每环管片间隙进行量测，严格控制盾构推进的纠偏量，确保管片四周的盾尾空隙均匀一致，减少管片对盾尾密封刷的挤压或磨损；</w:t>
      </w:r>
    </w:p>
    <w:p>
      <w:pPr>
        <w:ind w:firstLine="420" w:firstLineChars="200"/>
        <w:rPr>
          <w:rFonts w:cs="Times New Roman"/>
        </w:rPr>
      </w:pPr>
      <w:r>
        <w:rPr>
          <w:rFonts w:hint="eastAsia" w:cs="Times New Roman"/>
        </w:rPr>
        <w:t>4</w:t>
      </w:r>
      <w:r>
        <w:rPr>
          <w:rFonts w:cs="Times New Roman"/>
        </w:rPr>
        <w:t xml:space="preserve"> </w:t>
      </w:r>
      <w:r>
        <w:rPr>
          <w:rFonts w:hint="eastAsia" w:cs="Times New Roman"/>
        </w:rPr>
        <w:t>及时、保量、均匀地压注盾尾油脂，采用优质的盾尾油脂，确保该部位的密封质量和效果；</w:t>
      </w:r>
    </w:p>
    <w:p>
      <w:pPr>
        <w:ind w:firstLine="420" w:firstLineChars="200"/>
        <w:rPr>
          <w:rFonts w:cs="Times New Roman"/>
        </w:rPr>
      </w:pPr>
      <w:r>
        <w:rPr>
          <w:rFonts w:hint="eastAsia" w:cs="Times New Roman"/>
        </w:rPr>
        <w:t>5</w:t>
      </w:r>
      <w:r>
        <w:rPr>
          <w:rFonts w:cs="Times New Roman"/>
        </w:rPr>
        <w:t xml:space="preserve"> </w:t>
      </w:r>
      <w:r>
        <w:rPr>
          <w:rFonts w:hint="eastAsia" w:cs="Times New Roman"/>
        </w:rPr>
        <w:t>对已经产生泄漏的部位，集中压注盾尾油脂，有多道盾尾钢丝刷的盾构机，可更换最里面的一道盾尾刷，以保证盾尾刷密封性；</w:t>
      </w:r>
    </w:p>
    <w:p>
      <w:pPr>
        <w:ind w:firstLine="420" w:firstLineChars="200"/>
        <w:rPr>
          <w:rFonts w:cs="Times New Roman"/>
        </w:rPr>
      </w:pPr>
      <w:r>
        <w:rPr>
          <w:rFonts w:cs="Times New Roman"/>
        </w:rPr>
        <w:t xml:space="preserve">6 </w:t>
      </w:r>
      <w:r>
        <w:rPr>
          <w:rFonts w:hint="eastAsia" w:cs="Times New Roman"/>
        </w:rPr>
        <w:t>承压水地层中掘进时，加强对盾尾密封、螺旋密封、铰接密封等的专项检查，严禁随意打开有内外水力联系的部件，必须打开时应有预防措施；</w:t>
      </w:r>
    </w:p>
    <w:p>
      <w:pPr>
        <w:ind w:firstLine="420" w:firstLineChars="200"/>
        <w:rPr>
          <w:rFonts w:cs="Times New Roman"/>
        </w:rPr>
      </w:pPr>
      <w:r>
        <w:rPr>
          <w:rFonts w:cs="Times New Roman"/>
        </w:rPr>
        <w:t xml:space="preserve">7 </w:t>
      </w:r>
      <w:r>
        <w:rPr>
          <w:rFonts w:hint="eastAsia" w:cs="Times New Roman"/>
        </w:rPr>
        <w:t>管片拼装过程中，严格控制管片楔形量与间隙量，以降低盾尾刷的磨损；加强对已拼装管片渗漏情况巡视，及时补充注浆，可在管片背后塞入海绵，堵住泄漏部位；</w:t>
      </w:r>
    </w:p>
    <w:p>
      <w:pPr>
        <w:ind w:firstLine="420" w:firstLineChars="200"/>
        <w:rPr>
          <w:rFonts w:cs="Times New Roman"/>
        </w:rPr>
      </w:pPr>
      <w:r>
        <w:rPr>
          <w:rFonts w:cs="Times New Roman"/>
        </w:rPr>
        <w:t xml:space="preserve">8 </w:t>
      </w:r>
      <w:r>
        <w:rPr>
          <w:rFonts w:hint="eastAsia" w:cs="Times New Roman"/>
        </w:rPr>
        <w:t>掘进中一旦发现盾尾有泥沙漏涌迹象，应立即停止推进并进行封堵；发生错台、涌水风险时，应及时注入足量盾尾油脂，设定合适注浆压力。</w:t>
      </w:r>
    </w:p>
    <w:p>
      <w:pPr>
        <w:rPr>
          <w:rFonts w:cs="Times New Roman"/>
        </w:rPr>
      </w:pPr>
      <w:r>
        <w:rPr>
          <w:rFonts w:hint="eastAsia" w:cs="Times New Roman"/>
        </w:rPr>
        <w:t>7.2.</w:t>
      </w:r>
      <w:r>
        <w:rPr>
          <w:rFonts w:cs="Times New Roman"/>
        </w:rPr>
        <w:t xml:space="preserve">6 </w:t>
      </w:r>
      <w:r>
        <w:rPr>
          <w:rFonts w:hint="eastAsia" w:cs="Times New Roman"/>
        </w:rPr>
        <w:t>在粘粒含量较高地层中进行盾构掘进，宜采取如下控制刀盘结泥饼风险的施工措施：</w:t>
      </w:r>
    </w:p>
    <w:p>
      <w:pPr>
        <w:ind w:firstLine="420" w:firstLineChars="200"/>
        <w:rPr>
          <w:rFonts w:cs="Times New Roman"/>
        </w:rPr>
      </w:pPr>
      <w:r>
        <w:rPr>
          <w:rFonts w:cs="Times New Roman"/>
        </w:rPr>
        <w:t xml:space="preserve">1 </w:t>
      </w:r>
      <w:r>
        <w:rPr>
          <w:rFonts w:hint="eastAsia" w:cs="Times New Roman"/>
        </w:rPr>
        <w:t>根据勘察成果文件给出或及时测定出的黏粒含量，选择合适的泥浆参数和渣土改良剂；</w:t>
      </w:r>
    </w:p>
    <w:p>
      <w:pPr>
        <w:ind w:firstLine="420" w:firstLineChars="200"/>
        <w:rPr>
          <w:rFonts w:cs="Times New Roman"/>
        </w:rPr>
      </w:pPr>
      <w:r>
        <w:rPr>
          <w:rFonts w:cs="Times New Roman"/>
        </w:rPr>
        <w:t xml:space="preserve">2 </w:t>
      </w:r>
      <w:r>
        <w:rPr>
          <w:rFonts w:hint="eastAsia" w:cs="Times New Roman"/>
        </w:rPr>
        <w:t>添加适量的土体改良剂或土体改良时添加分散剂，减小土体黏度和黏着力，降低结泥饼发生率；</w:t>
      </w:r>
    </w:p>
    <w:p>
      <w:pPr>
        <w:ind w:firstLine="420" w:firstLineChars="200"/>
        <w:rPr>
          <w:rFonts w:cs="Times New Roman"/>
        </w:rPr>
      </w:pPr>
      <w:r>
        <w:rPr>
          <w:rFonts w:cs="Times New Roman"/>
        </w:rPr>
        <w:t xml:space="preserve">3 </w:t>
      </w:r>
      <w:r>
        <w:rPr>
          <w:rFonts w:hint="eastAsia" w:cs="Times New Roman"/>
        </w:rPr>
        <w:t>出现泥饼时可使用分散剂泡仓法清除，或适时高速空转刀盘、向泥土仓内注水方法脱落清除。</w:t>
      </w:r>
    </w:p>
    <w:p>
      <w:pPr>
        <w:rPr>
          <w:rFonts w:cs="Times New Roman"/>
        </w:rPr>
      </w:pPr>
      <w:r>
        <w:rPr>
          <w:rFonts w:hint="eastAsia" w:cs="Times New Roman"/>
        </w:rPr>
        <w:t>7.2.</w:t>
      </w:r>
      <w:r>
        <w:rPr>
          <w:rFonts w:cs="Times New Roman"/>
        </w:rPr>
        <w:t xml:space="preserve">7 </w:t>
      </w:r>
      <w:r>
        <w:rPr>
          <w:rFonts w:hint="eastAsia" w:cs="Times New Roman"/>
        </w:rPr>
        <w:t>在大粒径土层、土岩复合、基岩隆起和石英含量高的砂层等地层中盾构掘进，宜采取如下控制刀盘刀具磨损风险施工措施：</w:t>
      </w:r>
    </w:p>
    <w:p>
      <w:pPr>
        <w:ind w:firstLine="420" w:firstLineChars="200"/>
        <w:rPr>
          <w:rFonts w:cs="Times New Roman"/>
        </w:rPr>
      </w:pPr>
      <w:r>
        <w:rPr>
          <w:rFonts w:cs="Times New Roman"/>
        </w:rPr>
        <w:t xml:space="preserve">1 </w:t>
      </w:r>
      <w:r>
        <w:rPr>
          <w:rFonts w:hint="eastAsia" w:cs="Times New Roman"/>
        </w:rPr>
        <w:t>掘进中采用滚刀，以增大盾构刀盘的扭矩；</w:t>
      </w:r>
    </w:p>
    <w:p>
      <w:pPr>
        <w:ind w:firstLine="420" w:firstLineChars="200"/>
        <w:rPr>
          <w:rFonts w:cs="Times New Roman"/>
        </w:rPr>
      </w:pPr>
      <w:r>
        <w:rPr>
          <w:rFonts w:cs="Times New Roman"/>
        </w:rPr>
        <w:t xml:space="preserve">2 </w:t>
      </w:r>
      <w:r>
        <w:rPr>
          <w:rFonts w:hint="eastAsia" w:cs="Times New Roman"/>
        </w:rPr>
        <w:t>开启刀盘加泡沫、加水装置，改良正面土体，降低刀具和土体的摩擦力，减小扭矩；降低刀盘和土体温度，减小刀具的偏磨；</w:t>
      </w:r>
    </w:p>
    <w:p>
      <w:pPr>
        <w:ind w:firstLine="420" w:firstLineChars="200"/>
        <w:rPr>
          <w:rFonts w:cs="Times New Roman"/>
        </w:rPr>
      </w:pPr>
      <w:r>
        <w:rPr>
          <w:rFonts w:cs="Times New Roman"/>
        </w:rPr>
        <w:t xml:space="preserve">3 </w:t>
      </w:r>
      <w:r>
        <w:rPr>
          <w:rFonts w:hint="eastAsia" w:cs="Times New Roman"/>
        </w:rPr>
        <w:t>严格控制刀具的贯入度、扭矩、转速，从而降低刀具与硬岩之间的冲击力，减少刀具在碰撞时产生的崩裂、脱落、变形等损坏；</w:t>
      </w:r>
    </w:p>
    <w:p>
      <w:pPr>
        <w:ind w:firstLine="420" w:firstLineChars="200"/>
        <w:rPr>
          <w:rFonts w:cs="Times New Roman"/>
        </w:rPr>
      </w:pPr>
      <w:r>
        <w:rPr>
          <w:rFonts w:cs="Times New Roman"/>
        </w:rPr>
        <w:t xml:space="preserve">4 </w:t>
      </w:r>
      <w:r>
        <w:rPr>
          <w:rFonts w:hint="eastAsia" w:cs="Times New Roman"/>
        </w:rPr>
        <w:t>承压水区段盾构刀盘驱动处宜采用高负荷、高性能的土砂密封圈，盾尾密封采用多道密封刷；</w:t>
      </w:r>
    </w:p>
    <w:p>
      <w:pPr>
        <w:ind w:firstLine="420" w:firstLineChars="200"/>
        <w:rPr>
          <w:rFonts w:cs="Times New Roman"/>
        </w:rPr>
      </w:pPr>
      <w:r>
        <w:rPr>
          <w:rFonts w:cs="Times New Roman"/>
        </w:rPr>
        <w:t xml:space="preserve">5 </w:t>
      </w:r>
      <w:r>
        <w:rPr>
          <w:rFonts w:hint="eastAsia" w:cs="Times New Roman"/>
        </w:rPr>
        <w:t>盾构掘进中加强对密封系统的专项检查，不合格时及时更换；</w:t>
      </w:r>
    </w:p>
    <w:p>
      <w:pPr>
        <w:ind w:firstLine="420" w:firstLineChars="200"/>
        <w:rPr>
          <w:rFonts w:cs="Times New Roman"/>
        </w:rPr>
      </w:pPr>
      <w:r>
        <w:rPr>
          <w:rFonts w:cs="Times New Roman"/>
        </w:rPr>
        <w:t xml:space="preserve">6 </w:t>
      </w:r>
      <w:r>
        <w:rPr>
          <w:rFonts w:hint="eastAsia" w:cs="Times New Roman"/>
        </w:rPr>
        <w:t>对前方存在侵入洞身的直径较大的漂石层、硬度较高的岩石层，且盾构无法正常掘进通过时，宜采用预处理措施；</w:t>
      </w:r>
    </w:p>
    <w:p>
      <w:pPr>
        <w:ind w:firstLine="420" w:firstLineChars="200"/>
        <w:rPr>
          <w:rFonts w:cs="Times New Roman"/>
        </w:rPr>
      </w:pPr>
      <w:r>
        <w:rPr>
          <w:rFonts w:cs="Times New Roman"/>
        </w:rPr>
        <w:t xml:space="preserve">7 </w:t>
      </w:r>
      <w:r>
        <w:rPr>
          <w:rFonts w:hint="eastAsia" w:cs="Times New Roman"/>
        </w:rPr>
        <w:t>盾构掘进施工时根据刀具的磨损情况，提前制定换刀计划，选择在适当地层中开仓更换刀具；在开仓前应对地层加固效果进行检测，开挖面稳定性和气密性必须满足进仓作业要求；开仓作业期间在刀盘开口部位应设置挡板进行封闭，安排专人值守；</w:t>
      </w:r>
    </w:p>
    <w:p>
      <w:pPr>
        <w:ind w:firstLine="420" w:firstLineChars="200"/>
        <w:rPr>
          <w:rFonts w:cs="Times New Roman"/>
        </w:rPr>
      </w:pPr>
      <w:r>
        <w:rPr>
          <w:rFonts w:cs="Times New Roman"/>
        </w:rPr>
        <w:t xml:space="preserve">8 </w:t>
      </w:r>
      <w:r>
        <w:rPr>
          <w:rFonts w:hint="eastAsia" w:cs="Times New Roman"/>
        </w:rPr>
        <w:t>掘进过程中注意观察盾构掘进参数的变化及异常情况，确保刀具和刀盘受力均匀，以防刀盘产生变形。</w:t>
      </w:r>
    </w:p>
    <w:p>
      <w:pPr>
        <w:rPr>
          <w:rFonts w:cs="Times New Roman"/>
        </w:rPr>
      </w:pPr>
      <w:r>
        <w:rPr>
          <w:rFonts w:hint="eastAsia" w:cs="Times New Roman"/>
        </w:rPr>
        <w:t>7.2.</w:t>
      </w:r>
      <w:r>
        <w:rPr>
          <w:rFonts w:cs="Times New Roman"/>
        </w:rPr>
        <w:t xml:space="preserve">8 </w:t>
      </w:r>
      <w:r>
        <w:rPr>
          <w:rFonts w:hint="eastAsia" w:cs="Times New Roman"/>
        </w:rPr>
        <w:t>在砂土层、地层空洞或水囊区段、大粒径土层、土岩复合地层与基岩隆起等地层中进行盾构掘进，宜采取如下控制盾构超挖或开挖面失稳甚至地面塌陷风险的施工措施：</w:t>
      </w:r>
    </w:p>
    <w:p>
      <w:pPr>
        <w:ind w:firstLine="420" w:firstLineChars="200"/>
        <w:rPr>
          <w:rFonts w:cs="Times New Roman"/>
        </w:rPr>
      </w:pPr>
      <w:r>
        <w:rPr>
          <w:rFonts w:cs="Times New Roman"/>
        </w:rPr>
        <w:t xml:space="preserve">1 </w:t>
      </w:r>
      <w:r>
        <w:rPr>
          <w:rFonts w:hint="eastAsia" w:cs="Times New Roman"/>
        </w:rPr>
        <w:t>对盾构前进方向2</w:t>
      </w:r>
      <w:r>
        <w:rPr>
          <w:rFonts w:cs="Times New Roman"/>
        </w:rPr>
        <w:t>0</w:t>
      </w:r>
      <w:r>
        <w:rPr>
          <w:rFonts w:hint="eastAsia" w:cs="Times New Roman"/>
        </w:rPr>
        <w:t>m范围内地面区域进行雷达探测，对盾构区段进行地面沉降观测，掌握地质及变化情况；</w:t>
      </w:r>
    </w:p>
    <w:p>
      <w:pPr>
        <w:ind w:firstLine="420" w:firstLineChars="200"/>
        <w:rPr>
          <w:rFonts w:cs="Times New Roman"/>
        </w:rPr>
      </w:pPr>
      <w:r>
        <w:rPr>
          <w:rFonts w:hint="eastAsia" w:cs="Times New Roman"/>
        </w:rPr>
        <w:t>2</w:t>
      </w:r>
      <w:r>
        <w:rPr>
          <w:rFonts w:cs="Times New Roman"/>
        </w:rPr>
        <w:t xml:space="preserve"> </w:t>
      </w:r>
      <w:r>
        <w:rPr>
          <w:rFonts w:hint="eastAsia" w:cs="Times New Roman"/>
        </w:rPr>
        <w:t>掘进过程中根据盾构机仪表掘进压力情况，控制好盾构掘进各项参数指标；</w:t>
      </w:r>
    </w:p>
    <w:p>
      <w:pPr>
        <w:ind w:firstLine="420" w:firstLineChars="200"/>
        <w:rPr>
          <w:rFonts w:cs="Times New Roman"/>
        </w:rPr>
      </w:pPr>
      <w:r>
        <w:rPr>
          <w:rFonts w:hint="eastAsia" w:cs="Times New Roman"/>
        </w:rPr>
        <w:t>3</w:t>
      </w:r>
      <w:r>
        <w:rPr>
          <w:rFonts w:cs="Times New Roman"/>
        </w:rPr>
        <w:t xml:space="preserve"> </w:t>
      </w:r>
      <w:r>
        <w:rPr>
          <w:rFonts w:hint="eastAsia" w:cs="Times New Roman"/>
        </w:rPr>
        <w:t>根据探测地层空洞或水囊及地层复合情况采用注浆或回填处理措施，同时根据监测数据情况做好二次补浆加固措施。</w:t>
      </w:r>
    </w:p>
    <w:p>
      <w:pPr>
        <w:rPr>
          <w:rFonts w:cs="Times New Roman"/>
        </w:rPr>
      </w:pPr>
      <w:r>
        <w:rPr>
          <w:rFonts w:hint="eastAsia" w:cs="Times New Roman"/>
        </w:rPr>
        <w:t>7.2.</w:t>
      </w:r>
      <w:r>
        <w:rPr>
          <w:rFonts w:cs="Times New Roman"/>
        </w:rPr>
        <w:t xml:space="preserve">9 </w:t>
      </w:r>
      <w:r>
        <w:rPr>
          <w:rFonts w:hint="eastAsia" w:cs="Times New Roman"/>
        </w:rPr>
        <w:t>在密实砂土层、大粒径土层、土岩复合地层与基岩隆起等地层中进行盾构掘进，宜采取如下控制盾构推力过大或掘进困难甚至卡壳风险的施工措施：</w:t>
      </w:r>
    </w:p>
    <w:p>
      <w:pPr>
        <w:ind w:firstLine="420" w:firstLineChars="200"/>
        <w:rPr>
          <w:rFonts w:cs="Times New Roman"/>
        </w:rPr>
      </w:pPr>
      <w:r>
        <w:rPr>
          <w:rFonts w:cs="Times New Roman"/>
        </w:rPr>
        <w:t>1</w:t>
      </w:r>
      <w:r>
        <w:rPr>
          <w:rFonts w:hint="eastAsia" w:cs="Times New Roman"/>
        </w:rPr>
        <w:t xml:space="preserve"> 根据盾构机仪表盾构压力等参数情况，合理调整掘进方式，遵循“低转速、小贯入度、小推力、低扭矩”原则，控制好土压、出土量、注浆量、注浆压力等掘进关键参数；</w:t>
      </w:r>
    </w:p>
    <w:p>
      <w:pPr>
        <w:ind w:firstLine="420" w:firstLineChars="200"/>
        <w:rPr>
          <w:rFonts w:cs="Times New Roman"/>
        </w:rPr>
      </w:pPr>
      <w:r>
        <w:rPr>
          <w:rFonts w:hint="eastAsia" w:cs="Times New Roman"/>
        </w:rPr>
        <w:t>2</w:t>
      </w:r>
      <w:r>
        <w:rPr>
          <w:rFonts w:cs="Times New Roman"/>
        </w:rPr>
        <w:t xml:space="preserve"> </w:t>
      </w:r>
      <w:r>
        <w:rPr>
          <w:rFonts w:hint="eastAsia" w:cs="Times New Roman"/>
        </w:rPr>
        <w:t>掘进中加强刀具的磨损监测，发生卡机、卡刀盘等情况时，优先使用脱困模式自行处理；</w:t>
      </w:r>
    </w:p>
    <w:p>
      <w:pPr>
        <w:ind w:firstLine="420" w:firstLineChars="200"/>
        <w:rPr>
          <w:rFonts w:cs="Times New Roman"/>
        </w:rPr>
      </w:pPr>
      <w:r>
        <w:rPr>
          <w:rFonts w:cs="Times New Roman"/>
        </w:rPr>
        <w:t xml:space="preserve">3 </w:t>
      </w:r>
      <w:r>
        <w:rPr>
          <w:rFonts w:hint="eastAsia" w:cs="Times New Roman"/>
        </w:rPr>
        <w:t>根据地层情况选择合适的渣土改良剂，设定合理的泡沫发泡倍率和气体量，进行一次二次多次改良，确保渣土改良效果，发现盾构铰接、盾尾泄漏时立即处理。</w:t>
      </w:r>
    </w:p>
    <w:p>
      <w:pPr>
        <w:widowControl w:val="0"/>
        <w:spacing w:line="360" w:lineRule="auto"/>
        <w:jc w:val="both"/>
      </w:pPr>
      <w:r>
        <w:rPr>
          <w:rFonts w:hint="eastAsia" w:cs="Times New Roman"/>
        </w:rPr>
        <w:t>7.2.</w:t>
      </w:r>
      <w:r>
        <w:rPr>
          <w:rFonts w:cs="Times New Roman"/>
        </w:rPr>
        <w:t>10</w:t>
      </w:r>
      <w:r>
        <w:rPr>
          <w:rFonts w:hint="eastAsia" w:cs="Times New Roman"/>
        </w:rPr>
        <w:t xml:space="preserve"> 盾构掘进中需二次补浆时宜在脱出盾尾</w:t>
      </w:r>
      <w:r>
        <w:rPr>
          <w:rFonts w:cs="Times New Roman"/>
        </w:rPr>
        <w:t>3</w:t>
      </w:r>
      <w:r>
        <w:rPr>
          <w:rFonts w:hint="eastAsia" w:cs="Times New Roman"/>
        </w:rPr>
        <w:t>～</w:t>
      </w:r>
      <w:r>
        <w:rPr>
          <w:rFonts w:cs="Times New Roman"/>
        </w:rPr>
        <w:t>5</w:t>
      </w:r>
      <w:r>
        <w:rPr>
          <w:rFonts w:hint="eastAsia" w:cs="Times New Roman"/>
        </w:rPr>
        <w:t>环时进行，粉砂地层段注浆应采用快凝早强注浆材料。</w:t>
      </w:r>
      <w:bookmarkEnd w:id="99"/>
      <w:bookmarkEnd w:id="100"/>
      <w:r>
        <w:br w:type="page"/>
      </w:r>
    </w:p>
    <w:p>
      <w:pPr>
        <w:pStyle w:val="2"/>
        <w:widowControl/>
        <w:spacing w:before="156" w:after="156" w:line="240" w:lineRule="auto"/>
      </w:pPr>
      <w:bookmarkStart w:id="104" w:name="_Toc15731"/>
      <w:bookmarkStart w:id="105" w:name="_Toc151623446"/>
      <w:bookmarkStart w:id="106" w:name="_Toc17188"/>
      <w:r>
        <w:rPr>
          <w:rFonts w:hint="eastAsia"/>
        </w:rPr>
        <w:t>8</w:t>
      </w:r>
      <w:r>
        <w:t xml:space="preserve"> </w:t>
      </w:r>
      <w:r>
        <w:rPr>
          <w:rFonts w:hint="eastAsia"/>
        </w:rPr>
        <w:t>地下水风险专项控制</w:t>
      </w:r>
      <w:bookmarkEnd w:id="104"/>
      <w:bookmarkEnd w:id="105"/>
      <w:bookmarkEnd w:id="106"/>
    </w:p>
    <w:p>
      <w:pPr>
        <w:pStyle w:val="3"/>
        <w:spacing w:before="156" w:after="156"/>
        <w:rPr>
          <w:bCs w:val="0"/>
        </w:rPr>
      </w:pPr>
      <w:bookmarkStart w:id="107" w:name="_Toc151623447"/>
      <w:bookmarkStart w:id="108" w:name="_Toc6590"/>
      <w:bookmarkStart w:id="109" w:name="_Toc25092"/>
      <w:r>
        <w:rPr>
          <w:rFonts w:cs="Times New Roman"/>
          <w:szCs w:val="21"/>
        </w:rPr>
        <w:t xml:space="preserve">8.1 </w:t>
      </w:r>
      <w:r>
        <w:rPr>
          <w:rFonts w:hint="eastAsia" w:cs="Times New Roman"/>
          <w:szCs w:val="21"/>
        </w:rPr>
        <w:t>设计</w:t>
      </w:r>
      <w:bookmarkEnd w:id="107"/>
      <w:bookmarkEnd w:id="108"/>
      <w:bookmarkEnd w:id="109"/>
    </w:p>
    <w:p>
      <w:pPr>
        <w:widowControl/>
        <w:jc w:val="left"/>
        <w:rPr>
          <w:rFonts w:cs="Times New Roman"/>
          <w:szCs w:val="21"/>
          <w:lang w:bidi="ar"/>
        </w:rPr>
      </w:pPr>
      <w:r>
        <w:rPr>
          <w:rFonts w:hint="eastAsia" w:cs="Times New Roman"/>
          <w:szCs w:val="21"/>
        </w:rPr>
        <w:t>8.1.1 地下水控制设计</w:t>
      </w:r>
      <w:r>
        <w:rPr>
          <w:rFonts w:cs="Times New Roman"/>
          <w:szCs w:val="21"/>
          <w:lang w:bidi="ar"/>
        </w:rPr>
        <w:t>应遵循“保护优先、综合利用、兼顾经济和环境效益”的原则，考虑对地下水资源的合理保护和利用，考虑环境保护和地下水风险控制的双重要求，可采用</w:t>
      </w:r>
      <w:r>
        <w:rPr>
          <w:rFonts w:hint="eastAsia" w:cs="Times New Roman"/>
          <w:szCs w:val="21"/>
          <w:lang w:bidi="ar"/>
        </w:rPr>
        <w:t>“</w:t>
      </w:r>
      <w:r>
        <w:rPr>
          <w:rFonts w:cs="Times New Roman"/>
          <w:szCs w:val="21"/>
          <w:lang w:bidi="ar"/>
        </w:rPr>
        <w:t>堵、排、降、灌、冻</w:t>
      </w:r>
      <w:r>
        <w:rPr>
          <w:rFonts w:hint="eastAsia" w:cs="Times New Roman"/>
          <w:szCs w:val="21"/>
          <w:lang w:bidi="ar"/>
        </w:rPr>
        <w:t>”</w:t>
      </w:r>
      <w:r>
        <w:rPr>
          <w:rFonts w:cs="Times New Roman"/>
          <w:szCs w:val="21"/>
          <w:lang w:bidi="ar"/>
        </w:rPr>
        <w:t>等方法，并加强地下水控制方案的比选论证</w:t>
      </w:r>
      <w:r>
        <w:rPr>
          <w:rFonts w:hint="eastAsia" w:cs="Times New Roman"/>
          <w:szCs w:val="21"/>
          <w:lang w:bidi="ar"/>
        </w:rPr>
        <w:t>和</w:t>
      </w:r>
      <w:r>
        <w:rPr>
          <w:rFonts w:cs="Times New Roman"/>
          <w:szCs w:val="21"/>
          <w:lang w:bidi="ar"/>
        </w:rPr>
        <w:t>地下</w:t>
      </w:r>
      <w:r>
        <w:rPr>
          <w:rFonts w:hint="eastAsia" w:cs="Times New Roman"/>
          <w:szCs w:val="21"/>
          <w:lang w:bidi="ar"/>
        </w:rPr>
        <w:t>水动态</w:t>
      </w:r>
      <w:r>
        <w:rPr>
          <w:rFonts w:cs="Times New Roman"/>
          <w:szCs w:val="21"/>
          <w:lang w:bidi="ar"/>
        </w:rPr>
        <w:t>监测。</w:t>
      </w:r>
    </w:p>
    <w:p>
      <w:pPr>
        <w:widowControl/>
        <w:rPr>
          <w:rFonts w:cs="Times New Roman"/>
          <w:szCs w:val="21"/>
        </w:rPr>
      </w:pPr>
      <w:r>
        <w:rPr>
          <w:rFonts w:hint="eastAsia" w:cs="Times New Roman"/>
          <w:szCs w:val="21"/>
        </w:rPr>
        <w:t>8.1.</w:t>
      </w:r>
      <w:r>
        <w:rPr>
          <w:rFonts w:cs="Times New Roman"/>
          <w:szCs w:val="21"/>
        </w:rPr>
        <w:t>2</w:t>
      </w:r>
      <w:r>
        <w:rPr>
          <w:rFonts w:hint="eastAsia" w:cs="Times New Roman"/>
          <w:szCs w:val="21"/>
        </w:rPr>
        <w:t xml:space="preserve"> 降水设计应对降水影响范围内的建（构）筑物、道路、管线等因降水引起的沉降进行预测。当降水对周边环境可能产生不利影响时，应提出可靠的预防和保护措施，确保降水对周边环境影响风险可控；</w:t>
      </w:r>
      <w:r>
        <w:rPr>
          <w:rFonts w:cs="Times New Roman"/>
          <w:szCs w:val="21"/>
        </w:rPr>
        <w:t>当预测降水会对工程周边建</w:t>
      </w:r>
      <w:r>
        <w:rPr>
          <w:rFonts w:hint="eastAsia" w:cs="Times New Roman"/>
          <w:szCs w:val="21"/>
        </w:rPr>
        <w:t>（</w:t>
      </w:r>
      <w:r>
        <w:rPr>
          <w:rFonts w:cs="Times New Roman"/>
          <w:szCs w:val="21"/>
        </w:rPr>
        <w:t>构</w:t>
      </w:r>
      <w:r>
        <w:rPr>
          <w:rFonts w:hint="eastAsia" w:cs="Times New Roman"/>
          <w:szCs w:val="21"/>
        </w:rPr>
        <w:t>）</w:t>
      </w:r>
      <w:r>
        <w:rPr>
          <w:rFonts w:cs="Times New Roman"/>
          <w:szCs w:val="21"/>
        </w:rPr>
        <w:t>筑物、道路</w:t>
      </w:r>
      <w:r>
        <w:rPr>
          <w:rFonts w:hint="eastAsia" w:cs="Times New Roman"/>
          <w:szCs w:val="21"/>
        </w:rPr>
        <w:t>、管线</w:t>
      </w:r>
      <w:r>
        <w:rPr>
          <w:rFonts w:cs="Times New Roman"/>
          <w:szCs w:val="21"/>
        </w:rPr>
        <w:t>等造成</w:t>
      </w:r>
      <w:r>
        <w:rPr>
          <w:rFonts w:hint="eastAsia" w:cs="Times New Roman"/>
          <w:szCs w:val="21"/>
        </w:rPr>
        <w:t>损坏</w:t>
      </w:r>
      <w:r>
        <w:rPr>
          <w:rFonts w:cs="Times New Roman"/>
          <w:szCs w:val="21"/>
        </w:rPr>
        <w:t>或</w:t>
      </w:r>
      <w:r>
        <w:rPr>
          <w:rFonts w:hint="eastAsia" w:cs="Times New Roman"/>
          <w:szCs w:val="21"/>
        </w:rPr>
        <w:t>可能存在</w:t>
      </w:r>
      <w:r>
        <w:rPr>
          <w:rFonts w:cs="Times New Roman"/>
          <w:szCs w:val="21"/>
        </w:rPr>
        <w:t>长期不利影响时，</w:t>
      </w:r>
      <w:r>
        <w:rPr>
          <w:rFonts w:hint="eastAsia" w:cs="Times New Roman"/>
          <w:szCs w:val="21"/>
        </w:rPr>
        <w:t>宜采用止水方案或降水回灌。</w:t>
      </w:r>
    </w:p>
    <w:p>
      <w:pPr>
        <w:widowControl/>
        <w:rPr>
          <w:rFonts w:ascii="Arial" w:hAnsi="Arial" w:cs="Arial"/>
          <w:kern w:val="0"/>
          <w:szCs w:val="21"/>
          <w:lang w:bidi="ar"/>
        </w:rPr>
      </w:pPr>
      <w:r>
        <w:rPr>
          <w:rFonts w:hint="eastAsia" w:cs="Times New Roman"/>
          <w:szCs w:val="21"/>
        </w:rPr>
        <w:t>8.1.</w:t>
      </w:r>
      <w:r>
        <w:rPr>
          <w:rFonts w:cs="Times New Roman"/>
          <w:szCs w:val="21"/>
        </w:rPr>
        <w:t>3</w:t>
      </w:r>
      <w:r>
        <w:rPr>
          <w:rFonts w:hint="eastAsia" w:cs="Times New Roman"/>
          <w:szCs w:val="21"/>
        </w:rPr>
        <w:t xml:space="preserve"> </w:t>
      </w:r>
      <w:r>
        <w:rPr>
          <w:rFonts w:cs="Times New Roman"/>
          <w:szCs w:val="21"/>
        </w:rPr>
        <w:t>止水设计应根据</w:t>
      </w:r>
      <w:r>
        <w:rPr>
          <w:rFonts w:hint="eastAsia" w:cs="Times New Roman"/>
          <w:szCs w:val="21"/>
        </w:rPr>
        <w:t>场地</w:t>
      </w:r>
      <w:r>
        <w:rPr>
          <w:rFonts w:cs="Times New Roman"/>
          <w:szCs w:val="21"/>
        </w:rPr>
        <w:t>水文地质条件及地区工程经验，采用适宜的</w:t>
      </w:r>
      <w:r>
        <w:rPr>
          <w:rFonts w:hint="eastAsia" w:cs="Times New Roman"/>
          <w:szCs w:val="21"/>
        </w:rPr>
        <w:t>支</w:t>
      </w:r>
      <w:r>
        <w:rPr>
          <w:rFonts w:cs="Times New Roman"/>
          <w:szCs w:val="21"/>
        </w:rPr>
        <w:t>护结构形式及止水措施。</w:t>
      </w:r>
    </w:p>
    <w:p>
      <w:pPr>
        <w:widowControl/>
        <w:jc w:val="left"/>
        <w:rPr>
          <w:rFonts w:ascii="Arial" w:hAnsi="Arial" w:cs="Arial"/>
          <w:kern w:val="0"/>
          <w:szCs w:val="21"/>
          <w:lang w:bidi="ar"/>
        </w:rPr>
      </w:pPr>
      <w:r>
        <w:rPr>
          <w:rFonts w:hint="eastAsia" w:cs="Times New Roman"/>
          <w:szCs w:val="21"/>
        </w:rPr>
        <w:t>8.1.</w:t>
      </w:r>
      <w:r>
        <w:rPr>
          <w:rFonts w:cs="Times New Roman"/>
          <w:szCs w:val="21"/>
        </w:rPr>
        <w:t xml:space="preserve">4 </w:t>
      </w:r>
      <w:r>
        <w:rPr>
          <w:rFonts w:hint="eastAsia" w:cs="Times New Roman"/>
          <w:szCs w:val="21"/>
        </w:rPr>
        <w:t>场地邻近埋置较深的</w:t>
      </w:r>
      <w:r>
        <w:rPr>
          <w:rFonts w:cs="Times New Roman"/>
          <w:szCs w:val="21"/>
        </w:rPr>
        <w:t>地下建</w:t>
      </w:r>
      <w:r>
        <w:rPr>
          <w:rFonts w:hint="eastAsia" w:cs="Times New Roman"/>
          <w:szCs w:val="21"/>
        </w:rPr>
        <w:t>（</w:t>
      </w:r>
      <w:r>
        <w:rPr>
          <w:rFonts w:cs="Times New Roman"/>
          <w:szCs w:val="21"/>
        </w:rPr>
        <w:t>构</w:t>
      </w:r>
      <w:r>
        <w:rPr>
          <w:rFonts w:hint="eastAsia" w:cs="Times New Roman"/>
          <w:szCs w:val="21"/>
        </w:rPr>
        <w:t>）</w:t>
      </w:r>
      <w:r>
        <w:rPr>
          <w:rFonts w:cs="Times New Roman"/>
          <w:szCs w:val="21"/>
        </w:rPr>
        <w:t>筑物</w:t>
      </w:r>
      <w:r>
        <w:rPr>
          <w:rFonts w:hint="eastAsia" w:cs="Times New Roman"/>
          <w:szCs w:val="21"/>
        </w:rPr>
        <w:t>时，宜将其对应的含水层</w:t>
      </w:r>
      <w:r>
        <w:rPr>
          <w:rFonts w:cs="Times New Roman"/>
          <w:szCs w:val="21"/>
        </w:rPr>
        <w:t>作为隔水边界</w:t>
      </w:r>
      <w:r>
        <w:rPr>
          <w:rFonts w:hint="eastAsia" w:cs="Times New Roman"/>
          <w:szCs w:val="21"/>
        </w:rPr>
        <w:t>进行地下水控制设计</w:t>
      </w:r>
      <w:r>
        <w:rPr>
          <w:rFonts w:hint="eastAsia" w:ascii="Arial" w:hAnsi="Arial" w:cs="Arial"/>
          <w:kern w:val="0"/>
          <w:szCs w:val="21"/>
          <w:lang w:bidi="ar"/>
        </w:rPr>
        <w:t>。</w:t>
      </w:r>
    </w:p>
    <w:p>
      <w:pPr>
        <w:widowControl/>
        <w:jc w:val="left"/>
        <w:rPr>
          <w:rFonts w:cs="Times New Roman"/>
          <w:szCs w:val="21"/>
        </w:rPr>
      </w:pPr>
      <w:r>
        <w:rPr>
          <w:rFonts w:hint="eastAsia" w:cs="Times New Roman"/>
          <w:szCs w:val="21"/>
        </w:rPr>
        <w:t>8.1.</w:t>
      </w:r>
      <w:r>
        <w:rPr>
          <w:rFonts w:cs="Times New Roman"/>
          <w:szCs w:val="21"/>
        </w:rPr>
        <w:t>5</w:t>
      </w:r>
      <w:r>
        <w:rPr>
          <w:rFonts w:hint="eastAsia" w:cs="Times New Roman"/>
          <w:szCs w:val="21"/>
        </w:rPr>
        <w:t xml:space="preserve"> </w:t>
      </w:r>
      <w:r>
        <w:rPr>
          <w:rFonts w:cs="Times New Roman"/>
          <w:szCs w:val="21"/>
        </w:rPr>
        <w:t>明</w:t>
      </w:r>
      <w:r>
        <w:rPr>
          <w:rFonts w:hint="eastAsia" w:cs="Times New Roman"/>
          <w:szCs w:val="21"/>
        </w:rPr>
        <w:t>（盖）</w:t>
      </w:r>
      <w:r>
        <w:rPr>
          <w:rFonts w:cs="Times New Roman"/>
          <w:szCs w:val="21"/>
        </w:rPr>
        <w:t>挖</w:t>
      </w:r>
      <w:r>
        <w:rPr>
          <w:rFonts w:hint="eastAsia" w:cs="Times New Roman"/>
          <w:szCs w:val="21"/>
        </w:rPr>
        <w:t>法工程的地下水控制设计宜</w:t>
      </w:r>
      <w:r>
        <w:rPr>
          <w:rFonts w:cs="Times New Roman"/>
          <w:szCs w:val="21"/>
        </w:rPr>
        <w:t>优先采用成熟可靠的止水</w:t>
      </w:r>
      <w:r>
        <w:rPr>
          <w:rFonts w:hint="eastAsia" w:cs="Times New Roman"/>
          <w:szCs w:val="21"/>
        </w:rPr>
        <w:t>方案</w:t>
      </w:r>
      <w:r>
        <w:rPr>
          <w:rFonts w:cs="Times New Roman"/>
          <w:szCs w:val="21"/>
        </w:rPr>
        <w:t>。如有特殊情况无法采用止水</w:t>
      </w:r>
      <w:r>
        <w:rPr>
          <w:rFonts w:hint="eastAsia" w:cs="Times New Roman"/>
          <w:szCs w:val="21"/>
        </w:rPr>
        <w:t>方案</w:t>
      </w:r>
      <w:r>
        <w:rPr>
          <w:rFonts w:cs="Times New Roman"/>
          <w:szCs w:val="21"/>
        </w:rPr>
        <w:t>的，</w:t>
      </w:r>
      <w:r>
        <w:rPr>
          <w:rFonts w:hint="eastAsia" w:cs="Times New Roman"/>
          <w:szCs w:val="21"/>
        </w:rPr>
        <w:t>可</w:t>
      </w:r>
      <w:r>
        <w:rPr>
          <w:rFonts w:cs="Times New Roman"/>
          <w:szCs w:val="21"/>
        </w:rPr>
        <w:t>采用降水</w:t>
      </w:r>
      <w:r>
        <w:rPr>
          <w:rFonts w:hint="eastAsia" w:cs="Times New Roman"/>
          <w:szCs w:val="21"/>
        </w:rPr>
        <w:t>方案，降水设计参数应根据基坑涌水量、地层条件、基坑形状、含水层疏干与否和地区经验等综合确定。当受场地条件所限地面降水井无法封闭时，可在坑内增加降水井或在局部相应位置增加止水措施。</w:t>
      </w:r>
    </w:p>
    <w:p>
      <w:pPr>
        <w:widowControl/>
        <w:jc w:val="left"/>
        <w:rPr>
          <w:rFonts w:ascii="Arial" w:hAnsi="Arial" w:cs="Arial"/>
          <w:kern w:val="0"/>
          <w:szCs w:val="21"/>
          <w:lang w:bidi="ar"/>
        </w:rPr>
      </w:pPr>
      <w:r>
        <w:rPr>
          <w:rFonts w:hint="eastAsia" w:cs="Times New Roman"/>
          <w:szCs w:val="21"/>
        </w:rPr>
        <w:t>8.1.</w:t>
      </w:r>
      <w:r>
        <w:rPr>
          <w:rFonts w:cs="Times New Roman"/>
          <w:szCs w:val="21"/>
        </w:rPr>
        <w:t>6</w:t>
      </w:r>
      <w:r>
        <w:rPr>
          <w:rFonts w:hint="eastAsia" w:cs="Times New Roman"/>
          <w:szCs w:val="21"/>
        </w:rPr>
        <w:t xml:space="preserve"> 矿山</w:t>
      </w:r>
      <w:r>
        <w:rPr>
          <w:rFonts w:cs="Times New Roman"/>
          <w:szCs w:val="21"/>
        </w:rPr>
        <w:t>法</w:t>
      </w:r>
      <w:r>
        <w:rPr>
          <w:rFonts w:hint="eastAsia" w:cs="Times New Roman"/>
          <w:szCs w:val="21"/>
        </w:rPr>
        <w:t>工程</w:t>
      </w:r>
      <w:r>
        <w:rPr>
          <w:rFonts w:cs="Times New Roman"/>
          <w:szCs w:val="21"/>
        </w:rPr>
        <w:t>具备降水条件且止水</w:t>
      </w:r>
      <w:r>
        <w:rPr>
          <w:rFonts w:hint="eastAsia" w:cs="Times New Roman"/>
          <w:szCs w:val="21"/>
        </w:rPr>
        <w:t>方案</w:t>
      </w:r>
      <w:r>
        <w:rPr>
          <w:rFonts w:cs="Times New Roman"/>
          <w:szCs w:val="21"/>
        </w:rPr>
        <w:t>不可靠的，</w:t>
      </w:r>
      <w:r>
        <w:rPr>
          <w:rFonts w:hint="eastAsia" w:cs="Times New Roman"/>
          <w:szCs w:val="21"/>
        </w:rPr>
        <w:t>宜</w:t>
      </w:r>
      <w:r>
        <w:rPr>
          <w:rFonts w:cs="Times New Roman"/>
          <w:szCs w:val="21"/>
        </w:rPr>
        <w:t>采用降水</w:t>
      </w:r>
      <w:r>
        <w:rPr>
          <w:rFonts w:hint="eastAsia" w:cs="Times New Roman"/>
          <w:szCs w:val="21"/>
        </w:rPr>
        <w:t>方案或堵、排相结合的地下水综合处置方案；当受场地条件所限地面降水井无法封闭时，可采用导洞内管井降水或施工竖井辐</w:t>
      </w:r>
      <w:r>
        <w:rPr>
          <w:rFonts w:hint="eastAsia" w:ascii="Arial" w:hAnsi="Arial" w:cs="Arial"/>
          <w:kern w:val="0"/>
          <w:szCs w:val="21"/>
          <w:lang w:bidi="ar"/>
        </w:rPr>
        <w:t>射井降水方案等。</w:t>
      </w:r>
    </w:p>
    <w:p>
      <w:pPr>
        <w:widowControl/>
        <w:jc w:val="left"/>
        <w:rPr>
          <w:rFonts w:cs="Times New Roman"/>
          <w:szCs w:val="21"/>
        </w:rPr>
      </w:pPr>
      <w:r>
        <w:rPr>
          <w:rFonts w:hint="eastAsia" w:cs="Times New Roman"/>
          <w:szCs w:val="21"/>
        </w:rPr>
        <w:t>8.1.</w:t>
      </w:r>
      <w:r>
        <w:rPr>
          <w:rFonts w:cs="Times New Roman"/>
          <w:szCs w:val="21"/>
        </w:rPr>
        <w:t>7</w:t>
      </w:r>
      <w:r>
        <w:rPr>
          <w:rFonts w:hint="eastAsia" w:cs="Times New Roman"/>
          <w:szCs w:val="21"/>
        </w:rPr>
        <w:t xml:space="preserve"> </w:t>
      </w:r>
      <w:r>
        <w:rPr>
          <w:rFonts w:cs="Times New Roman"/>
          <w:szCs w:val="21"/>
        </w:rPr>
        <w:t>盾构</w:t>
      </w:r>
      <w:r>
        <w:rPr>
          <w:rFonts w:hint="eastAsia" w:cs="Times New Roman"/>
          <w:szCs w:val="21"/>
        </w:rPr>
        <w:t>法工程应根据地层、地下水类型及特点等选用适宜的端头始发、换刀与接收方案。</w:t>
      </w:r>
    </w:p>
    <w:p>
      <w:pPr>
        <w:widowControl/>
        <w:jc w:val="left"/>
        <w:rPr>
          <w:rFonts w:cs="Times New Roman"/>
          <w:szCs w:val="21"/>
        </w:rPr>
      </w:pPr>
      <w:r>
        <w:rPr>
          <w:rFonts w:hint="eastAsia" w:cs="Times New Roman"/>
          <w:szCs w:val="21"/>
        </w:rPr>
        <w:t>8.1.</w:t>
      </w:r>
      <w:r>
        <w:rPr>
          <w:rFonts w:cs="Times New Roman"/>
          <w:szCs w:val="21"/>
        </w:rPr>
        <w:t>8 冻结法设计应与结构设计</w:t>
      </w:r>
      <w:r>
        <w:rPr>
          <w:rFonts w:hint="eastAsia" w:cs="Times New Roman"/>
          <w:szCs w:val="21"/>
        </w:rPr>
        <w:t>、</w:t>
      </w:r>
      <w:r>
        <w:rPr>
          <w:rFonts w:cs="Times New Roman"/>
          <w:szCs w:val="21"/>
        </w:rPr>
        <w:t>开挖支护相匹配</w:t>
      </w:r>
      <w:r>
        <w:rPr>
          <w:rFonts w:hint="eastAsia" w:cs="Times New Roman"/>
          <w:szCs w:val="21"/>
        </w:rPr>
        <w:t>。</w:t>
      </w:r>
      <w:r>
        <w:rPr>
          <w:rFonts w:cs="Times New Roman"/>
          <w:szCs w:val="21"/>
        </w:rPr>
        <w:t>当</w:t>
      </w:r>
      <w:r>
        <w:rPr>
          <w:rFonts w:hint="eastAsia" w:cs="Times New Roman"/>
          <w:szCs w:val="21"/>
        </w:rPr>
        <w:t>场地</w:t>
      </w:r>
      <w:r>
        <w:rPr>
          <w:rFonts w:cs="Times New Roman"/>
          <w:szCs w:val="21"/>
        </w:rPr>
        <w:t>地下水流速过快</w:t>
      </w:r>
      <w:r>
        <w:rPr>
          <w:rFonts w:hint="eastAsia" w:cs="Times New Roman"/>
          <w:szCs w:val="21"/>
        </w:rPr>
        <w:t>、</w:t>
      </w:r>
      <w:r>
        <w:rPr>
          <w:rFonts w:cs="Times New Roman"/>
          <w:szCs w:val="21"/>
        </w:rPr>
        <w:t>含盐量过高时，不宜采用</w:t>
      </w:r>
      <w:r>
        <w:rPr>
          <w:rFonts w:hint="eastAsia" w:cs="Times New Roman"/>
          <w:szCs w:val="21"/>
        </w:rPr>
        <w:t>冻结法。</w:t>
      </w:r>
    </w:p>
    <w:p>
      <w:pPr>
        <w:widowControl/>
        <w:jc w:val="left"/>
        <w:rPr>
          <w:rFonts w:cs="Times New Roman"/>
          <w:szCs w:val="21"/>
        </w:rPr>
      </w:pPr>
      <w:r>
        <w:rPr>
          <w:rFonts w:hint="eastAsia" w:cs="Times New Roman"/>
          <w:szCs w:val="21"/>
        </w:rPr>
        <w:t>8.1.</w:t>
      </w:r>
      <w:r>
        <w:rPr>
          <w:rFonts w:cs="Times New Roman"/>
          <w:szCs w:val="21"/>
        </w:rPr>
        <w:t xml:space="preserve">9 </w:t>
      </w:r>
      <w:r>
        <w:rPr>
          <w:rFonts w:hint="eastAsia" w:cs="Times New Roman"/>
          <w:szCs w:val="21"/>
        </w:rPr>
        <w:t>承压水控制设计宜遵循如下原则：</w:t>
      </w:r>
    </w:p>
    <w:p>
      <w:pPr>
        <w:widowControl/>
        <w:ind w:firstLine="420" w:firstLineChars="200"/>
        <w:jc w:val="left"/>
        <w:rPr>
          <w:rFonts w:cs="Times New Roman"/>
          <w:kern w:val="0"/>
          <w:szCs w:val="21"/>
          <w:lang w:bidi="ar"/>
        </w:rPr>
      </w:pPr>
      <w:r>
        <w:rPr>
          <w:rFonts w:cs="Times New Roman"/>
          <w:kern w:val="0"/>
          <w:szCs w:val="21"/>
          <w:lang w:bidi="ar"/>
        </w:rPr>
        <w:t>1 按最不利条件对承压水突涌可能性进行评价。当不满足抗突涌要求时，应采取减压降水或增加隔水帷幕深度等方法，以满足抗突涌稳定性要求；</w:t>
      </w:r>
    </w:p>
    <w:p>
      <w:pPr>
        <w:widowControl/>
        <w:ind w:firstLine="420" w:firstLineChars="200"/>
        <w:jc w:val="left"/>
        <w:rPr>
          <w:rFonts w:cs="Times New Roman"/>
          <w:kern w:val="0"/>
          <w:szCs w:val="21"/>
          <w:lang w:bidi="ar"/>
        </w:rPr>
      </w:pPr>
      <w:r>
        <w:rPr>
          <w:rFonts w:cs="Times New Roman"/>
          <w:kern w:val="0"/>
          <w:szCs w:val="21"/>
          <w:lang w:bidi="ar"/>
        </w:rPr>
        <w:t xml:space="preserve">2 </w:t>
      </w:r>
      <w:r>
        <w:rPr>
          <w:rFonts w:hint="eastAsia" w:cs="Times New Roman"/>
          <w:kern w:val="0"/>
          <w:szCs w:val="21"/>
          <w:lang w:bidi="ar"/>
        </w:rPr>
        <w:t>基坑</w:t>
      </w:r>
      <w:r>
        <w:rPr>
          <w:rFonts w:cs="Times New Roman"/>
          <w:kern w:val="0"/>
          <w:szCs w:val="21"/>
          <w:lang w:bidi="ar"/>
        </w:rPr>
        <w:t>开挖范围内存在承压水含水层或承压水水头较高时，宜采用地下连续墙止水，并选用适宜的接头型式；</w:t>
      </w:r>
    </w:p>
    <w:p>
      <w:pPr>
        <w:widowControl/>
        <w:ind w:firstLine="420" w:firstLineChars="200"/>
        <w:jc w:val="left"/>
        <w:rPr>
          <w:rFonts w:cs="Times New Roman"/>
          <w:kern w:val="0"/>
          <w:szCs w:val="21"/>
          <w:lang w:bidi="ar"/>
        </w:rPr>
      </w:pPr>
      <w:r>
        <w:rPr>
          <w:rFonts w:cs="Times New Roman"/>
          <w:kern w:val="0"/>
          <w:szCs w:val="21"/>
          <w:lang w:bidi="ar"/>
        </w:rPr>
        <w:t>3 矿山法工程宜采用降水为主的地下水控制措施，辅以洞内堵、疏、排综合措施治理残留水；</w:t>
      </w:r>
    </w:p>
    <w:p>
      <w:pPr>
        <w:widowControl/>
        <w:ind w:firstLine="420" w:firstLineChars="200"/>
        <w:jc w:val="left"/>
        <w:rPr>
          <w:rFonts w:cs="Times New Roman"/>
          <w:kern w:val="0"/>
          <w:szCs w:val="21"/>
          <w:lang w:bidi="ar"/>
        </w:rPr>
      </w:pPr>
      <w:r>
        <w:rPr>
          <w:rFonts w:cs="Times New Roman"/>
          <w:kern w:val="0"/>
          <w:szCs w:val="21"/>
          <w:lang w:bidi="ar"/>
        </w:rPr>
        <w:t>4 盾构法工程始发、接收宜采用钢套筒或降水</w:t>
      </w:r>
      <w:r>
        <w:rPr>
          <w:rFonts w:hint="eastAsia" w:cs="Times New Roman"/>
          <w:kern w:val="0"/>
          <w:szCs w:val="21"/>
          <w:lang w:bidi="ar"/>
        </w:rPr>
        <w:t>、</w:t>
      </w:r>
      <w:r>
        <w:rPr>
          <w:rFonts w:cs="Times New Roman"/>
          <w:kern w:val="0"/>
          <w:szCs w:val="21"/>
          <w:lang w:bidi="ar"/>
        </w:rPr>
        <w:t>地层加固措施，采用加固措施时设计应进行</w:t>
      </w:r>
      <w:r>
        <w:rPr>
          <w:rFonts w:hint="eastAsia" w:cs="Times New Roman"/>
          <w:kern w:val="0"/>
          <w:szCs w:val="21"/>
          <w:lang w:bidi="ar"/>
        </w:rPr>
        <w:t>工程类比或计算分析</w:t>
      </w:r>
      <w:r>
        <w:rPr>
          <w:rFonts w:cs="Times New Roman"/>
          <w:kern w:val="0"/>
          <w:szCs w:val="21"/>
          <w:lang w:bidi="ar"/>
        </w:rPr>
        <w:t>，确保加固范围满足要求，并对加固效果提出明确要求，做好洞门密封。</w:t>
      </w:r>
    </w:p>
    <w:p>
      <w:pPr>
        <w:widowControl/>
        <w:jc w:val="left"/>
        <w:rPr>
          <w:rFonts w:cs="Times New Roman"/>
          <w:kern w:val="0"/>
          <w:szCs w:val="21"/>
          <w:lang w:bidi="ar"/>
        </w:rPr>
      </w:pPr>
      <w:r>
        <w:rPr>
          <w:rFonts w:hint="eastAsia" w:cs="Times New Roman"/>
          <w:kern w:val="0"/>
          <w:szCs w:val="21"/>
          <w:lang w:bidi="ar"/>
        </w:rPr>
        <w:t>8.1.</w:t>
      </w:r>
      <w:r>
        <w:rPr>
          <w:rFonts w:cs="Times New Roman"/>
          <w:kern w:val="0"/>
          <w:szCs w:val="21"/>
          <w:lang w:bidi="ar"/>
        </w:rPr>
        <w:t>10 多层地下水</w:t>
      </w:r>
      <w:r>
        <w:rPr>
          <w:rFonts w:hint="eastAsia" w:cs="Times New Roman"/>
          <w:szCs w:val="21"/>
        </w:rPr>
        <w:t>控制设计宜遵循如下原则</w:t>
      </w:r>
      <w:r>
        <w:rPr>
          <w:rFonts w:cs="Times New Roman"/>
          <w:kern w:val="0"/>
          <w:szCs w:val="21"/>
          <w:lang w:bidi="ar"/>
        </w:rPr>
        <w:t>：</w:t>
      </w:r>
    </w:p>
    <w:p>
      <w:pPr>
        <w:widowControl/>
        <w:ind w:firstLine="420" w:firstLineChars="200"/>
        <w:jc w:val="left"/>
        <w:rPr>
          <w:rFonts w:cs="Times New Roman"/>
          <w:kern w:val="0"/>
          <w:szCs w:val="21"/>
          <w:lang w:bidi="ar"/>
        </w:rPr>
      </w:pPr>
      <w:r>
        <w:rPr>
          <w:rFonts w:cs="Times New Roman"/>
          <w:kern w:val="0"/>
          <w:szCs w:val="21"/>
          <w:lang w:bidi="ar"/>
        </w:rPr>
        <w:t>1 应根据各层地下水及含水层性质，按最不利条件进行抗突涌及防渗流稳定性验算，选择适宜的地下水控制方案；</w:t>
      </w:r>
    </w:p>
    <w:p>
      <w:pPr>
        <w:widowControl/>
        <w:ind w:firstLine="420" w:firstLineChars="200"/>
        <w:jc w:val="left"/>
        <w:rPr>
          <w:rFonts w:cs="Times New Roman"/>
          <w:kern w:val="0"/>
          <w:szCs w:val="21"/>
          <w:lang w:bidi="ar"/>
        </w:rPr>
      </w:pPr>
      <w:r>
        <w:rPr>
          <w:rFonts w:cs="Times New Roman"/>
          <w:kern w:val="0"/>
          <w:szCs w:val="21"/>
          <w:lang w:bidi="ar"/>
        </w:rPr>
        <w:t>2 采取降水方案时，地下水位降深值应根据各层地下水位综合确定，各层地下水的涌水量计算应综合分析各层水的性质，选取正确的计算模型和参数，分层计算涌水量</w:t>
      </w:r>
      <w:r>
        <w:rPr>
          <w:rFonts w:hint="eastAsia" w:cs="Times New Roman"/>
          <w:kern w:val="0"/>
          <w:szCs w:val="21"/>
          <w:lang w:bidi="ar"/>
        </w:rPr>
        <w:t>；</w:t>
      </w:r>
    </w:p>
    <w:p>
      <w:pPr>
        <w:widowControl/>
        <w:ind w:firstLine="420" w:firstLineChars="200"/>
        <w:jc w:val="left"/>
        <w:rPr>
          <w:rFonts w:cs="Times New Roman"/>
          <w:kern w:val="0"/>
          <w:szCs w:val="21"/>
          <w:lang w:bidi="ar"/>
        </w:rPr>
      </w:pPr>
      <w:r>
        <w:rPr>
          <w:rFonts w:cs="Times New Roman"/>
          <w:kern w:val="0"/>
          <w:szCs w:val="21"/>
          <w:lang w:bidi="ar"/>
        </w:rPr>
        <w:t>3 采用止水方案时，落地式隔水帷幕应保证帷幕体进入隔水层深度满足防渗流要求，当帷幕体进入隔水层较深且隔水层下部存在承压水时，应对下部隔水层渗透稳定性进行验算，当验算不满足要求时应采取封底隔渗或减压降水措施保证坑底土层稳定；悬挂式隔水帷幕应根据基底所在含水层及地下水的性质，采用隔水帷幕并在基坑内或基坑外设置减压井</w:t>
      </w:r>
      <w:r>
        <w:rPr>
          <w:rFonts w:hint="eastAsia" w:cs="Times New Roman"/>
          <w:kern w:val="0"/>
          <w:szCs w:val="21"/>
          <w:lang w:bidi="ar"/>
        </w:rPr>
        <w:t>。</w:t>
      </w:r>
    </w:p>
    <w:p>
      <w:pPr>
        <w:widowControl/>
        <w:ind w:firstLine="420" w:firstLineChars="200"/>
        <w:jc w:val="left"/>
        <w:rPr>
          <w:rFonts w:cs="Times New Roman"/>
          <w:kern w:val="0"/>
          <w:szCs w:val="21"/>
          <w:lang w:bidi="ar"/>
        </w:rPr>
      </w:pPr>
      <w:r>
        <w:rPr>
          <w:rFonts w:cs="Times New Roman"/>
          <w:kern w:val="0"/>
          <w:szCs w:val="21"/>
          <w:lang w:bidi="ar"/>
        </w:rPr>
        <w:t>4 当槽底上下两个含水层之间为弱透水层时，应考虑地下水越流补给及其影响。</w:t>
      </w:r>
    </w:p>
    <w:p>
      <w:pPr>
        <w:widowControl/>
        <w:jc w:val="left"/>
        <w:rPr>
          <w:rFonts w:cs="Times New Roman"/>
          <w:kern w:val="0"/>
          <w:szCs w:val="21"/>
          <w:lang w:bidi="ar"/>
        </w:rPr>
      </w:pPr>
      <w:r>
        <w:rPr>
          <w:rFonts w:hint="eastAsia" w:cs="Times New Roman"/>
          <w:kern w:val="0"/>
          <w:szCs w:val="21"/>
          <w:lang w:bidi="ar"/>
        </w:rPr>
        <w:t>8.1.</w:t>
      </w:r>
      <w:r>
        <w:rPr>
          <w:rFonts w:cs="Times New Roman"/>
          <w:kern w:val="0"/>
          <w:szCs w:val="21"/>
          <w:lang w:bidi="ar"/>
        </w:rPr>
        <w:t>11 地下水位动态变化较大时，</w:t>
      </w:r>
      <w:r>
        <w:rPr>
          <w:rFonts w:hint="eastAsia" w:cs="Times New Roman"/>
          <w:szCs w:val="21"/>
        </w:rPr>
        <w:t>地下水控制设计宜遵循如下原则</w:t>
      </w:r>
      <w:r>
        <w:rPr>
          <w:rFonts w:cs="Times New Roman"/>
          <w:kern w:val="0"/>
          <w:szCs w:val="21"/>
          <w:lang w:bidi="ar"/>
        </w:rPr>
        <w:t>：</w:t>
      </w:r>
    </w:p>
    <w:p>
      <w:pPr>
        <w:widowControl/>
        <w:ind w:firstLine="420" w:firstLineChars="200"/>
        <w:jc w:val="left"/>
        <w:rPr>
          <w:rFonts w:cs="Times New Roman"/>
          <w:kern w:val="0"/>
          <w:szCs w:val="21"/>
          <w:lang w:bidi="ar"/>
        </w:rPr>
      </w:pPr>
      <w:r>
        <w:rPr>
          <w:rFonts w:cs="Times New Roman"/>
          <w:kern w:val="0"/>
          <w:szCs w:val="21"/>
          <w:lang w:bidi="ar"/>
        </w:rPr>
        <w:t>1 存在相邻工程降水施工时，应综合分析相邻工程降水周期、降深等与本工程的相互关系，合理制定本工程的地下水控制方案；方案中应充分考虑相邻工程停止降水后，水位回升对本工程的影响；</w:t>
      </w:r>
    </w:p>
    <w:p>
      <w:pPr>
        <w:widowControl/>
        <w:ind w:firstLine="420" w:firstLineChars="200"/>
        <w:jc w:val="left"/>
        <w:rPr>
          <w:rFonts w:cs="Times New Roman"/>
          <w:kern w:val="0"/>
          <w:szCs w:val="21"/>
          <w:lang w:bidi="ar"/>
        </w:rPr>
      </w:pPr>
      <w:r>
        <w:rPr>
          <w:rFonts w:cs="Times New Roman"/>
          <w:kern w:val="0"/>
          <w:szCs w:val="21"/>
          <w:lang w:bidi="ar"/>
        </w:rPr>
        <w:t>2 应充分考虑施工期间工程场地附近地下水的动态变化，尤其考虑区域性地表水生态放水、极端天气等不利影响因素，制定合理的地下水控制方案；</w:t>
      </w:r>
    </w:p>
    <w:p>
      <w:pPr>
        <w:widowControl/>
        <w:ind w:firstLine="420" w:firstLineChars="200"/>
        <w:jc w:val="left"/>
        <w:rPr>
          <w:rFonts w:cs="Times New Roman"/>
          <w:kern w:val="0"/>
          <w:szCs w:val="21"/>
          <w:lang w:bidi="ar"/>
        </w:rPr>
      </w:pPr>
      <w:r>
        <w:rPr>
          <w:rFonts w:cs="Times New Roman"/>
          <w:kern w:val="0"/>
          <w:szCs w:val="21"/>
          <w:lang w:bidi="ar"/>
        </w:rPr>
        <w:t>3 工程邻近地表水体时，应查明地表水与地下水是否存在水力联系。当存在水力联系时，降水设计计算应将地表水作为补给边界，增加临水侧降水井降水能力，或增加阻水帷幕阻断水力联系；</w:t>
      </w:r>
    </w:p>
    <w:p>
      <w:pPr>
        <w:widowControl/>
        <w:ind w:firstLine="420" w:firstLineChars="200"/>
        <w:jc w:val="left"/>
        <w:rPr>
          <w:rFonts w:cs="Times New Roman"/>
          <w:kern w:val="0"/>
          <w:szCs w:val="21"/>
          <w:lang w:bidi="ar"/>
        </w:rPr>
      </w:pPr>
      <w:r>
        <w:rPr>
          <w:rFonts w:cs="Times New Roman"/>
          <w:kern w:val="0"/>
          <w:szCs w:val="21"/>
          <w:lang w:bidi="ar"/>
        </w:rPr>
        <w:t>4 降水工程邻近地下水补给边界或地下水回灌区时，应在地下水补给方向或地下水回灌区适当加密降水井。</w:t>
      </w:r>
    </w:p>
    <w:p>
      <w:pPr>
        <w:pStyle w:val="3"/>
        <w:spacing w:before="156" w:after="156"/>
        <w:rPr>
          <w:bCs w:val="0"/>
        </w:rPr>
      </w:pPr>
      <w:bookmarkStart w:id="110" w:name="_Toc25260"/>
      <w:bookmarkStart w:id="111" w:name="_Toc151623448"/>
      <w:bookmarkStart w:id="112" w:name="_Toc16442"/>
      <w:r>
        <w:rPr>
          <w:bCs w:val="0"/>
        </w:rPr>
        <w:t xml:space="preserve">8.2 </w:t>
      </w:r>
      <w:r>
        <w:rPr>
          <w:rFonts w:hint="eastAsia"/>
          <w:bCs w:val="0"/>
        </w:rPr>
        <w:t>施工</w:t>
      </w:r>
      <w:bookmarkEnd w:id="110"/>
      <w:bookmarkEnd w:id="111"/>
      <w:bookmarkEnd w:id="112"/>
    </w:p>
    <w:p>
      <w:pPr>
        <w:rPr>
          <w:rFonts w:cs="Times New Roman"/>
          <w:szCs w:val="21"/>
        </w:rPr>
      </w:pPr>
      <w:r>
        <w:rPr>
          <w:rFonts w:hint="eastAsia" w:cs="Times New Roman"/>
          <w:szCs w:val="21"/>
        </w:rPr>
        <w:t>8.2.</w:t>
      </w:r>
      <w:r>
        <w:rPr>
          <w:rFonts w:cs="Times New Roman"/>
          <w:szCs w:val="21"/>
        </w:rPr>
        <w:t>1 施工</w:t>
      </w:r>
      <w:r>
        <w:rPr>
          <w:rFonts w:hint="eastAsia" w:cs="Times New Roman"/>
          <w:szCs w:val="21"/>
        </w:rPr>
        <w:t>过程</w:t>
      </w:r>
      <w:r>
        <w:rPr>
          <w:rFonts w:cs="Times New Roman"/>
          <w:szCs w:val="21"/>
        </w:rPr>
        <w:t>中应做好地下水自身的控制，确保地下水控制效果和施工作业条件，也应兼顾在地下水控制过程中或因地下水控制效果不佳导致的结构、</w:t>
      </w:r>
      <w:r>
        <w:rPr>
          <w:rFonts w:hint="eastAsia" w:cs="Times New Roman"/>
          <w:szCs w:val="21"/>
        </w:rPr>
        <w:t>围岩</w:t>
      </w:r>
      <w:r>
        <w:rPr>
          <w:rFonts w:cs="Times New Roman"/>
          <w:szCs w:val="21"/>
        </w:rPr>
        <w:t>、开挖面和周边环境的安全风险控制，确保工程结构安全和环境安全。</w:t>
      </w:r>
    </w:p>
    <w:p>
      <w:pPr>
        <w:widowControl/>
        <w:jc w:val="left"/>
        <w:rPr>
          <w:rFonts w:cs="Times New Roman"/>
          <w:kern w:val="0"/>
          <w:szCs w:val="21"/>
          <w:lang w:bidi="ar"/>
        </w:rPr>
      </w:pPr>
      <w:r>
        <w:rPr>
          <w:rFonts w:hint="eastAsia" w:cs="Times New Roman"/>
          <w:kern w:val="0"/>
          <w:szCs w:val="21"/>
          <w:lang w:bidi="ar"/>
        </w:rPr>
        <w:t>8.2.</w:t>
      </w:r>
      <w:r>
        <w:rPr>
          <w:rFonts w:cs="Times New Roman"/>
          <w:kern w:val="0"/>
          <w:szCs w:val="21"/>
          <w:lang w:bidi="ar"/>
        </w:rPr>
        <w:t>2 遇上层滞水，施工中宜采取如下风险控制或加强措施：</w:t>
      </w:r>
    </w:p>
    <w:p>
      <w:pPr>
        <w:widowControl/>
        <w:ind w:firstLine="420" w:firstLineChars="200"/>
        <w:jc w:val="left"/>
        <w:rPr>
          <w:rFonts w:cs="Times New Roman"/>
          <w:kern w:val="0"/>
          <w:szCs w:val="21"/>
          <w:lang w:bidi="ar"/>
        </w:rPr>
      </w:pPr>
      <w:r>
        <w:rPr>
          <w:rFonts w:cs="Times New Roman"/>
          <w:kern w:val="0"/>
          <w:szCs w:val="21"/>
          <w:lang w:bidi="ar"/>
        </w:rPr>
        <w:t>1 施工前查明工程实施范围内上层滞水的分布范围、埋藏形式及形成原因，并据此制定经济、合理、可行的处理方案；</w:t>
      </w:r>
    </w:p>
    <w:p>
      <w:pPr>
        <w:widowControl/>
        <w:ind w:firstLine="420" w:firstLineChars="200"/>
        <w:jc w:val="left"/>
        <w:rPr>
          <w:rFonts w:cs="Times New Roman"/>
          <w:kern w:val="0"/>
          <w:szCs w:val="21"/>
          <w:lang w:bidi="ar"/>
        </w:rPr>
      </w:pPr>
      <w:r>
        <w:rPr>
          <w:rFonts w:cs="Times New Roman"/>
          <w:kern w:val="0"/>
          <w:szCs w:val="21"/>
          <w:lang w:bidi="ar"/>
        </w:rPr>
        <w:t>2 对赋存于回填土中的上层滞水可采用深孔注浆加固，以降低土体渗透性，消除上层滞水渗漏风险；</w:t>
      </w:r>
    </w:p>
    <w:p>
      <w:pPr>
        <w:widowControl/>
        <w:ind w:firstLine="420" w:firstLineChars="200"/>
        <w:jc w:val="left"/>
        <w:rPr>
          <w:rFonts w:cs="Times New Roman"/>
          <w:kern w:val="0"/>
          <w:szCs w:val="21"/>
          <w:lang w:bidi="ar"/>
        </w:rPr>
      </w:pPr>
      <w:r>
        <w:rPr>
          <w:rFonts w:cs="Times New Roman"/>
          <w:kern w:val="0"/>
          <w:szCs w:val="21"/>
          <w:lang w:bidi="ar"/>
        </w:rPr>
        <w:t>3 对管道渗漏产生的上层滞水，应查找并封堵渗漏点并对渗漏水进行导排。与地表水有水力联系的上层滞水，宜采用注浆方法构筑隔水帷幕截断补给源；</w:t>
      </w:r>
    </w:p>
    <w:p>
      <w:pPr>
        <w:widowControl/>
        <w:ind w:firstLine="420" w:firstLineChars="200"/>
        <w:jc w:val="left"/>
        <w:rPr>
          <w:rFonts w:cs="Times New Roman"/>
          <w:kern w:val="0"/>
          <w:szCs w:val="21"/>
          <w:lang w:bidi="ar"/>
        </w:rPr>
      </w:pPr>
      <w:r>
        <w:rPr>
          <w:rFonts w:cs="Times New Roman"/>
          <w:kern w:val="0"/>
          <w:szCs w:val="21"/>
          <w:lang w:bidi="ar"/>
        </w:rPr>
        <w:t>4 明挖法工程可采用潜水泵、真空泵抽吸方式处理上层滞水；对排除上层滞水后可能产生的地质疏松、地下空腔等，应采用注浆、灌注砂浆等方式进行填充；</w:t>
      </w:r>
    </w:p>
    <w:p>
      <w:pPr>
        <w:widowControl/>
        <w:ind w:firstLine="420" w:firstLineChars="200"/>
        <w:jc w:val="left"/>
        <w:rPr>
          <w:rFonts w:cs="Times New Roman"/>
          <w:kern w:val="0"/>
          <w:szCs w:val="21"/>
          <w:lang w:bidi="ar"/>
        </w:rPr>
      </w:pPr>
      <w:r>
        <w:rPr>
          <w:rFonts w:cs="Times New Roman"/>
          <w:kern w:val="0"/>
          <w:szCs w:val="21"/>
          <w:lang w:bidi="ar"/>
        </w:rPr>
        <w:t>5 矿山法工程开挖遇上层滞水时，可采用洞内打设水平井管进行超前导流；</w:t>
      </w:r>
    </w:p>
    <w:p>
      <w:pPr>
        <w:widowControl/>
        <w:ind w:firstLine="420" w:firstLineChars="200"/>
        <w:jc w:val="left"/>
        <w:rPr>
          <w:rFonts w:cs="Times New Roman"/>
          <w:kern w:val="0"/>
          <w:szCs w:val="21"/>
          <w:lang w:bidi="ar"/>
        </w:rPr>
      </w:pPr>
      <w:r>
        <w:rPr>
          <w:rFonts w:cs="Times New Roman"/>
          <w:kern w:val="0"/>
          <w:szCs w:val="21"/>
          <w:lang w:bidi="ar"/>
        </w:rPr>
        <w:t>6 为防止上层滞水流入降水井，引起储水空腔垮塌，降水井上部穿越上层滞水层的部分应采用井壁管，并在井管外填充黏土进行隔离。</w:t>
      </w:r>
    </w:p>
    <w:p>
      <w:pPr>
        <w:widowControl/>
        <w:jc w:val="left"/>
        <w:rPr>
          <w:rFonts w:cs="Times New Roman"/>
          <w:kern w:val="0"/>
          <w:szCs w:val="21"/>
          <w:lang w:bidi="ar"/>
        </w:rPr>
      </w:pPr>
      <w:r>
        <w:rPr>
          <w:rFonts w:hint="eastAsia" w:cs="Times New Roman"/>
          <w:kern w:val="0"/>
          <w:szCs w:val="21"/>
          <w:lang w:bidi="ar"/>
        </w:rPr>
        <w:t>8.2.</w:t>
      </w:r>
      <w:r>
        <w:rPr>
          <w:rFonts w:cs="Times New Roman"/>
          <w:kern w:val="0"/>
          <w:szCs w:val="21"/>
          <w:lang w:bidi="ar"/>
        </w:rPr>
        <w:t>3 遇承压水，</w:t>
      </w:r>
      <w:r>
        <w:rPr>
          <w:rFonts w:hint="eastAsia" w:cs="Times New Roman"/>
          <w:kern w:val="0"/>
          <w:szCs w:val="21"/>
          <w:lang w:bidi="ar"/>
        </w:rPr>
        <w:t>地下水控制</w:t>
      </w:r>
      <w:r>
        <w:rPr>
          <w:rFonts w:cs="Times New Roman"/>
          <w:kern w:val="0"/>
          <w:szCs w:val="21"/>
          <w:lang w:bidi="ar"/>
        </w:rPr>
        <w:t>施工中宜采取如下风险控制或加强措施：</w:t>
      </w:r>
    </w:p>
    <w:p>
      <w:pPr>
        <w:widowControl/>
        <w:ind w:firstLine="420" w:firstLineChars="200"/>
        <w:jc w:val="left"/>
        <w:rPr>
          <w:rFonts w:cs="Times New Roman"/>
          <w:kern w:val="0"/>
          <w:szCs w:val="21"/>
          <w:lang w:bidi="ar"/>
        </w:rPr>
      </w:pPr>
      <w:r>
        <w:rPr>
          <w:rFonts w:cs="Times New Roman"/>
          <w:kern w:val="0"/>
          <w:szCs w:val="21"/>
          <w:lang w:bidi="ar"/>
        </w:rPr>
        <w:t>1 采用降水方案时，现场应配置备用电源，确保降水持续、稳定运行；</w:t>
      </w:r>
    </w:p>
    <w:p>
      <w:pPr>
        <w:widowControl/>
        <w:ind w:firstLine="420" w:firstLineChars="200"/>
        <w:jc w:val="left"/>
        <w:rPr>
          <w:rFonts w:cs="Times New Roman"/>
          <w:kern w:val="0"/>
          <w:szCs w:val="21"/>
          <w:lang w:bidi="ar"/>
        </w:rPr>
      </w:pPr>
      <w:r>
        <w:rPr>
          <w:rFonts w:cs="Times New Roman"/>
          <w:kern w:val="0"/>
          <w:szCs w:val="21"/>
          <w:lang w:bidi="ar"/>
        </w:rPr>
        <w:t>2 应对地下水位变化进行长期动态观测，水位观测应从开挖施工前开始；</w:t>
      </w:r>
    </w:p>
    <w:p>
      <w:pPr>
        <w:widowControl/>
        <w:ind w:firstLine="420" w:firstLineChars="200"/>
        <w:jc w:val="left"/>
        <w:rPr>
          <w:rFonts w:cs="Times New Roman"/>
          <w:kern w:val="0"/>
          <w:szCs w:val="21"/>
          <w:lang w:bidi="ar"/>
        </w:rPr>
      </w:pPr>
      <w:r>
        <w:rPr>
          <w:rFonts w:cs="Times New Roman"/>
          <w:kern w:val="0"/>
          <w:szCs w:val="21"/>
          <w:lang w:bidi="ar"/>
        </w:rPr>
        <w:t xml:space="preserve">3 </w:t>
      </w:r>
      <w:r>
        <w:rPr>
          <w:rFonts w:hint="eastAsia" w:cs="Times New Roman"/>
          <w:kern w:val="0"/>
          <w:szCs w:val="21"/>
          <w:lang w:bidi="ar"/>
        </w:rPr>
        <w:t>基坑中</w:t>
      </w:r>
      <w:r>
        <w:rPr>
          <w:rFonts w:cs="Times New Roman"/>
          <w:kern w:val="0"/>
          <w:szCs w:val="21"/>
          <w:lang w:bidi="ar"/>
        </w:rPr>
        <w:t>施作工程桩时，桩的施工工作面标高应高于所穿过承压水头标高0.3</w:t>
      </w:r>
      <w:r>
        <w:rPr>
          <w:rFonts w:hint="eastAsia" w:cs="Times New Roman"/>
          <w:kern w:val="0"/>
          <w:szCs w:val="21"/>
          <w:lang w:bidi="ar"/>
        </w:rPr>
        <w:t>m以上，当桩穿过多层承压含水层时，应高于最高的承压水水头</w:t>
      </w:r>
      <w:r>
        <w:rPr>
          <w:rFonts w:cs="Times New Roman"/>
          <w:kern w:val="0"/>
          <w:szCs w:val="21"/>
          <w:lang w:bidi="ar"/>
        </w:rPr>
        <w:t>；</w:t>
      </w:r>
    </w:p>
    <w:p>
      <w:pPr>
        <w:widowControl/>
        <w:ind w:firstLine="420" w:firstLineChars="200"/>
        <w:jc w:val="left"/>
        <w:rPr>
          <w:rFonts w:cs="Times New Roman"/>
          <w:kern w:val="0"/>
          <w:szCs w:val="21"/>
          <w:lang w:bidi="ar"/>
        </w:rPr>
      </w:pPr>
      <w:r>
        <w:rPr>
          <w:rFonts w:cs="Times New Roman"/>
          <w:kern w:val="0"/>
          <w:szCs w:val="21"/>
          <w:lang w:bidi="ar"/>
        </w:rPr>
        <w:t>4 如需带压封井，应制定封井专项方案，明确封井时间、顺序及封井方式。</w:t>
      </w:r>
    </w:p>
    <w:p>
      <w:pPr>
        <w:widowControl/>
        <w:jc w:val="left"/>
        <w:rPr>
          <w:rFonts w:cs="Times New Roman"/>
          <w:kern w:val="0"/>
          <w:szCs w:val="21"/>
          <w:lang w:bidi="ar"/>
        </w:rPr>
      </w:pPr>
      <w:r>
        <w:rPr>
          <w:rFonts w:hint="eastAsia" w:cs="Times New Roman"/>
          <w:kern w:val="0"/>
          <w:szCs w:val="21"/>
          <w:lang w:bidi="ar"/>
        </w:rPr>
        <w:t>8.2.</w:t>
      </w:r>
      <w:r>
        <w:rPr>
          <w:rFonts w:cs="Times New Roman"/>
          <w:kern w:val="0"/>
          <w:szCs w:val="21"/>
          <w:lang w:bidi="ar"/>
        </w:rPr>
        <w:t>4 遇多层地下水，施工中宜采取如下风险控制或加强措施：</w:t>
      </w:r>
    </w:p>
    <w:p>
      <w:pPr>
        <w:widowControl/>
        <w:ind w:firstLine="420" w:firstLineChars="200"/>
        <w:jc w:val="left"/>
        <w:rPr>
          <w:rFonts w:cs="Times New Roman"/>
          <w:kern w:val="0"/>
          <w:szCs w:val="21"/>
          <w:lang w:bidi="ar"/>
        </w:rPr>
      </w:pPr>
      <w:r>
        <w:rPr>
          <w:rFonts w:cs="Times New Roman"/>
          <w:kern w:val="0"/>
          <w:szCs w:val="21"/>
          <w:lang w:bidi="ar"/>
        </w:rPr>
        <w:t>1 对工程有影响的多层含水层应进行长期分层水位</w:t>
      </w:r>
      <w:r>
        <w:rPr>
          <w:rFonts w:hint="eastAsia" w:cs="Times New Roman"/>
          <w:kern w:val="0"/>
          <w:szCs w:val="21"/>
          <w:lang w:bidi="ar"/>
        </w:rPr>
        <w:t>观</w:t>
      </w:r>
      <w:r>
        <w:rPr>
          <w:rFonts w:cs="Times New Roman"/>
          <w:kern w:val="0"/>
          <w:szCs w:val="21"/>
          <w:lang w:bidi="ar"/>
        </w:rPr>
        <w:t>测；</w:t>
      </w:r>
    </w:p>
    <w:p>
      <w:pPr>
        <w:widowControl/>
        <w:ind w:firstLine="420" w:firstLineChars="200"/>
        <w:jc w:val="left"/>
        <w:rPr>
          <w:rFonts w:cs="Times New Roman"/>
          <w:kern w:val="0"/>
          <w:szCs w:val="21"/>
          <w:lang w:bidi="ar"/>
        </w:rPr>
      </w:pPr>
      <w:r>
        <w:rPr>
          <w:rFonts w:hint="eastAsia" w:cs="Times New Roman"/>
          <w:kern w:val="0"/>
          <w:szCs w:val="21"/>
          <w:lang w:bidi="ar"/>
        </w:rPr>
        <w:t>2</w:t>
      </w:r>
      <w:r>
        <w:rPr>
          <w:rFonts w:cs="Times New Roman"/>
          <w:kern w:val="0"/>
          <w:szCs w:val="21"/>
          <w:lang w:bidi="ar"/>
        </w:rPr>
        <w:t xml:space="preserve"> </w:t>
      </w:r>
      <w:r>
        <w:rPr>
          <w:rFonts w:hint="eastAsia" w:cs="Times New Roman"/>
          <w:kern w:val="0"/>
          <w:szCs w:val="21"/>
          <w:lang w:bidi="ar"/>
        </w:rPr>
        <w:t>降水涉及多个含水层，当各含水层水质差异较小，降水井滤管应分层设置，并采取分层止水措施；多个含水层性质差别较大时，应根据含水层岩性及粒径，降水井结构应分层设计滤料和滤网规格；</w:t>
      </w:r>
    </w:p>
    <w:p>
      <w:pPr>
        <w:widowControl/>
        <w:ind w:firstLine="420" w:firstLineChars="200"/>
        <w:jc w:val="left"/>
        <w:rPr>
          <w:rFonts w:cs="Times New Roman"/>
          <w:kern w:val="0"/>
          <w:szCs w:val="21"/>
          <w:lang w:bidi="ar"/>
        </w:rPr>
      </w:pPr>
      <w:r>
        <w:rPr>
          <w:rFonts w:cs="Times New Roman"/>
          <w:kern w:val="0"/>
          <w:szCs w:val="21"/>
          <w:lang w:bidi="ar"/>
        </w:rPr>
        <w:t>3 含水层底部界面残留水量较小时，可明排处理；残留水量较大时，可采用超前水平井和真空斜井进行补充降水，也可采用黏土球对不需降水的上部含水层和地表下与大气的隔离段进行密封。</w:t>
      </w:r>
    </w:p>
    <w:p>
      <w:pPr>
        <w:widowControl/>
        <w:jc w:val="left"/>
        <w:rPr>
          <w:rFonts w:cs="Times New Roman"/>
          <w:kern w:val="0"/>
          <w:szCs w:val="21"/>
          <w:lang w:bidi="ar"/>
        </w:rPr>
      </w:pPr>
      <w:r>
        <w:rPr>
          <w:rFonts w:hint="eastAsia" w:cs="Times New Roman"/>
          <w:kern w:val="0"/>
          <w:szCs w:val="21"/>
          <w:lang w:bidi="ar"/>
        </w:rPr>
        <w:t>8.2.</w:t>
      </w:r>
      <w:r>
        <w:rPr>
          <w:rFonts w:cs="Times New Roman"/>
          <w:kern w:val="0"/>
          <w:szCs w:val="21"/>
          <w:lang w:bidi="ar"/>
        </w:rPr>
        <w:t xml:space="preserve">5 </w:t>
      </w:r>
      <w:r>
        <w:rPr>
          <w:rFonts w:hint="eastAsia" w:cs="Times New Roman"/>
          <w:kern w:val="0"/>
          <w:szCs w:val="21"/>
          <w:lang w:bidi="ar"/>
        </w:rPr>
        <w:t>场地</w:t>
      </w:r>
      <w:r>
        <w:rPr>
          <w:rFonts w:cs="Times New Roman"/>
          <w:kern w:val="0"/>
          <w:szCs w:val="21"/>
          <w:lang w:bidi="ar"/>
        </w:rPr>
        <w:t>地下水位动态变化较大时，施工中宜采取如下风险控制措施：</w:t>
      </w:r>
    </w:p>
    <w:p>
      <w:pPr>
        <w:widowControl/>
        <w:ind w:firstLine="420" w:firstLineChars="200"/>
        <w:jc w:val="left"/>
        <w:rPr>
          <w:rFonts w:cs="Times New Roman"/>
          <w:kern w:val="0"/>
          <w:szCs w:val="21"/>
          <w:lang w:bidi="ar"/>
        </w:rPr>
      </w:pPr>
      <w:r>
        <w:rPr>
          <w:rFonts w:cs="Times New Roman"/>
          <w:kern w:val="0"/>
          <w:szCs w:val="21"/>
          <w:lang w:bidi="ar"/>
        </w:rPr>
        <w:t>1 根据对相邻工程降水状态、地表水水位及雨情变化等信息的调查、监控、分析及评估，完善地下水控制措施；</w:t>
      </w:r>
    </w:p>
    <w:p>
      <w:pPr>
        <w:widowControl/>
        <w:ind w:firstLine="420" w:firstLineChars="200"/>
        <w:jc w:val="left"/>
        <w:rPr>
          <w:rFonts w:cs="Times New Roman"/>
          <w:kern w:val="0"/>
          <w:szCs w:val="21"/>
          <w:lang w:bidi="ar"/>
        </w:rPr>
      </w:pPr>
      <w:r>
        <w:rPr>
          <w:rFonts w:cs="Times New Roman"/>
          <w:kern w:val="0"/>
          <w:szCs w:val="21"/>
          <w:lang w:bidi="ar"/>
        </w:rPr>
        <w:t>2 开展地下水位持续观测与分析，针对水位异常情况应及时研判风险，制定对策。</w:t>
      </w:r>
    </w:p>
    <w:p>
      <w:pPr>
        <w:widowControl/>
        <w:jc w:val="left"/>
        <w:rPr>
          <w:rFonts w:cs="Times New Roman"/>
          <w:kern w:val="0"/>
          <w:szCs w:val="21"/>
          <w:lang w:bidi="ar"/>
        </w:rPr>
      </w:pPr>
      <w:r>
        <w:rPr>
          <w:rFonts w:hint="eastAsia" w:cs="Times New Roman"/>
          <w:kern w:val="0"/>
          <w:szCs w:val="21"/>
          <w:lang w:bidi="ar"/>
        </w:rPr>
        <w:t>8.2.</w:t>
      </w:r>
      <w:r>
        <w:rPr>
          <w:rFonts w:cs="Times New Roman"/>
          <w:kern w:val="0"/>
          <w:szCs w:val="21"/>
          <w:lang w:bidi="ar"/>
        </w:rPr>
        <w:t>6 为保证降水效果，</w:t>
      </w:r>
      <w:r>
        <w:rPr>
          <w:rFonts w:hint="eastAsia" w:cs="Times New Roman"/>
          <w:kern w:val="0"/>
          <w:szCs w:val="21"/>
          <w:lang w:bidi="ar"/>
        </w:rPr>
        <w:t>施工中</w:t>
      </w:r>
      <w:r>
        <w:rPr>
          <w:rFonts w:cs="Times New Roman"/>
          <w:kern w:val="0"/>
          <w:szCs w:val="21"/>
          <w:lang w:bidi="ar"/>
        </w:rPr>
        <w:t>宜采取</w:t>
      </w:r>
      <w:r>
        <w:rPr>
          <w:rFonts w:hint="eastAsia" w:cs="Times New Roman"/>
          <w:kern w:val="0"/>
          <w:szCs w:val="21"/>
          <w:lang w:bidi="ar"/>
        </w:rPr>
        <w:t>如下</w:t>
      </w:r>
      <w:r>
        <w:rPr>
          <w:rFonts w:cs="Times New Roman"/>
          <w:kern w:val="0"/>
          <w:szCs w:val="21"/>
          <w:lang w:bidi="ar"/>
        </w:rPr>
        <w:t>风险</w:t>
      </w:r>
      <w:r>
        <w:rPr>
          <w:rFonts w:hint="eastAsia" w:cs="Times New Roman"/>
          <w:kern w:val="0"/>
          <w:szCs w:val="21"/>
          <w:lang w:bidi="ar"/>
        </w:rPr>
        <w:t>控制或工程加强</w:t>
      </w:r>
      <w:r>
        <w:rPr>
          <w:rFonts w:cs="Times New Roman"/>
          <w:kern w:val="0"/>
          <w:szCs w:val="21"/>
          <w:lang w:bidi="ar"/>
        </w:rPr>
        <w:t>措施：</w:t>
      </w:r>
    </w:p>
    <w:p>
      <w:pPr>
        <w:widowControl/>
        <w:ind w:firstLine="420" w:firstLineChars="200"/>
        <w:jc w:val="left"/>
        <w:rPr>
          <w:rFonts w:cs="Times New Roman"/>
          <w:kern w:val="0"/>
          <w:szCs w:val="21"/>
          <w:lang w:bidi="ar"/>
        </w:rPr>
      </w:pPr>
      <w:r>
        <w:rPr>
          <w:rFonts w:cs="Times New Roman"/>
          <w:kern w:val="0"/>
          <w:szCs w:val="21"/>
          <w:lang w:bidi="ar"/>
        </w:rPr>
        <w:t>1 在强渗透性含水层、巨厚含水层和多层含水层等富水地层，充分考虑含水层过水断面单井出水量和涌水量，适当增加降水井数量</w:t>
      </w:r>
      <w:r>
        <w:rPr>
          <w:rFonts w:hint="eastAsia" w:cs="Times New Roman"/>
          <w:kern w:val="0"/>
          <w:szCs w:val="21"/>
          <w:lang w:bidi="ar"/>
        </w:rPr>
        <w:t>或采用大功率水泵</w:t>
      </w:r>
      <w:r>
        <w:rPr>
          <w:rFonts w:cs="Times New Roman"/>
          <w:kern w:val="0"/>
          <w:szCs w:val="21"/>
          <w:lang w:bidi="ar"/>
        </w:rPr>
        <w:t>；</w:t>
      </w:r>
    </w:p>
    <w:p>
      <w:pPr>
        <w:ind w:firstLine="420" w:firstLineChars="200"/>
        <w:rPr>
          <w:rFonts w:cs="Times New Roman"/>
          <w:szCs w:val="21"/>
        </w:rPr>
      </w:pPr>
      <w:r>
        <w:rPr>
          <w:rFonts w:cs="Times New Roman"/>
          <w:szCs w:val="21"/>
        </w:rPr>
        <w:t xml:space="preserve">2 </w:t>
      </w:r>
      <w:r>
        <w:rPr>
          <w:rFonts w:hint="eastAsia" w:cs="Times New Roman"/>
          <w:szCs w:val="21"/>
        </w:rPr>
        <w:t>保证</w:t>
      </w:r>
      <w:r>
        <w:rPr>
          <w:rFonts w:cs="Times New Roman"/>
          <w:szCs w:val="21"/>
        </w:rPr>
        <w:t>降水井施工质量</w:t>
      </w:r>
      <w:r>
        <w:rPr>
          <w:rFonts w:hint="eastAsia" w:cs="Times New Roman"/>
          <w:szCs w:val="21"/>
        </w:rPr>
        <w:t>，进行降水施工质量及降水</w:t>
      </w:r>
      <w:r>
        <w:rPr>
          <w:rFonts w:cs="Times New Roman"/>
          <w:szCs w:val="21"/>
        </w:rPr>
        <w:t>效果</w:t>
      </w:r>
      <w:r>
        <w:rPr>
          <w:rFonts w:hint="eastAsia" w:cs="Times New Roman"/>
          <w:szCs w:val="21"/>
        </w:rPr>
        <w:t>检验</w:t>
      </w:r>
      <w:r>
        <w:rPr>
          <w:rFonts w:cs="Times New Roman"/>
          <w:szCs w:val="21"/>
        </w:rPr>
        <w:t>；</w:t>
      </w:r>
    </w:p>
    <w:p>
      <w:pPr>
        <w:widowControl/>
        <w:ind w:firstLine="420" w:firstLineChars="200"/>
        <w:jc w:val="left"/>
        <w:rPr>
          <w:rFonts w:cs="Times New Roman"/>
          <w:szCs w:val="21"/>
          <w:lang w:bidi="ar"/>
        </w:rPr>
      </w:pPr>
      <w:r>
        <w:rPr>
          <w:rFonts w:cs="Times New Roman"/>
          <w:kern w:val="0"/>
          <w:szCs w:val="21"/>
          <w:lang w:bidi="ar"/>
        </w:rPr>
        <w:t>3 存在隔水底板残留水“疏不干”时，补充采用轻型井点</w:t>
      </w:r>
      <w:r>
        <w:rPr>
          <w:rFonts w:hint="eastAsia" w:cs="Times New Roman"/>
          <w:kern w:val="0"/>
          <w:szCs w:val="21"/>
          <w:lang w:bidi="ar"/>
        </w:rPr>
        <w:t>或倾斜管井补充降水</w:t>
      </w:r>
      <w:r>
        <w:rPr>
          <w:rFonts w:cs="Times New Roman"/>
          <w:kern w:val="0"/>
          <w:szCs w:val="21"/>
          <w:lang w:bidi="ar"/>
        </w:rPr>
        <w:t>措施</w:t>
      </w:r>
      <w:r>
        <w:rPr>
          <w:rFonts w:hint="eastAsia" w:cs="Times New Roman"/>
          <w:kern w:val="0"/>
          <w:szCs w:val="21"/>
          <w:lang w:bidi="ar"/>
        </w:rPr>
        <w:t>，</w:t>
      </w:r>
      <w:r>
        <w:rPr>
          <w:rFonts w:cs="Times New Roman"/>
          <w:szCs w:val="21"/>
        </w:rPr>
        <w:t>赋存于</w:t>
      </w:r>
      <w:r>
        <w:rPr>
          <w:rFonts w:cs="Times New Roman"/>
          <w:szCs w:val="21"/>
          <w:lang w:bidi="ar"/>
        </w:rPr>
        <w:t>砂卵石含水层的界面残留水或基岩裂隙水，采用</w:t>
      </w:r>
      <w:r>
        <w:rPr>
          <w:rFonts w:cs="Times New Roman"/>
          <w:szCs w:val="21"/>
        </w:rPr>
        <w:t>疏干井或渗漏水引排措施</w:t>
      </w:r>
      <w:r>
        <w:rPr>
          <w:rFonts w:hint="eastAsia" w:cs="Times New Roman"/>
          <w:kern w:val="0"/>
          <w:szCs w:val="21"/>
          <w:lang w:bidi="ar"/>
        </w:rPr>
        <w:t>；</w:t>
      </w:r>
      <w:r>
        <w:rPr>
          <w:rFonts w:cs="Times New Roman"/>
          <w:szCs w:val="21"/>
        </w:rPr>
        <w:t>渗漏范围较小时，</w:t>
      </w:r>
      <w:r>
        <w:rPr>
          <w:rFonts w:hint="eastAsia" w:cs="Times New Roman"/>
          <w:szCs w:val="21"/>
        </w:rPr>
        <w:t>也</w:t>
      </w:r>
      <w:r>
        <w:rPr>
          <w:rFonts w:cs="Times New Roman"/>
          <w:szCs w:val="21"/>
        </w:rPr>
        <w:t>可采用深孔注浆止水措施</w:t>
      </w:r>
      <w:r>
        <w:rPr>
          <w:rFonts w:hint="eastAsia" w:cs="Times New Roman"/>
          <w:szCs w:val="21"/>
        </w:rPr>
        <w:t>；</w:t>
      </w:r>
    </w:p>
    <w:p>
      <w:pPr>
        <w:widowControl/>
        <w:ind w:firstLine="420" w:firstLineChars="200"/>
        <w:jc w:val="left"/>
        <w:rPr>
          <w:rFonts w:cs="Times New Roman"/>
          <w:kern w:val="0"/>
          <w:szCs w:val="21"/>
          <w:lang w:bidi="ar"/>
        </w:rPr>
      </w:pPr>
      <w:r>
        <w:rPr>
          <w:rFonts w:cs="Times New Roman"/>
          <w:kern w:val="0"/>
          <w:szCs w:val="21"/>
          <w:lang w:bidi="ar"/>
        </w:rPr>
        <w:t>4 周边工点或降水单元同步实施降水</w:t>
      </w:r>
      <w:r>
        <w:rPr>
          <w:rFonts w:hint="eastAsia" w:cs="Times New Roman"/>
          <w:kern w:val="0"/>
          <w:szCs w:val="21"/>
          <w:lang w:bidi="ar"/>
        </w:rPr>
        <w:t>，形成区域降水效果</w:t>
      </w:r>
      <w:r>
        <w:rPr>
          <w:rFonts w:cs="Times New Roman"/>
          <w:kern w:val="0"/>
          <w:szCs w:val="21"/>
          <w:lang w:bidi="ar"/>
        </w:rPr>
        <w:t>。</w:t>
      </w:r>
    </w:p>
    <w:p>
      <w:pPr>
        <w:widowControl/>
        <w:jc w:val="left"/>
        <w:rPr>
          <w:rFonts w:cs="Times New Roman"/>
          <w:kern w:val="0"/>
          <w:szCs w:val="21"/>
          <w:lang w:bidi="ar"/>
        </w:rPr>
      </w:pPr>
      <w:r>
        <w:rPr>
          <w:rFonts w:hint="eastAsia" w:cs="Times New Roman"/>
          <w:kern w:val="0"/>
          <w:szCs w:val="21"/>
          <w:lang w:bidi="ar"/>
        </w:rPr>
        <w:t>8.2.</w:t>
      </w:r>
      <w:r>
        <w:rPr>
          <w:rFonts w:cs="Times New Roman"/>
          <w:kern w:val="0"/>
          <w:szCs w:val="21"/>
          <w:lang w:bidi="ar"/>
        </w:rPr>
        <w:t>7 为有效控制降水引起地面沉降，宜采取</w:t>
      </w:r>
      <w:r>
        <w:rPr>
          <w:rFonts w:hint="eastAsia" w:cs="Times New Roman"/>
          <w:kern w:val="0"/>
          <w:szCs w:val="21"/>
          <w:lang w:bidi="ar"/>
        </w:rPr>
        <w:t>如下</w:t>
      </w:r>
      <w:r>
        <w:rPr>
          <w:rFonts w:cs="Times New Roman"/>
          <w:kern w:val="0"/>
          <w:szCs w:val="21"/>
          <w:lang w:bidi="ar"/>
        </w:rPr>
        <w:t>风险</w:t>
      </w:r>
      <w:r>
        <w:rPr>
          <w:rFonts w:hint="eastAsia" w:cs="Times New Roman"/>
          <w:kern w:val="0"/>
          <w:szCs w:val="21"/>
          <w:lang w:bidi="ar"/>
        </w:rPr>
        <w:t>控制或工程加强</w:t>
      </w:r>
      <w:r>
        <w:rPr>
          <w:rFonts w:cs="Times New Roman"/>
          <w:kern w:val="0"/>
          <w:szCs w:val="21"/>
          <w:lang w:bidi="ar"/>
        </w:rPr>
        <w:t>措施：</w:t>
      </w:r>
    </w:p>
    <w:p>
      <w:pPr>
        <w:widowControl/>
        <w:ind w:firstLine="420" w:firstLineChars="200"/>
        <w:jc w:val="left"/>
        <w:rPr>
          <w:rFonts w:cs="Times New Roman"/>
          <w:kern w:val="0"/>
          <w:szCs w:val="21"/>
          <w:lang w:bidi="ar"/>
        </w:rPr>
      </w:pPr>
      <w:r>
        <w:rPr>
          <w:rFonts w:cs="Times New Roman"/>
          <w:kern w:val="0"/>
          <w:szCs w:val="21"/>
          <w:lang w:bidi="ar"/>
        </w:rPr>
        <w:t>1 对降水影响范围内的地面沉降、重要环境设施沉降及变形情况进行连续监测；</w:t>
      </w:r>
    </w:p>
    <w:p>
      <w:pPr>
        <w:widowControl/>
        <w:ind w:firstLine="420" w:firstLineChars="200"/>
        <w:jc w:val="left"/>
        <w:rPr>
          <w:rFonts w:cs="Times New Roman"/>
          <w:kern w:val="0"/>
          <w:szCs w:val="21"/>
          <w:lang w:bidi="ar"/>
        </w:rPr>
      </w:pPr>
      <w:r>
        <w:rPr>
          <w:rFonts w:cs="Times New Roman"/>
          <w:kern w:val="0"/>
          <w:szCs w:val="21"/>
          <w:lang w:bidi="ar"/>
        </w:rPr>
        <w:t>2 对抽水量及含砂量进行连续监测</w:t>
      </w:r>
      <w:r>
        <w:rPr>
          <w:rFonts w:hint="eastAsia" w:cs="Times New Roman"/>
          <w:kern w:val="0"/>
          <w:szCs w:val="21"/>
          <w:lang w:bidi="ar"/>
        </w:rPr>
        <w:t>；</w:t>
      </w:r>
    </w:p>
    <w:p>
      <w:pPr>
        <w:widowControl/>
        <w:ind w:firstLine="420" w:firstLineChars="200"/>
        <w:jc w:val="left"/>
        <w:rPr>
          <w:rFonts w:cs="Times New Roman"/>
          <w:kern w:val="0"/>
          <w:szCs w:val="21"/>
          <w:lang w:bidi="ar"/>
        </w:rPr>
      </w:pPr>
      <w:r>
        <w:rPr>
          <w:rFonts w:cs="Times New Roman"/>
          <w:kern w:val="0"/>
          <w:szCs w:val="21"/>
          <w:lang w:bidi="ar"/>
        </w:rPr>
        <w:t>3 对降水导致细颗粒流失或地层损失风险，可在发生较严重区段或</w:t>
      </w:r>
      <w:r>
        <w:rPr>
          <w:rFonts w:hint="eastAsia" w:cs="Times New Roman"/>
          <w:kern w:val="0"/>
          <w:szCs w:val="21"/>
          <w:lang w:bidi="ar"/>
        </w:rPr>
        <w:t>邻</w:t>
      </w:r>
      <w:r>
        <w:rPr>
          <w:rFonts w:cs="Times New Roman"/>
          <w:kern w:val="0"/>
          <w:szCs w:val="21"/>
          <w:lang w:bidi="ar"/>
        </w:rPr>
        <w:t>近重要环境风险设施一侧实施降水回灌</w:t>
      </w:r>
      <w:r>
        <w:rPr>
          <w:rFonts w:hint="eastAsia" w:cs="Times New Roman"/>
          <w:kern w:val="0"/>
          <w:szCs w:val="21"/>
          <w:lang w:bidi="ar"/>
        </w:rPr>
        <w:t>；</w:t>
      </w:r>
    </w:p>
    <w:p>
      <w:pPr>
        <w:widowControl/>
        <w:ind w:firstLine="420" w:firstLineChars="200"/>
        <w:jc w:val="left"/>
        <w:rPr>
          <w:rFonts w:cs="Times New Roman"/>
          <w:kern w:val="0"/>
          <w:szCs w:val="21"/>
          <w:lang w:bidi="ar"/>
        </w:rPr>
      </w:pPr>
      <w:r>
        <w:rPr>
          <w:rFonts w:cs="Times New Roman"/>
          <w:kern w:val="0"/>
          <w:szCs w:val="21"/>
          <w:lang w:bidi="ar"/>
        </w:rPr>
        <w:t>4 降水井周及地面发生沉陷时</w:t>
      </w:r>
      <w:r>
        <w:rPr>
          <w:rFonts w:hint="eastAsia" w:cs="Times New Roman"/>
          <w:kern w:val="0"/>
          <w:szCs w:val="21"/>
          <w:lang w:bidi="ar"/>
        </w:rPr>
        <w:t>应</w:t>
      </w:r>
      <w:r>
        <w:rPr>
          <w:rFonts w:cs="Times New Roman"/>
          <w:kern w:val="0"/>
          <w:szCs w:val="21"/>
          <w:lang w:bidi="ar"/>
        </w:rPr>
        <w:t>及时分析原因，</w:t>
      </w:r>
      <w:r>
        <w:rPr>
          <w:rFonts w:hint="eastAsia" w:cs="Times New Roman"/>
          <w:kern w:val="0"/>
          <w:szCs w:val="21"/>
          <w:lang w:bidi="ar"/>
        </w:rPr>
        <w:t>确</w:t>
      </w:r>
      <w:r>
        <w:rPr>
          <w:rFonts w:cs="Times New Roman"/>
          <w:kern w:val="0"/>
          <w:szCs w:val="21"/>
          <w:lang w:bidi="ar"/>
        </w:rPr>
        <w:t>因降水井降水造成</w:t>
      </w:r>
      <w:r>
        <w:rPr>
          <w:rFonts w:hint="eastAsia" w:cs="Times New Roman"/>
          <w:kern w:val="0"/>
          <w:szCs w:val="21"/>
          <w:lang w:bidi="ar"/>
        </w:rPr>
        <w:t>的</w:t>
      </w:r>
      <w:r>
        <w:rPr>
          <w:rFonts w:cs="Times New Roman"/>
          <w:kern w:val="0"/>
          <w:szCs w:val="21"/>
          <w:lang w:bidi="ar"/>
        </w:rPr>
        <w:t>，可采用级配砂石回填降水井，回填前预埋注浆管，回填到地面后再注浆加固地层。</w:t>
      </w:r>
    </w:p>
    <w:p>
      <w:pPr>
        <w:widowControl/>
        <w:jc w:val="left"/>
        <w:rPr>
          <w:rFonts w:cs="Times New Roman"/>
          <w:kern w:val="0"/>
          <w:szCs w:val="21"/>
          <w:lang w:bidi="ar"/>
        </w:rPr>
      </w:pPr>
      <w:r>
        <w:rPr>
          <w:rFonts w:hint="eastAsia" w:cs="Times New Roman"/>
          <w:kern w:val="0"/>
          <w:szCs w:val="21"/>
          <w:lang w:bidi="ar"/>
        </w:rPr>
        <w:t>8.2.</w:t>
      </w:r>
      <w:r>
        <w:rPr>
          <w:rFonts w:cs="Times New Roman"/>
          <w:kern w:val="0"/>
          <w:szCs w:val="21"/>
          <w:lang w:bidi="ar"/>
        </w:rPr>
        <w:t>8 为有效控制止水帷幕渗漏风险，宜采取</w:t>
      </w:r>
      <w:r>
        <w:rPr>
          <w:rFonts w:hint="eastAsia" w:cs="Times New Roman"/>
          <w:kern w:val="0"/>
          <w:szCs w:val="21"/>
          <w:lang w:bidi="ar"/>
        </w:rPr>
        <w:t>如下</w:t>
      </w:r>
      <w:r>
        <w:rPr>
          <w:rFonts w:cs="Times New Roman"/>
          <w:kern w:val="0"/>
          <w:szCs w:val="21"/>
          <w:lang w:bidi="ar"/>
        </w:rPr>
        <w:t>风险</w:t>
      </w:r>
      <w:r>
        <w:rPr>
          <w:rFonts w:hint="eastAsia" w:cs="Times New Roman"/>
          <w:kern w:val="0"/>
          <w:szCs w:val="21"/>
          <w:lang w:bidi="ar"/>
        </w:rPr>
        <w:t>控制或工程加强</w:t>
      </w:r>
      <w:r>
        <w:rPr>
          <w:rFonts w:cs="Times New Roman"/>
          <w:kern w:val="0"/>
          <w:szCs w:val="21"/>
          <w:lang w:bidi="ar"/>
        </w:rPr>
        <w:t>措施：</w:t>
      </w:r>
    </w:p>
    <w:p>
      <w:pPr>
        <w:widowControl/>
        <w:ind w:firstLine="420" w:firstLineChars="200"/>
        <w:jc w:val="left"/>
        <w:rPr>
          <w:rFonts w:cs="Times New Roman"/>
          <w:kern w:val="0"/>
          <w:szCs w:val="21"/>
          <w:lang w:bidi="ar"/>
        </w:rPr>
      </w:pPr>
      <w:r>
        <w:rPr>
          <w:rFonts w:cs="Times New Roman"/>
          <w:kern w:val="0"/>
          <w:szCs w:val="21"/>
          <w:lang w:bidi="ar"/>
        </w:rPr>
        <w:t>1 充分考虑帷幕体与围护结构的搭接、咬合偏差，采取合理的帷幕组合形式；</w:t>
      </w:r>
    </w:p>
    <w:p>
      <w:pPr>
        <w:widowControl/>
        <w:ind w:firstLine="424" w:firstLineChars="202"/>
        <w:jc w:val="left"/>
        <w:rPr>
          <w:rFonts w:cs="Times New Roman"/>
          <w:kern w:val="0"/>
          <w:szCs w:val="21"/>
          <w:lang w:bidi="ar"/>
        </w:rPr>
      </w:pPr>
      <w:r>
        <w:rPr>
          <w:rFonts w:cs="Times New Roman"/>
          <w:kern w:val="0"/>
          <w:szCs w:val="21"/>
          <w:lang w:bidi="ar"/>
        </w:rPr>
        <w:t>2 采用高压旋喷等工艺的桩式帷幕，帷幕桩深度超过15m时，宜采用双排咬合搭接桩式帷幕；</w:t>
      </w:r>
    </w:p>
    <w:p>
      <w:pPr>
        <w:widowControl/>
        <w:ind w:firstLine="420" w:firstLineChars="200"/>
        <w:jc w:val="left"/>
        <w:rPr>
          <w:rFonts w:cs="Times New Roman"/>
          <w:kern w:val="0"/>
          <w:szCs w:val="21"/>
          <w:lang w:bidi="ar"/>
        </w:rPr>
      </w:pPr>
      <w:r>
        <w:rPr>
          <w:rFonts w:cs="Times New Roman"/>
          <w:kern w:val="0"/>
          <w:szCs w:val="21"/>
          <w:lang w:bidi="ar"/>
        </w:rPr>
        <w:t>3 槽壁垂直度和槽底沉渣厚度应进行检测，并应满足相关规范要求；</w:t>
      </w:r>
    </w:p>
    <w:p>
      <w:pPr>
        <w:widowControl/>
        <w:ind w:firstLine="420" w:firstLineChars="200"/>
        <w:jc w:val="left"/>
        <w:rPr>
          <w:rFonts w:cs="Times New Roman"/>
          <w:kern w:val="0"/>
          <w:szCs w:val="21"/>
          <w:lang w:bidi="ar"/>
        </w:rPr>
      </w:pPr>
      <w:r>
        <w:rPr>
          <w:rFonts w:cs="Times New Roman"/>
          <w:kern w:val="0"/>
          <w:szCs w:val="21"/>
          <w:lang w:bidi="ar"/>
        </w:rPr>
        <w:t>4 根据声波透射法等检测方法判定帷幕体质量不合格时，宜采用钻芯法进行验证；</w:t>
      </w:r>
    </w:p>
    <w:p>
      <w:pPr>
        <w:widowControl/>
        <w:ind w:firstLine="420" w:firstLineChars="200"/>
        <w:jc w:val="left"/>
        <w:rPr>
          <w:rFonts w:cs="Times New Roman"/>
          <w:kern w:val="0"/>
          <w:szCs w:val="21"/>
          <w:lang w:bidi="ar"/>
        </w:rPr>
      </w:pPr>
      <w:r>
        <w:rPr>
          <w:rFonts w:cs="Times New Roman"/>
          <w:kern w:val="0"/>
          <w:szCs w:val="21"/>
          <w:lang w:bidi="ar"/>
        </w:rPr>
        <w:t>5 对判定存在渗漏风险的部位提前采取补救措施，并对补救措施的有效性进行检验。</w:t>
      </w:r>
    </w:p>
    <w:p>
      <w:pPr>
        <w:widowControl/>
        <w:jc w:val="left"/>
        <w:rPr>
          <w:rFonts w:cs="Times New Roman"/>
          <w:kern w:val="0"/>
          <w:szCs w:val="21"/>
          <w:lang w:bidi="ar"/>
        </w:rPr>
      </w:pPr>
      <w:r>
        <w:rPr>
          <w:rFonts w:hint="eastAsia" w:cs="Times New Roman"/>
          <w:kern w:val="0"/>
          <w:szCs w:val="21"/>
          <w:lang w:bidi="ar"/>
        </w:rPr>
        <w:t>8.2.</w:t>
      </w:r>
      <w:r>
        <w:rPr>
          <w:rFonts w:cs="Times New Roman"/>
          <w:kern w:val="0"/>
          <w:szCs w:val="21"/>
          <w:lang w:bidi="ar"/>
        </w:rPr>
        <w:t>9 为有效控制地下连续墙接头漏水风险，宜采取</w:t>
      </w:r>
      <w:r>
        <w:rPr>
          <w:rFonts w:hint="eastAsia" w:cs="Times New Roman"/>
          <w:kern w:val="0"/>
          <w:szCs w:val="21"/>
          <w:lang w:bidi="ar"/>
        </w:rPr>
        <w:t>如下</w:t>
      </w:r>
      <w:r>
        <w:rPr>
          <w:rFonts w:cs="Times New Roman"/>
          <w:kern w:val="0"/>
          <w:szCs w:val="21"/>
          <w:lang w:bidi="ar"/>
        </w:rPr>
        <w:t>风险</w:t>
      </w:r>
      <w:r>
        <w:rPr>
          <w:rFonts w:hint="eastAsia" w:cs="Times New Roman"/>
          <w:kern w:val="0"/>
          <w:szCs w:val="21"/>
          <w:lang w:bidi="ar"/>
        </w:rPr>
        <w:t>控制或工程加强</w:t>
      </w:r>
      <w:r>
        <w:rPr>
          <w:rFonts w:cs="Times New Roman"/>
          <w:kern w:val="0"/>
          <w:szCs w:val="21"/>
          <w:lang w:bidi="ar"/>
        </w:rPr>
        <w:t>措施：</w:t>
      </w:r>
    </w:p>
    <w:p>
      <w:pPr>
        <w:widowControl/>
        <w:ind w:firstLine="420" w:firstLineChars="200"/>
        <w:jc w:val="left"/>
        <w:rPr>
          <w:rFonts w:cs="Times New Roman"/>
          <w:kern w:val="0"/>
          <w:szCs w:val="21"/>
          <w:lang w:bidi="ar"/>
        </w:rPr>
      </w:pPr>
      <w:r>
        <w:rPr>
          <w:rFonts w:cs="Times New Roman"/>
          <w:kern w:val="0"/>
          <w:szCs w:val="21"/>
          <w:lang w:bidi="ar"/>
        </w:rPr>
        <w:t xml:space="preserve">1 </w:t>
      </w:r>
      <w:r>
        <w:rPr>
          <w:rFonts w:hint="eastAsia" w:cs="Times New Roman"/>
          <w:kern w:val="0"/>
          <w:szCs w:val="21"/>
          <w:lang w:bidi="ar"/>
        </w:rPr>
        <w:t>地下连续墙</w:t>
      </w:r>
      <w:r>
        <w:rPr>
          <w:rFonts w:cs="Times New Roman"/>
          <w:kern w:val="0"/>
          <w:szCs w:val="21"/>
          <w:lang w:bidi="ar"/>
        </w:rPr>
        <w:t>接头类型应根据地下水性质、水压、围护结构变形预期、支撑型式及布置等确定选型。在高水压、强渗透地层及薄壁</w:t>
      </w:r>
      <w:r>
        <w:rPr>
          <w:rFonts w:hint="eastAsia" w:cs="Times New Roman"/>
          <w:kern w:val="0"/>
          <w:szCs w:val="21"/>
          <w:lang w:bidi="ar"/>
        </w:rPr>
        <w:t>地下连续墙</w:t>
      </w:r>
      <w:r>
        <w:rPr>
          <w:rFonts w:cs="Times New Roman"/>
          <w:kern w:val="0"/>
          <w:szCs w:val="21"/>
          <w:lang w:bidi="ar"/>
        </w:rPr>
        <w:t>结构中宜选用</w:t>
      </w:r>
      <w:r>
        <w:rPr>
          <w:rFonts w:hint="eastAsia" w:cs="Times New Roman"/>
          <w:szCs w:val="21"/>
        </w:rPr>
        <w:t>刚性或防水接头</w:t>
      </w:r>
      <w:r>
        <w:rPr>
          <w:rFonts w:cs="Times New Roman"/>
          <w:kern w:val="0"/>
          <w:szCs w:val="21"/>
          <w:lang w:bidi="ar"/>
        </w:rPr>
        <w:t>；对接头防水及刚度无特殊要求时可采用锁口管柔性接头；</w:t>
      </w:r>
    </w:p>
    <w:p>
      <w:pPr>
        <w:widowControl/>
        <w:ind w:firstLine="420" w:firstLineChars="200"/>
        <w:jc w:val="left"/>
        <w:rPr>
          <w:rFonts w:cs="Times New Roman"/>
          <w:kern w:val="0"/>
          <w:szCs w:val="21"/>
          <w:lang w:bidi="ar"/>
        </w:rPr>
      </w:pPr>
      <w:r>
        <w:rPr>
          <w:rFonts w:cs="Times New Roman"/>
          <w:kern w:val="0"/>
          <w:szCs w:val="21"/>
          <w:lang w:bidi="ar"/>
        </w:rPr>
        <w:t>2 在高水压、强渗透地层，围护结构阳角或邻近周边环境风险等级较高的地下连续墙</w:t>
      </w:r>
      <w:r>
        <w:rPr>
          <w:rFonts w:hint="eastAsia" w:cs="Times New Roman"/>
          <w:kern w:val="0"/>
          <w:szCs w:val="21"/>
          <w:lang w:bidi="ar"/>
        </w:rPr>
        <w:t>基坑</w:t>
      </w:r>
      <w:r>
        <w:rPr>
          <w:rFonts w:cs="Times New Roman"/>
          <w:kern w:val="0"/>
          <w:szCs w:val="21"/>
          <w:lang w:bidi="ar"/>
        </w:rPr>
        <w:t>，宜在槽段接口处增设</w:t>
      </w:r>
      <w:r>
        <w:rPr>
          <w:rFonts w:hint="eastAsia" w:cs="Times New Roman"/>
          <w:kern w:val="0"/>
          <w:szCs w:val="21"/>
          <w:lang w:bidi="ar"/>
        </w:rPr>
        <w:t>坑外</w:t>
      </w:r>
      <w:r>
        <w:rPr>
          <w:rFonts w:cs="Times New Roman"/>
          <w:kern w:val="0"/>
          <w:szCs w:val="21"/>
          <w:lang w:bidi="ar"/>
        </w:rPr>
        <w:t>旋喷止水、深孔注浆</w:t>
      </w:r>
      <w:r>
        <w:rPr>
          <w:rFonts w:hint="eastAsia" w:cs="Times New Roman"/>
          <w:kern w:val="0"/>
          <w:szCs w:val="21"/>
          <w:lang w:bidi="ar"/>
        </w:rPr>
        <w:t>等</w:t>
      </w:r>
      <w:r>
        <w:rPr>
          <w:rFonts w:cs="Times New Roman"/>
          <w:kern w:val="0"/>
          <w:szCs w:val="21"/>
          <w:lang w:bidi="ar"/>
        </w:rPr>
        <w:t>补充措施；</w:t>
      </w:r>
    </w:p>
    <w:p>
      <w:pPr>
        <w:widowControl/>
        <w:ind w:firstLine="420" w:firstLineChars="200"/>
        <w:jc w:val="left"/>
        <w:rPr>
          <w:rFonts w:cs="Times New Roman"/>
          <w:kern w:val="0"/>
          <w:szCs w:val="21"/>
          <w:lang w:bidi="ar"/>
        </w:rPr>
      </w:pPr>
      <w:r>
        <w:rPr>
          <w:rFonts w:cs="Times New Roman"/>
          <w:kern w:val="0"/>
          <w:szCs w:val="21"/>
          <w:lang w:bidi="ar"/>
        </w:rPr>
        <w:t xml:space="preserve">3 </w:t>
      </w:r>
      <w:r>
        <w:rPr>
          <w:rFonts w:hint="eastAsia" w:cs="Times New Roman"/>
          <w:kern w:val="0"/>
          <w:szCs w:val="21"/>
          <w:lang w:bidi="ar"/>
        </w:rPr>
        <w:t>地下连续墙</w:t>
      </w:r>
      <w:r>
        <w:rPr>
          <w:rFonts w:cs="Times New Roman"/>
          <w:kern w:val="0"/>
          <w:szCs w:val="21"/>
          <w:lang w:bidi="ar"/>
        </w:rPr>
        <w:t>分幅接头位置及施工控制应考虑围护结构、支撑体系受力协调，避免在端墙跨中、阴阳角</w:t>
      </w:r>
      <w:r>
        <w:rPr>
          <w:rFonts w:hint="eastAsia" w:cs="Times New Roman"/>
          <w:kern w:val="0"/>
          <w:szCs w:val="21"/>
          <w:lang w:bidi="ar"/>
        </w:rPr>
        <w:t>、</w:t>
      </w:r>
      <w:r>
        <w:rPr>
          <w:rFonts w:cs="Times New Roman"/>
          <w:kern w:val="0"/>
          <w:szCs w:val="21"/>
          <w:lang w:bidi="ar"/>
        </w:rPr>
        <w:t>转角等结构受力复杂区段设置。</w:t>
      </w:r>
    </w:p>
    <w:p>
      <w:pPr>
        <w:widowControl/>
        <w:jc w:val="left"/>
        <w:rPr>
          <w:rFonts w:cs="Times New Roman"/>
          <w:kern w:val="0"/>
          <w:szCs w:val="21"/>
          <w:lang w:bidi="ar"/>
        </w:rPr>
      </w:pPr>
      <w:r>
        <w:rPr>
          <w:rFonts w:hint="eastAsia" w:cs="Times New Roman"/>
          <w:kern w:val="0"/>
          <w:szCs w:val="21"/>
          <w:lang w:bidi="ar"/>
        </w:rPr>
        <w:t>8.2.</w:t>
      </w:r>
      <w:r>
        <w:rPr>
          <w:rFonts w:cs="Times New Roman"/>
          <w:kern w:val="0"/>
          <w:szCs w:val="21"/>
          <w:lang w:bidi="ar"/>
        </w:rPr>
        <w:t>10 为有效控制注浆止水失效风险，宜采取</w:t>
      </w:r>
      <w:r>
        <w:rPr>
          <w:rFonts w:hint="eastAsia" w:cs="Times New Roman"/>
          <w:kern w:val="0"/>
          <w:szCs w:val="21"/>
          <w:lang w:bidi="ar"/>
        </w:rPr>
        <w:t>如下</w:t>
      </w:r>
      <w:r>
        <w:rPr>
          <w:rFonts w:cs="Times New Roman"/>
          <w:kern w:val="0"/>
          <w:szCs w:val="21"/>
          <w:lang w:bidi="ar"/>
        </w:rPr>
        <w:t>风险</w:t>
      </w:r>
      <w:r>
        <w:rPr>
          <w:rFonts w:hint="eastAsia" w:cs="Times New Roman"/>
          <w:kern w:val="0"/>
          <w:szCs w:val="21"/>
          <w:lang w:bidi="ar"/>
        </w:rPr>
        <w:t>控制或工程加强</w:t>
      </w:r>
      <w:r>
        <w:rPr>
          <w:rFonts w:cs="Times New Roman"/>
          <w:kern w:val="0"/>
          <w:szCs w:val="21"/>
          <w:lang w:bidi="ar"/>
        </w:rPr>
        <w:t>措施：</w:t>
      </w:r>
    </w:p>
    <w:p>
      <w:pPr>
        <w:widowControl/>
        <w:ind w:firstLine="420" w:firstLineChars="200"/>
        <w:jc w:val="left"/>
        <w:rPr>
          <w:rFonts w:cs="Times New Roman"/>
          <w:kern w:val="0"/>
          <w:szCs w:val="21"/>
          <w:lang w:bidi="ar"/>
        </w:rPr>
      </w:pPr>
      <w:r>
        <w:rPr>
          <w:rFonts w:cs="Times New Roman"/>
          <w:kern w:val="0"/>
          <w:szCs w:val="21"/>
          <w:lang w:bidi="ar"/>
        </w:rPr>
        <w:t>1 根据地层及地下水性质，注浆止水范围宜为开挖轮廓线周圈不小于2m</w:t>
      </w:r>
      <w:r>
        <w:rPr>
          <w:rFonts w:hint="eastAsia" w:cs="Times New Roman"/>
          <w:kern w:val="0"/>
          <w:szCs w:val="21"/>
          <w:lang w:bidi="ar"/>
        </w:rPr>
        <w:t>；</w:t>
      </w:r>
    </w:p>
    <w:p>
      <w:pPr>
        <w:widowControl/>
        <w:ind w:firstLine="420" w:firstLineChars="200"/>
        <w:jc w:val="left"/>
        <w:rPr>
          <w:rFonts w:cs="Times New Roman"/>
          <w:kern w:val="0"/>
          <w:szCs w:val="21"/>
          <w:lang w:bidi="ar"/>
        </w:rPr>
      </w:pPr>
      <w:r>
        <w:rPr>
          <w:rFonts w:cs="Times New Roman"/>
          <w:kern w:val="0"/>
          <w:szCs w:val="21"/>
          <w:lang w:bidi="ar"/>
        </w:rPr>
        <w:t>2 深孔注浆孔位应根据注浆范围和隧道开挖形式布置，采用单排孔和双排孔布置时，任意断面各注浆孔间距不应大于2倍的扩散半径，多排孔应采用梅花型布置；</w:t>
      </w:r>
    </w:p>
    <w:p>
      <w:pPr>
        <w:widowControl/>
        <w:ind w:firstLine="420" w:firstLineChars="200"/>
        <w:jc w:val="left"/>
        <w:rPr>
          <w:rFonts w:cs="Times New Roman"/>
          <w:kern w:val="0"/>
          <w:szCs w:val="21"/>
          <w:lang w:bidi="ar"/>
        </w:rPr>
      </w:pPr>
      <w:r>
        <w:rPr>
          <w:rFonts w:cs="Times New Roman"/>
          <w:kern w:val="0"/>
          <w:szCs w:val="21"/>
          <w:lang w:bidi="ar"/>
        </w:rPr>
        <w:t>3 注浆盲区可通过调整注浆孔角度、短孔与长孔相结合等方式消除；</w:t>
      </w:r>
    </w:p>
    <w:p>
      <w:pPr>
        <w:widowControl/>
        <w:ind w:firstLine="420" w:firstLineChars="200"/>
        <w:jc w:val="left"/>
        <w:rPr>
          <w:rFonts w:cs="Times New Roman"/>
          <w:kern w:val="0"/>
          <w:szCs w:val="21"/>
          <w:lang w:bidi="ar"/>
        </w:rPr>
      </w:pPr>
      <w:r>
        <w:rPr>
          <w:rFonts w:cs="Times New Roman"/>
          <w:kern w:val="0"/>
          <w:szCs w:val="21"/>
          <w:lang w:bidi="ar"/>
        </w:rPr>
        <w:t>4 注浆完成后，应对注浆效果进行检验；</w:t>
      </w:r>
    </w:p>
    <w:p>
      <w:pPr>
        <w:widowControl/>
        <w:ind w:firstLine="420" w:firstLineChars="200"/>
        <w:jc w:val="left"/>
        <w:rPr>
          <w:rFonts w:cs="Times New Roman"/>
          <w:kern w:val="0"/>
          <w:szCs w:val="21"/>
          <w:lang w:bidi="ar"/>
        </w:rPr>
      </w:pPr>
      <w:r>
        <w:rPr>
          <w:rFonts w:cs="Times New Roman"/>
          <w:kern w:val="0"/>
          <w:szCs w:val="21"/>
          <w:lang w:bidi="ar"/>
        </w:rPr>
        <w:t>5 判定存在渗漏风险的部位提前采取补救措施，并对补救措施的有效性进行检验。</w:t>
      </w:r>
    </w:p>
    <w:p>
      <w:pPr>
        <w:widowControl/>
        <w:jc w:val="left"/>
        <w:rPr>
          <w:rFonts w:cs="Times New Roman"/>
          <w:kern w:val="0"/>
          <w:szCs w:val="21"/>
          <w:lang w:bidi="ar"/>
        </w:rPr>
      </w:pPr>
      <w:r>
        <w:rPr>
          <w:rFonts w:hint="eastAsia" w:cs="Times New Roman"/>
          <w:kern w:val="0"/>
          <w:szCs w:val="21"/>
          <w:lang w:bidi="ar"/>
        </w:rPr>
        <w:t>8.2.</w:t>
      </w:r>
      <w:r>
        <w:rPr>
          <w:rFonts w:cs="Times New Roman"/>
          <w:kern w:val="0"/>
          <w:szCs w:val="21"/>
          <w:lang w:bidi="ar"/>
        </w:rPr>
        <w:t>11 为保证冻结法施工效果，宜采取以下风险</w:t>
      </w:r>
      <w:r>
        <w:rPr>
          <w:rFonts w:hint="eastAsia" w:cs="Times New Roman"/>
          <w:kern w:val="0"/>
          <w:szCs w:val="21"/>
          <w:lang w:bidi="ar"/>
        </w:rPr>
        <w:t>控制</w:t>
      </w:r>
      <w:r>
        <w:rPr>
          <w:rFonts w:cs="Times New Roman"/>
          <w:kern w:val="0"/>
          <w:szCs w:val="21"/>
          <w:lang w:bidi="ar"/>
        </w:rPr>
        <w:t>措施：</w:t>
      </w:r>
    </w:p>
    <w:p>
      <w:pPr>
        <w:widowControl/>
        <w:ind w:firstLine="420" w:firstLineChars="200"/>
        <w:jc w:val="left"/>
        <w:rPr>
          <w:rFonts w:cs="Times New Roman"/>
          <w:kern w:val="0"/>
          <w:szCs w:val="21"/>
          <w:lang w:bidi="ar"/>
        </w:rPr>
      </w:pPr>
      <w:r>
        <w:rPr>
          <w:rFonts w:cs="Times New Roman"/>
          <w:kern w:val="0"/>
          <w:szCs w:val="21"/>
          <w:lang w:bidi="ar"/>
        </w:rPr>
        <w:t>1 在冻结壁形成期间，冻结壁外200m区域内的含水层不宜采取降水或回灌措施；</w:t>
      </w:r>
    </w:p>
    <w:p>
      <w:pPr>
        <w:widowControl/>
        <w:ind w:firstLine="420" w:firstLineChars="200"/>
        <w:jc w:val="left"/>
        <w:rPr>
          <w:rFonts w:cs="Times New Roman"/>
          <w:kern w:val="0"/>
          <w:szCs w:val="21"/>
          <w:lang w:bidi="ar"/>
        </w:rPr>
      </w:pPr>
      <w:r>
        <w:rPr>
          <w:rFonts w:hint="eastAsia" w:cs="Times New Roman"/>
          <w:kern w:val="0"/>
          <w:szCs w:val="21"/>
          <w:lang w:bidi="ar"/>
        </w:rPr>
        <w:t>2</w:t>
      </w:r>
      <w:r>
        <w:rPr>
          <w:rFonts w:cs="Times New Roman"/>
          <w:kern w:val="0"/>
          <w:szCs w:val="21"/>
          <w:lang w:bidi="ar"/>
        </w:rPr>
        <w:t xml:space="preserve"> </w:t>
      </w:r>
      <w:r>
        <w:rPr>
          <w:rFonts w:hint="eastAsia" w:cs="Times New Roman"/>
          <w:kern w:val="0"/>
          <w:szCs w:val="21"/>
          <w:lang w:bidi="ar"/>
        </w:rPr>
        <w:t>冻结壁温度、冻结土体强度等应符合设计要求；</w:t>
      </w:r>
    </w:p>
    <w:p>
      <w:pPr>
        <w:widowControl/>
        <w:ind w:firstLine="420" w:firstLineChars="200"/>
        <w:jc w:val="left"/>
        <w:rPr>
          <w:rFonts w:cs="Times New Roman"/>
          <w:kern w:val="0"/>
          <w:szCs w:val="21"/>
          <w:lang w:bidi="ar"/>
        </w:rPr>
      </w:pPr>
      <w:r>
        <w:rPr>
          <w:rFonts w:cs="Times New Roman"/>
          <w:kern w:val="0"/>
          <w:szCs w:val="21"/>
          <w:lang w:bidi="ar"/>
        </w:rPr>
        <w:t xml:space="preserve">3 </w:t>
      </w:r>
      <w:r>
        <w:rPr>
          <w:rFonts w:hint="eastAsia" w:cs="Times New Roman"/>
          <w:kern w:val="0"/>
          <w:szCs w:val="21"/>
          <w:lang w:bidi="ar"/>
        </w:rPr>
        <w:t>加强</w:t>
      </w:r>
      <w:r>
        <w:rPr>
          <w:rFonts w:cs="Times New Roman"/>
          <w:kern w:val="0"/>
          <w:szCs w:val="21"/>
          <w:lang w:bidi="ar"/>
        </w:rPr>
        <w:t>冻结法施工周期</w:t>
      </w:r>
      <w:r>
        <w:rPr>
          <w:rFonts w:hint="eastAsia" w:cs="Times New Roman"/>
          <w:kern w:val="0"/>
          <w:szCs w:val="21"/>
          <w:lang w:bidi="ar"/>
        </w:rPr>
        <w:t>的监测及分析；</w:t>
      </w:r>
    </w:p>
    <w:p>
      <w:pPr>
        <w:widowControl/>
        <w:ind w:firstLine="420" w:firstLineChars="200"/>
        <w:jc w:val="left"/>
        <w:rPr>
          <w:rFonts w:cs="Times New Roman"/>
          <w:kern w:val="0"/>
          <w:szCs w:val="21"/>
          <w:lang w:bidi="ar"/>
        </w:rPr>
      </w:pPr>
      <w:r>
        <w:rPr>
          <w:rFonts w:cs="Times New Roman"/>
          <w:kern w:val="0"/>
          <w:szCs w:val="21"/>
          <w:lang w:bidi="ar"/>
        </w:rPr>
        <w:t>4 在冷冻站运转前期，应定期观测地层水压。</w:t>
      </w:r>
    </w:p>
    <w:p>
      <w:pPr>
        <w:rPr>
          <w:rFonts w:cs="Times New Roman"/>
          <w:kern w:val="0"/>
          <w:szCs w:val="21"/>
          <w:lang w:bidi="ar"/>
        </w:rPr>
      </w:pPr>
      <w:r>
        <w:rPr>
          <w:rFonts w:hint="eastAsia" w:cs="Times New Roman"/>
          <w:kern w:val="0"/>
          <w:szCs w:val="21"/>
          <w:lang w:bidi="ar"/>
        </w:rPr>
        <w:t>8.2.</w:t>
      </w:r>
      <w:r>
        <w:rPr>
          <w:rFonts w:cs="Times New Roman"/>
          <w:kern w:val="0"/>
          <w:szCs w:val="21"/>
          <w:lang w:bidi="ar"/>
        </w:rPr>
        <w:t>12 矿山法工程下穿或紧邻地表水体时，</w:t>
      </w:r>
      <w:r>
        <w:rPr>
          <w:rFonts w:hint="eastAsia" w:cs="Times New Roman"/>
          <w:kern w:val="0"/>
          <w:szCs w:val="21"/>
          <w:lang w:bidi="ar"/>
        </w:rPr>
        <w:t>施工中</w:t>
      </w:r>
      <w:r>
        <w:rPr>
          <w:rFonts w:cs="Times New Roman"/>
          <w:kern w:val="0"/>
          <w:szCs w:val="21"/>
          <w:lang w:bidi="ar"/>
        </w:rPr>
        <w:t>宜采取铺设防渗毯等工程措施，阻断水力联系。</w:t>
      </w:r>
    </w:p>
    <w:p>
      <w:pPr>
        <w:widowControl/>
        <w:spacing w:line="240" w:lineRule="auto"/>
        <w:jc w:val="left"/>
      </w:pPr>
    </w:p>
    <w:p>
      <w:pPr>
        <w:widowControl/>
        <w:spacing w:line="240" w:lineRule="auto"/>
        <w:jc w:val="left"/>
        <w:rPr>
          <w:rFonts w:eastAsia="黑体" w:asciiTheme="minorHAnsi" w:hAnsiTheme="minorHAnsi"/>
          <w:bCs/>
          <w:kern w:val="44"/>
          <w:sz w:val="30"/>
          <w:szCs w:val="44"/>
        </w:rPr>
      </w:pPr>
      <w:r>
        <w:br w:type="page"/>
      </w:r>
    </w:p>
    <w:bookmarkEnd w:id="47"/>
    <w:bookmarkEnd w:id="68"/>
    <w:bookmarkEnd w:id="69"/>
    <w:bookmarkEnd w:id="78"/>
    <w:bookmarkEnd w:id="79"/>
    <w:bookmarkEnd w:id="80"/>
    <w:p>
      <w:pPr>
        <w:pStyle w:val="14"/>
        <w:jc w:val="both"/>
      </w:pPr>
      <w:bookmarkStart w:id="113" w:name="_Toc778"/>
      <w:bookmarkStart w:id="114" w:name="_Toc12825"/>
      <w:bookmarkStart w:id="115" w:name="_Toc151623449"/>
      <w:bookmarkStart w:id="116" w:name="_Toc140480607"/>
      <w:bookmarkStart w:id="117" w:name="_Toc2702"/>
      <w:bookmarkStart w:id="118" w:name="_Toc142385413"/>
      <w:bookmarkStart w:id="119" w:name="_Toc142045370"/>
      <w:r>
        <w:rPr>
          <w:rFonts w:hint="eastAsia"/>
          <w:bCs w:val="0"/>
        </w:rPr>
        <w:t>附录</w:t>
      </w:r>
      <w:r>
        <w:rPr>
          <w:rFonts w:ascii="Times New Roman" w:hAnsi="Times New Roman"/>
          <w:bCs w:val="0"/>
        </w:rPr>
        <w:t>A</w:t>
      </w:r>
      <w:r>
        <w:rPr>
          <w:bCs w:val="0"/>
        </w:rPr>
        <w:t xml:space="preserve"> </w:t>
      </w:r>
      <w:r>
        <w:rPr>
          <w:rFonts w:hint="eastAsia"/>
          <w:bCs w:val="0"/>
        </w:rPr>
        <w:t>地质风险分级标准</w:t>
      </w:r>
      <w:bookmarkEnd w:id="113"/>
      <w:bookmarkEnd w:id="114"/>
    </w:p>
    <w:p>
      <w:pPr>
        <w:spacing w:before="156" w:after="156"/>
        <w:jc w:val="center"/>
      </w:pPr>
      <w:r>
        <w:rPr>
          <w:rFonts w:hint="eastAsia" w:cs="Times New Roman"/>
          <w:kern w:val="0"/>
          <w:szCs w:val="21"/>
          <w:lang w:bidi="ar"/>
        </w:rPr>
        <w:t>地质风险分级参考标准</w:t>
      </w:r>
    </w:p>
    <w:tbl>
      <w:tblPr>
        <w:tblStyle w:val="16"/>
        <w:tblW w:w="5212" w:type="pct"/>
        <w:tblInd w:w="0"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autofit"/>
        <w:tblCellMar>
          <w:top w:w="0" w:type="dxa"/>
          <w:left w:w="108" w:type="dxa"/>
          <w:bottom w:w="0" w:type="dxa"/>
          <w:right w:w="108" w:type="dxa"/>
        </w:tblCellMar>
      </w:tblPr>
      <w:tblGrid>
        <w:gridCol w:w="1009"/>
        <w:gridCol w:w="876"/>
        <w:gridCol w:w="5394"/>
        <w:gridCol w:w="1604"/>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44" w:hRule="atLeast"/>
        </w:trPr>
        <w:tc>
          <w:tcPr>
            <w:tcW w:w="568" w:type="pct"/>
            <w:shd w:val="clear" w:color="auto" w:fill="auto"/>
            <w:vAlign w:val="center"/>
          </w:tcPr>
          <w:p>
            <w:pPr>
              <w:widowControl/>
              <w:spacing w:line="240" w:lineRule="auto"/>
              <w:jc w:val="center"/>
              <w:rPr>
                <w:rFonts w:cs="Times New Roman"/>
                <w:b/>
                <w:bCs/>
                <w:kern w:val="0"/>
                <w:sz w:val="18"/>
                <w:szCs w:val="18"/>
              </w:rPr>
            </w:pPr>
            <w:r>
              <w:rPr>
                <w:rFonts w:hint="eastAsia" w:cs="Times New Roman"/>
                <w:b/>
                <w:bCs/>
                <w:kern w:val="0"/>
                <w:sz w:val="18"/>
                <w:szCs w:val="18"/>
              </w:rPr>
              <w:t>风险等级</w:t>
            </w:r>
          </w:p>
        </w:tc>
        <w:tc>
          <w:tcPr>
            <w:tcW w:w="3529" w:type="pct"/>
            <w:gridSpan w:val="2"/>
            <w:shd w:val="clear" w:color="auto" w:fill="auto"/>
            <w:vAlign w:val="center"/>
          </w:tcPr>
          <w:p>
            <w:pPr>
              <w:widowControl/>
              <w:spacing w:line="240" w:lineRule="auto"/>
              <w:jc w:val="center"/>
              <w:rPr>
                <w:rFonts w:cs="Times New Roman"/>
                <w:b/>
                <w:bCs/>
                <w:kern w:val="0"/>
                <w:sz w:val="18"/>
                <w:szCs w:val="18"/>
              </w:rPr>
            </w:pPr>
            <w:r>
              <w:rPr>
                <w:rFonts w:hint="eastAsia" w:cs="Times New Roman"/>
                <w:b/>
                <w:bCs/>
                <w:kern w:val="0"/>
                <w:sz w:val="18"/>
                <w:szCs w:val="18"/>
              </w:rPr>
              <w:t>基本划分标准（满足其一）</w:t>
            </w:r>
          </w:p>
        </w:tc>
        <w:tc>
          <w:tcPr>
            <w:tcW w:w="903" w:type="pct"/>
            <w:shd w:val="clear" w:color="auto" w:fill="auto"/>
            <w:vAlign w:val="center"/>
          </w:tcPr>
          <w:p>
            <w:pPr>
              <w:widowControl/>
              <w:spacing w:line="240" w:lineRule="auto"/>
              <w:jc w:val="center"/>
              <w:rPr>
                <w:rFonts w:cs="Times New Roman"/>
                <w:b/>
                <w:bCs/>
                <w:kern w:val="0"/>
                <w:sz w:val="18"/>
                <w:szCs w:val="18"/>
              </w:rPr>
            </w:pPr>
            <w:r>
              <w:rPr>
                <w:rFonts w:hint="eastAsia" w:cs="Times New Roman"/>
                <w:b/>
                <w:bCs/>
                <w:kern w:val="0"/>
                <w:sz w:val="18"/>
                <w:szCs w:val="18"/>
              </w:rPr>
              <w:t>与工程风险关系</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16" w:hRule="atLeast"/>
        </w:trPr>
        <w:tc>
          <w:tcPr>
            <w:tcW w:w="568" w:type="pct"/>
            <w:vMerge w:val="restart"/>
            <w:shd w:val="clear" w:color="auto" w:fill="auto"/>
            <w:vAlign w:val="center"/>
          </w:tcPr>
          <w:p>
            <w:pPr>
              <w:widowControl/>
              <w:spacing w:line="240" w:lineRule="auto"/>
              <w:jc w:val="center"/>
              <w:rPr>
                <w:sz w:val="18"/>
                <w:szCs w:val="18"/>
              </w:rPr>
            </w:pPr>
            <w:r>
              <w:rPr>
                <w:rFonts w:hint="eastAsia"/>
                <w:sz w:val="18"/>
                <w:szCs w:val="18"/>
              </w:rPr>
              <w:t>Ⅰ级</w:t>
            </w:r>
          </w:p>
          <w:p>
            <w:pPr>
              <w:widowControl/>
              <w:spacing w:line="240" w:lineRule="auto"/>
              <w:jc w:val="center"/>
              <w:rPr>
                <w:rFonts w:cs="Times New Roman"/>
                <w:kern w:val="0"/>
                <w:sz w:val="18"/>
                <w:szCs w:val="18"/>
              </w:rPr>
            </w:pPr>
            <w:r>
              <w:rPr>
                <w:rFonts w:hint="eastAsia"/>
                <w:sz w:val="18"/>
                <w:szCs w:val="18"/>
              </w:rPr>
              <w:t>（高风险）</w:t>
            </w:r>
          </w:p>
        </w:tc>
        <w:tc>
          <w:tcPr>
            <w:tcW w:w="493" w:type="pct"/>
            <w:shd w:val="clear" w:color="auto" w:fill="auto"/>
            <w:vAlign w:val="center"/>
          </w:tcPr>
          <w:p>
            <w:pPr>
              <w:widowControl/>
              <w:spacing w:line="240" w:lineRule="auto"/>
              <w:jc w:val="left"/>
              <w:rPr>
                <w:rFonts w:cs="Times New Roman"/>
                <w:kern w:val="0"/>
                <w:sz w:val="18"/>
                <w:szCs w:val="18"/>
              </w:rPr>
            </w:pPr>
            <w:r>
              <w:rPr>
                <w:rFonts w:hint="eastAsia" w:cs="Times New Roman"/>
                <w:kern w:val="0"/>
                <w:sz w:val="18"/>
                <w:szCs w:val="18"/>
              </w:rPr>
              <w:t>基坑、高架桥基、竖井</w:t>
            </w:r>
          </w:p>
        </w:tc>
        <w:tc>
          <w:tcPr>
            <w:tcW w:w="3036" w:type="pct"/>
            <w:shd w:val="clear" w:color="auto" w:fill="auto"/>
            <w:vAlign w:val="center"/>
          </w:tcPr>
          <w:p>
            <w:pPr>
              <w:widowControl/>
              <w:spacing w:line="240" w:lineRule="auto"/>
              <w:jc w:val="left"/>
              <w:rPr>
                <w:rFonts w:cs="Times New Roman"/>
                <w:kern w:val="0"/>
                <w:sz w:val="18"/>
                <w:szCs w:val="18"/>
              </w:rPr>
            </w:pPr>
            <w:r>
              <w:rPr>
                <w:rFonts w:hint="eastAsia" w:cs="Times New Roman"/>
                <w:kern w:val="0"/>
                <w:sz w:val="18"/>
                <w:szCs w:val="18"/>
              </w:rPr>
              <w:t>施工范围内地形地貌变化大；存在厚层填土、软土层或软弱夹层；存在严重液化地层或富水砂层；存在高承压水、水囊或富水基岩裂隙水；邻近地表水且与地下水有水力联系</w:t>
            </w:r>
          </w:p>
        </w:tc>
        <w:tc>
          <w:tcPr>
            <w:tcW w:w="903" w:type="pct"/>
            <w:vMerge w:val="restart"/>
          </w:tcPr>
          <w:p>
            <w:pPr>
              <w:widowControl/>
              <w:spacing w:line="240" w:lineRule="auto"/>
              <w:jc w:val="left"/>
              <w:rPr>
                <w:sz w:val="18"/>
                <w:szCs w:val="18"/>
              </w:rPr>
            </w:pPr>
            <w:r>
              <w:rPr>
                <w:rFonts w:hint="eastAsia"/>
                <w:sz w:val="18"/>
                <w:szCs w:val="18"/>
              </w:rPr>
              <w:t>对工程风险影响极大。工程自身风险等级宜为一级（一级除外），环境风险宜上调一级（特级、一级除外）</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93" w:hRule="atLeast"/>
        </w:trPr>
        <w:tc>
          <w:tcPr>
            <w:tcW w:w="568" w:type="pct"/>
            <w:vMerge w:val="continue"/>
            <w:shd w:val="clear" w:color="auto" w:fill="auto"/>
            <w:vAlign w:val="center"/>
          </w:tcPr>
          <w:p>
            <w:pPr>
              <w:widowControl/>
              <w:spacing w:line="240" w:lineRule="auto"/>
              <w:jc w:val="center"/>
              <w:rPr>
                <w:sz w:val="18"/>
                <w:szCs w:val="18"/>
              </w:rPr>
            </w:pPr>
          </w:p>
        </w:tc>
        <w:tc>
          <w:tcPr>
            <w:tcW w:w="493" w:type="pct"/>
            <w:shd w:val="clear" w:color="auto" w:fill="auto"/>
            <w:vAlign w:val="center"/>
          </w:tcPr>
          <w:p>
            <w:pPr>
              <w:widowControl/>
              <w:spacing w:line="240" w:lineRule="auto"/>
              <w:jc w:val="left"/>
              <w:rPr>
                <w:rFonts w:cs="Times New Roman"/>
                <w:kern w:val="0"/>
                <w:sz w:val="18"/>
                <w:szCs w:val="18"/>
              </w:rPr>
            </w:pPr>
            <w:r>
              <w:rPr>
                <w:rFonts w:hint="eastAsia" w:cs="Times New Roman"/>
                <w:kern w:val="0"/>
                <w:sz w:val="18"/>
                <w:szCs w:val="18"/>
              </w:rPr>
              <w:t>矿山法隧道（含浅埋暗挖、钻爆法等）</w:t>
            </w:r>
          </w:p>
        </w:tc>
        <w:tc>
          <w:tcPr>
            <w:tcW w:w="3036" w:type="pct"/>
            <w:shd w:val="clear" w:color="auto" w:fill="auto"/>
            <w:vAlign w:val="center"/>
          </w:tcPr>
          <w:p>
            <w:pPr>
              <w:widowControl/>
              <w:spacing w:line="240" w:lineRule="auto"/>
              <w:jc w:val="left"/>
              <w:rPr>
                <w:rFonts w:cs="Times New Roman"/>
                <w:kern w:val="0"/>
                <w:sz w:val="18"/>
                <w:szCs w:val="18"/>
              </w:rPr>
            </w:pPr>
            <w:r>
              <w:rPr>
                <w:rFonts w:hint="eastAsia" w:cs="Times New Roman"/>
                <w:kern w:val="0"/>
                <w:sz w:val="18"/>
                <w:szCs w:val="18"/>
              </w:rPr>
              <w:t>隧道范围内覆土浅或上覆地形地貌变化大；隧道断面或拱顶存在厚层填土、地层疏松区、软土层、严重液化地层或富水砂层；</w:t>
            </w:r>
            <w:r>
              <w:rPr>
                <w:rFonts w:cs="Times New Roman"/>
                <w:kern w:val="0"/>
                <w:sz w:val="18"/>
                <w:szCs w:val="18"/>
              </w:rPr>
              <w:fldChar w:fldCharType="begin"/>
            </w:r>
            <w:r>
              <w:rPr>
                <w:rFonts w:cs="Times New Roman"/>
                <w:kern w:val="0"/>
                <w:sz w:val="18"/>
                <w:szCs w:val="18"/>
              </w:rPr>
              <w:instrText xml:space="preserve"> </w:instrText>
            </w:r>
            <w:r>
              <w:rPr>
                <w:rFonts w:hint="eastAsia" w:cs="Times New Roman"/>
                <w:kern w:val="0"/>
                <w:sz w:val="18"/>
                <w:szCs w:val="18"/>
              </w:rPr>
              <w:instrText xml:space="preserve">= 1 \* ROMAN</w:instrText>
            </w:r>
            <w:r>
              <w:rPr>
                <w:rFonts w:cs="Times New Roman"/>
                <w:kern w:val="0"/>
                <w:sz w:val="18"/>
                <w:szCs w:val="18"/>
              </w:rPr>
              <w:instrText xml:space="preserve"> </w:instrText>
            </w:r>
            <w:r>
              <w:rPr>
                <w:rFonts w:cs="Times New Roman"/>
                <w:kern w:val="0"/>
                <w:sz w:val="18"/>
                <w:szCs w:val="18"/>
              </w:rPr>
              <w:fldChar w:fldCharType="separate"/>
            </w:r>
            <w:r>
              <w:rPr>
                <w:rFonts w:cs="Times New Roman"/>
                <w:kern w:val="0"/>
                <w:sz w:val="18"/>
                <w:szCs w:val="18"/>
              </w:rPr>
              <w:t>I</w:t>
            </w:r>
            <w:r>
              <w:rPr>
                <w:rFonts w:cs="Times New Roman"/>
                <w:kern w:val="0"/>
                <w:sz w:val="18"/>
                <w:szCs w:val="18"/>
              </w:rPr>
              <w:fldChar w:fldCharType="end"/>
            </w:r>
            <w:r>
              <w:rPr>
                <w:rFonts w:hint="eastAsia" w:cs="Times New Roman"/>
                <w:kern w:val="0"/>
                <w:sz w:val="18"/>
                <w:szCs w:val="18"/>
              </w:rPr>
              <w:t>级或</w:t>
            </w:r>
            <w:r>
              <w:rPr>
                <w:rFonts w:cs="Times New Roman"/>
                <w:kern w:val="0"/>
                <w:sz w:val="18"/>
                <w:szCs w:val="18"/>
              </w:rPr>
              <w:fldChar w:fldCharType="begin"/>
            </w:r>
            <w:r>
              <w:rPr>
                <w:rFonts w:cs="Times New Roman"/>
                <w:kern w:val="0"/>
                <w:sz w:val="18"/>
                <w:szCs w:val="18"/>
              </w:rPr>
              <w:instrText xml:space="preserve"> </w:instrText>
            </w:r>
            <w:r>
              <w:rPr>
                <w:rFonts w:hint="eastAsia" w:cs="Times New Roman"/>
                <w:kern w:val="0"/>
                <w:sz w:val="18"/>
                <w:szCs w:val="18"/>
              </w:rPr>
              <w:instrText xml:space="preserve">= 2 \* ROMAN</w:instrText>
            </w:r>
            <w:r>
              <w:rPr>
                <w:rFonts w:cs="Times New Roman"/>
                <w:kern w:val="0"/>
                <w:sz w:val="18"/>
                <w:szCs w:val="18"/>
              </w:rPr>
              <w:instrText xml:space="preserve"> </w:instrText>
            </w:r>
            <w:r>
              <w:rPr>
                <w:rFonts w:cs="Times New Roman"/>
                <w:kern w:val="0"/>
                <w:sz w:val="18"/>
                <w:szCs w:val="18"/>
              </w:rPr>
              <w:fldChar w:fldCharType="separate"/>
            </w:r>
            <w:r>
              <w:rPr>
                <w:rFonts w:cs="Times New Roman"/>
                <w:kern w:val="0"/>
                <w:sz w:val="18"/>
                <w:szCs w:val="18"/>
              </w:rPr>
              <w:t>II</w:t>
            </w:r>
            <w:r>
              <w:rPr>
                <w:rFonts w:cs="Times New Roman"/>
                <w:kern w:val="0"/>
                <w:sz w:val="18"/>
                <w:szCs w:val="18"/>
              </w:rPr>
              <w:fldChar w:fldCharType="end"/>
            </w:r>
            <w:r>
              <w:rPr>
                <w:rFonts w:hint="eastAsia" w:cs="Times New Roman"/>
                <w:kern w:val="0"/>
                <w:sz w:val="18"/>
                <w:szCs w:val="18"/>
              </w:rPr>
              <w:t>级围岩或围岩等级发生2级以上突变；隧道断面存在土岩复合地层或基岩隆起；隧道断面存在污染土或有害气体；隧道断面或拱顶存在高承压水、多层地下水、水囊、界面水或富水基岩裂隙水；隧道邻近地表水且与地下水有水力联系</w:t>
            </w:r>
          </w:p>
        </w:tc>
        <w:tc>
          <w:tcPr>
            <w:tcW w:w="903" w:type="pct"/>
            <w:vMerge w:val="continue"/>
          </w:tcPr>
          <w:p>
            <w:pPr>
              <w:widowControl/>
              <w:spacing w:line="240" w:lineRule="auto"/>
              <w:jc w:val="left"/>
              <w:rPr>
                <w:sz w:val="18"/>
                <w:szCs w:val="18"/>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93" w:hRule="atLeast"/>
        </w:trPr>
        <w:tc>
          <w:tcPr>
            <w:tcW w:w="568" w:type="pct"/>
            <w:vMerge w:val="continue"/>
            <w:shd w:val="clear" w:color="auto" w:fill="auto"/>
            <w:vAlign w:val="center"/>
          </w:tcPr>
          <w:p>
            <w:pPr>
              <w:widowControl/>
              <w:spacing w:line="240" w:lineRule="auto"/>
              <w:jc w:val="center"/>
              <w:rPr>
                <w:sz w:val="18"/>
                <w:szCs w:val="18"/>
              </w:rPr>
            </w:pPr>
          </w:p>
        </w:tc>
        <w:tc>
          <w:tcPr>
            <w:tcW w:w="493" w:type="pct"/>
            <w:shd w:val="clear" w:color="auto" w:fill="auto"/>
            <w:vAlign w:val="center"/>
          </w:tcPr>
          <w:p>
            <w:pPr>
              <w:widowControl/>
              <w:spacing w:line="240" w:lineRule="auto"/>
              <w:jc w:val="left"/>
              <w:rPr>
                <w:rFonts w:cs="Times New Roman"/>
                <w:kern w:val="0"/>
                <w:sz w:val="18"/>
                <w:szCs w:val="18"/>
              </w:rPr>
            </w:pPr>
            <w:r>
              <w:rPr>
                <w:rFonts w:hint="eastAsia" w:cs="Times New Roman"/>
                <w:kern w:val="0"/>
                <w:sz w:val="18"/>
                <w:szCs w:val="18"/>
              </w:rPr>
              <w:t>盾构、T</w:t>
            </w:r>
            <w:r>
              <w:rPr>
                <w:rFonts w:cs="Times New Roman"/>
                <w:kern w:val="0"/>
                <w:sz w:val="18"/>
                <w:szCs w:val="18"/>
              </w:rPr>
              <w:t>BM</w:t>
            </w:r>
            <w:r>
              <w:rPr>
                <w:rFonts w:hint="eastAsia" w:cs="Times New Roman"/>
                <w:kern w:val="0"/>
                <w:sz w:val="18"/>
                <w:szCs w:val="18"/>
              </w:rPr>
              <w:t>及顶管隧道</w:t>
            </w:r>
          </w:p>
        </w:tc>
        <w:tc>
          <w:tcPr>
            <w:tcW w:w="3036" w:type="pct"/>
            <w:shd w:val="clear" w:color="auto" w:fill="auto"/>
            <w:vAlign w:val="center"/>
          </w:tcPr>
          <w:p>
            <w:pPr>
              <w:widowControl/>
              <w:spacing w:line="240" w:lineRule="auto"/>
              <w:jc w:val="left"/>
              <w:rPr>
                <w:rFonts w:cs="Times New Roman"/>
                <w:kern w:val="0"/>
                <w:sz w:val="18"/>
                <w:szCs w:val="18"/>
              </w:rPr>
            </w:pPr>
            <w:r>
              <w:rPr>
                <w:rFonts w:hint="eastAsia" w:cs="Times New Roman"/>
                <w:kern w:val="0"/>
                <w:sz w:val="18"/>
                <w:szCs w:val="18"/>
              </w:rPr>
              <w:t>隧道范围内覆土浅或上覆地形地貌变化大；隧道断面或拱顶存在厚层填土、地层疏松区、软土层、严重液化地层或富水砂层；围岩等级发生2级以上突变；隧道断面存在孤石、漂石等大粒径土层；隧道断面存在土岩复合地层或基岩隆起；隧道断面存在污染土或有害气体；隧道断面或拱顶存在高承压水、水囊或富水基岩裂隙水；隧道邻近地表水且与地下水有水力联系</w:t>
            </w:r>
          </w:p>
        </w:tc>
        <w:tc>
          <w:tcPr>
            <w:tcW w:w="903" w:type="pct"/>
            <w:vMerge w:val="continue"/>
          </w:tcPr>
          <w:p>
            <w:pPr>
              <w:widowControl/>
              <w:spacing w:line="240" w:lineRule="auto"/>
              <w:jc w:val="left"/>
              <w:rPr>
                <w:sz w:val="18"/>
                <w:szCs w:val="18"/>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93" w:hRule="atLeast"/>
        </w:trPr>
        <w:tc>
          <w:tcPr>
            <w:tcW w:w="568" w:type="pct"/>
            <w:vMerge w:val="continue"/>
            <w:shd w:val="clear" w:color="auto" w:fill="auto"/>
            <w:vAlign w:val="center"/>
          </w:tcPr>
          <w:p>
            <w:pPr>
              <w:widowControl/>
              <w:spacing w:line="240" w:lineRule="auto"/>
              <w:jc w:val="center"/>
              <w:rPr>
                <w:sz w:val="18"/>
                <w:szCs w:val="18"/>
              </w:rPr>
            </w:pPr>
          </w:p>
        </w:tc>
        <w:tc>
          <w:tcPr>
            <w:tcW w:w="493" w:type="pct"/>
            <w:shd w:val="clear" w:color="auto" w:fill="auto"/>
            <w:vAlign w:val="center"/>
          </w:tcPr>
          <w:p>
            <w:pPr>
              <w:widowControl/>
              <w:spacing w:line="240" w:lineRule="auto"/>
              <w:jc w:val="left"/>
              <w:rPr>
                <w:rFonts w:cs="Times New Roman"/>
                <w:kern w:val="0"/>
                <w:sz w:val="18"/>
                <w:szCs w:val="18"/>
              </w:rPr>
            </w:pPr>
            <w:r>
              <w:rPr>
                <w:rFonts w:hint="eastAsia" w:cs="Times New Roman"/>
                <w:kern w:val="0"/>
                <w:sz w:val="18"/>
                <w:szCs w:val="18"/>
              </w:rPr>
              <w:t>冻结法</w:t>
            </w:r>
          </w:p>
        </w:tc>
        <w:tc>
          <w:tcPr>
            <w:tcW w:w="3036" w:type="pct"/>
            <w:shd w:val="clear" w:color="auto" w:fill="auto"/>
            <w:vAlign w:val="center"/>
          </w:tcPr>
          <w:p>
            <w:pPr>
              <w:widowControl/>
              <w:spacing w:line="240" w:lineRule="auto"/>
              <w:jc w:val="left"/>
              <w:rPr>
                <w:rFonts w:cs="Times New Roman"/>
                <w:kern w:val="0"/>
                <w:sz w:val="18"/>
                <w:szCs w:val="18"/>
              </w:rPr>
            </w:pPr>
            <w:r>
              <w:rPr>
                <w:rFonts w:hint="eastAsia" w:cs="Times New Roman"/>
                <w:kern w:val="0"/>
                <w:sz w:val="18"/>
                <w:szCs w:val="18"/>
              </w:rPr>
              <w:t>施工范围存在厚层填土、地层疏松区、软土层、严重液化地层或富水砂层；</w:t>
            </w:r>
            <w:r>
              <w:rPr>
                <w:rFonts w:cs="Times New Roman"/>
                <w:kern w:val="0"/>
                <w:sz w:val="18"/>
                <w:szCs w:val="18"/>
              </w:rPr>
              <w:fldChar w:fldCharType="begin"/>
            </w:r>
            <w:r>
              <w:rPr>
                <w:rFonts w:cs="Times New Roman"/>
                <w:kern w:val="0"/>
                <w:sz w:val="18"/>
                <w:szCs w:val="18"/>
              </w:rPr>
              <w:instrText xml:space="preserve"> </w:instrText>
            </w:r>
            <w:r>
              <w:rPr>
                <w:rFonts w:hint="eastAsia" w:cs="Times New Roman"/>
                <w:kern w:val="0"/>
                <w:sz w:val="18"/>
                <w:szCs w:val="18"/>
              </w:rPr>
              <w:instrText xml:space="preserve">= 1 \* ROMAN</w:instrText>
            </w:r>
            <w:r>
              <w:rPr>
                <w:rFonts w:cs="Times New Roman"/>
                <w:kern w:val="0"/>
                <w:sz w:val="18"/>
                <w:szCs w:val="18"/>
              </w:rPr>
              <w:instrText xml:space="preserve"> </w:instrText>
            </w:r>
            <w:r>
              <w:rPr>
                <w:rFonts w:cs="Times New Roman"/>
                <w:kern w:val="0"/>
                <w:sz w:val="18"/>
                <w:szCs w:val="18"/>
              </w:rPr>
              <w:fldChar w:fldCharType="separate"/>
            </w:r>
            <w:r>
              <w:rPr>
                <w:rFonts w:cs="Times New Roman"/>
                <w:kern w:val="0"/>
                <w:sz w:val="18"/>
                <w:szCs w:val="18"/>
              </w:rPr>
              <w:t>I</w:t>
            </w:r>
            <w:r>
              <w:rPr>
                <w:rFonts w:cs="Times New Roman"/>
                <w:kern w:val="0"/>
                <w:sz w:val="18"/>
                <w:szCs w:val="18"/>
              </w:rPr>
              <w:fldChar w:fldCharType="end"/>
            </w:r>
            <w:r>
              <w:rPr>
                <w:rFonts w:hint="eastAsia" w:cs="Times New Roman"/>
                <w:kern w:val="0"/>
                <w:sz w:val="18"/>
                <w:szCs w:val="18"/>
              </w:rPr>
              <w:t>级或</w:t>
            </w:r>
            <w:r>
              <w:rPr>
                <w:rFonts w:cs="Times New Roman"/>
                <w:kern w:val="0"/>
                <w:sz w:val="18"/>
                <w:szCs w:val="18"/>
              </w:rPr>
              <w:fldChar w:fldCharType="begin"/>
            </w:r>
            <w:r>
              <w:rPr>
                <w:rFonts w:cs="Times New Roman"/>
                <w:kern w:val="0"/>
                <w:sz w:val="18"/>
                <w:szCs w:val="18"/>
              </w:rPr>
              <w:instrText xml:space="preserve"> </w:instrText>
            </w:r>
            <w:r>
              <w:rPr>
                <w:rFonts w:hint="eastAsia" w:cs="Times New Roman"/>
                <w:kern w:val="0"/>
                <w:sz w:val="18"/>
                <w:szCs w:val="18"/>
              </w:rPr>
              <w:instrText xml:space="preserve">= 2 \* ROMAN</w:instrText>
            </w:r>
            <w:r>
              <w:rPr>
                <w:rFonts w:cs="Times New Roman"/>
                <w:kern w:val="0"/>
                <w:sz w:val="18"/>
                <w:szCs w:val="18"/>
              </w:rPr>
              <w:instrText xml:space="preserve"> </w:instrText>
            </w:r>
            <w:r>
              <w:rPr>
                <w:rFonts w:cs="Times New Roman"/>
                <w:kern w:val="0"/>
                <w:sz w:val="18"/>
                <w:szCs w:val="18"/>
              </w:rPr>
              <w:fldChar w:fldCharType="separate"/>
            </w:r>
            <w:r>
              <w:rPr>
                <w:rFonts w:cs="Times New Roman"/>
                <w:kern w:val="0"/>
                <w:sz w:val="18"/>
                <w:szCs w:val="18"/>
              </w:rPr>
              <w:t>II</w:t>
            </w:r>
            <w:r>
              <w:rPr>
                <w:rFonts w:cs="Times New Roman"/>
                <w:kern w:val="0"/>
                <w:sz w:val="18"/>
                <w:szCs w:val="18"/>
              </w:rPr>
              <w:fldChar w:fldCharType="end"/>
            </w:r>
            <w:r>
              <w:rPr>
                <w:rFonts w:hint="eastAsia" w:cs="Times New Roman"/>
                <w:kern w:val="0"/>
                <w:sz w:val="18"/>
                <w:szCs w:val="18"/>
              </w:rPr>
              <w:t>级围岩；存在高承压水、水囊或富水基岩裂隙水；地下水流速隧道邻近地表水且与地下水有水力联系；</w:t>
            </w:r>
            <w:r>
              <w:rPr>
                <w:rFonts w:cs="Times New Roman"/>
                <w:kern w:val="0"/>
                <w:sz w:val="18"/>
                <w:szCs w:val="18"/>
              </w:rPr>
              <w:t>地下水流速大于5m/d或地下水水位有异常波动；土层结冰温度低于-2℃</w:t>
            </w:r>
            <w:r>
              <w:rPr>
                <w:rFonts w:hint="eastAsia" w:cs="Times New Roman"/>
                <w:kern w:val="0"/>
                <w:sz w:val="18"/>
                <w:szCs w:val="18"/>
              </w:rPr>
              <w:t>、土层含水量低</w:t>
            </w:r>
            <w:r>
              <w:rPr>
                <w:rFonts w:cs="Times New Roman"/>
                <w:kern w:val="0"/>
                <w:sz w:val="18"/>
                <w:szCs w:val="18"/>
              </w:rPr>
              <w:t>或有地下热源存在影响土体冻结</w:t>
            </w:r>
          </w:p>
        </w:tc>
        <w:tc>
          <w:tcPr>
            <w:tcW w:w="903" w:type="pct"/>
            <w:vMerge w:val="continue"/>
          </w:tcPr>
          <w:p>
            <w:pPr>
              <w:widowControl/>
              <w:spacing w:line="240" w:lineRule="auto"/>
              <w:jc w:val="left"/>
              <w:rPr>
                <w:sz w:val="18"/>
                <w:szCs w:val="18"/>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13" w:hRule="atLeast"/>
        </w:trPr>
        <w:tc>
          <w:tcPr>
            <w:tcW w:w="568" w:type="pct"/>
            <w:shd w:val="clear" w:color="auto" w:fill="auto"/>
            <w:vAlign w:val="center"/>
          </w:tcPr>
          <w:p>
            <w:pPr>
              <w:widowControl/>
              <w:spacing w:line="240" w:lineRule="auto"/>
              <w:jc w:val="center"/>
              <w:rPr>
                <w:sz w:val="18"/>
                <w:szCs w:val="18"/>
              </w:rPr>
            </w:pPr>
            <w:r>
              <w:rPr>
                <w:rFonts w:hint="eastAsia"/>
                <w:sz w:val="18"/>
                <w:szCs w:val="18"/>
              </w:rPr>
              <w:t>Ⅱ级</w:t>
            </w:r>
          </w:p>
          <w:p>
            <w:pPr>
              <w:widowControl/>
              <w:spacing w:line="240" w:lineRule="auto"/>
              <w:jc w:val="center"/>
              <w:rPr>
                <w:rFonts w:cs="Times New Roman"/>
                <w:kern w:val="0"/>
                <w:sz w:val="18"/>
                <w:szCs w:val="18"/>
              </w:rPr>
            </w:pPr>
            <w:r>
              <w:rPr>
                <w:rFonts w:hint="eastAsia"/>
                <w:sz w:val="18"/>
                <w:szCs w:val="18"/>
              </w:rPr>
              <w:t>（中风险）</w:t>
            </w:r>
          </w:p>
        </w:tc>
        <w:tc>
          <w:tcPr>
            <w:tcW w:w="3529" w:type="pct"/>
            <w:gridSpan w:val="2"/>
            <w:shd w:val="clear" w:color="auto" w:fill="auto"/>
            <w:vAlign w:val="center"/>
          </w:tcPr>
          <w:p>
            <w:pPr>
              <w:widowControl/>
              <w:spacing w:line="240" w:lineRule="auto"/>
              <w:jc w:val="left"/>
              <w:rPr>
                <w:rFonts w:hint="eastAsia"/>
                <w:sz w:val="18"/>
                <w:szCs w:val="18"/>
              </w:rPr>
            </w:pPr>
            <w:r>
              <w:rPr>
                <w:rFonts w:hint="eastAsia"/>
                <w:sz w:val="18"/>
                <w:szCs w:val="18"/>
              </w:rPr>
              <w:t>Ⅰ级和</w:t>
            </w:r>
            <w:r>
              <w:rPr>
                <w:sz w:val="18"/>
                <w:szCs w:val="18"/>
              </w:rPr>
              <w:fldChar w:fldCharType="begin"/>
            </w:r>
            <w:r>
              <w:rPr>
                <w:sz w:val="18"/>
                <w:szCs w:val="18"/>
              </w:rPr>
              <w:instrText xml:space="preserve"> </w:instrText>
            </w:r>
            <w:r>
              <w:rPr>
                <w:rFonts w:hint="eastAsia"/>
                <w:sz w:val="18"/>
                <w:szCs w:val="18"/>
              </w:rPr>
              <w:instrText xml:space="preserve">= 3 \* ROMAN</w:instrText>
            </w:r>
            <w:r>
              <w:rPr>
                <w:sz w:val="18"/>
                <w:szCs w:val="18"/>
              </w:rPr>
              <w:instrText xml:space="preserve"> </w:instrText>
            </w:r>
            <w:r>
              <w:rPr>
                <w:sz w:val="18"/>
                <w:szCs w:val="18"/>
              </w:rPr>
              <w:fldChar w:fldCharType="separate"/>
            </w:r>
            <w:r>
              <w:rPr>
                <w:sz w:val="18"/>
                <w:szCs w:val="18"/>
              </w:rPr>
              <w:t>III</w:t>
            </w:r>
            <w:r>
              <w:rPr>
                <w:sz w:val="18"/>
                <w:szCs w:val="18"/>
              </w:rPr>
              <w:fldChar w:fldCharType="end"/>
            </w:r>
            <w:r>
              <w:rPr>
                <w:rFonts w:hint="eastAsia"/>
                <w:sz w:val="18"/>
                <w:szCs w:val="18"/>
              </w:rPr>
              <w:t>级地质风险所属基本划分标准之间的情形</w:t>
            </w:r>
          </w:p>
        </w:tc>
        <w:tc>
          <w:tcPr>
            <w:tcW w:w="903" w:type="pct"/>
          </w:tcPr>
          <w:p>
            <w:pPr>
              <w:widowControl/>
              <w:spacing w:line="240" w:lineRule="auto"/>
              <w:jc w:val="left"/>
              <w:rPr>
                <w:rFonts w:cs="Times New Roman"/>
                <w:kern w:val="0"/>
                <w:sz w:val="18"/>
                <w:szCs w:val="18"/>
              </w:rPr>
            </w:pPr>
            <w:r>
              <w:rPr>
                <w:rFonts w:hint="eastAsia"/>
                <w:sz w:val="18"/>
                <w:szCs w:val="18"/>
              </w:rPr>
              <w:t>对工程风险有一定影响。工程自身风险可上调一级或保持不变（一级除外），环境风险可上调一级或保持不变（特级、一级除外）</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19" w:hRule="atLeast"/>
        </w:trPr>
        <w:tc>
          <w:tcPr>
            <w:tcW w:w="568" w:type="pct"/>
            <w:shd w:val="clear" w:color="auto" w:fill="auto"/>
            <w:vAlign w:val="center"/>
          </w:tcPr>
          <w:p>
            <w:pPr>
              <w:widowControl/>
              <w:spacing w:line="240" w:lineRule="auto"/>
              <w:jc w:val="center"/>
              <w:rPr>
                <w:sz w:val="18"/>
                <w:szCs w:val="18"/>
              </w:rPr>
            </w:pPr>
            <w:r>
              <w:rPr>
                <w:sz w:val="18"/>
                <w:szCs w:val="18"/>
              </w:rPr>
              <w:fldChar w:fldCharType="begin"/>
            </w:r>
            <w:r>
              <w:rPr>
                <w:sz w:val="18"/>
                <w:szCs w:val="18"/>
              </w:rPr>
              <w:instrText xml:space="preserve"> </w:instrText>
            </w:r>
            <w:r>
              <w:rPr>
                <w:rFonts w:hint="eastAsia"/>
                <w:sz w:val="18"/>
                <w:szCs w:val="18"/>
              </w:rPr>
              <w:instrText xml:space="preserve">= 3 \* ROMAN</w:instrText>
            </w:r>
            <w:r>
              <w:rPr>
                <w:sz w:val="18"/>
                <w:szCs w:val="18"/>
              </w:rPr>
              <w:instrText xml:space="preserve"> </w:instrText>
            </w:r>
            <w:r>
              <w:rPr>
                <w:sz w:val="18"/>
                <w:szCs w:val="18"/>
              </w:rPr>
              <w:fldChar w:fldCharType="separate"/>
            </w:r>
            <w:r>
              <w:rPr>
                <w:sz w:val="18"/>
                <w:szCs w:val="18"/>
              </w:rPr>
              <w:t>III</w:t>
            </w:r>
            <w:r>
              <w:rPr>
                <w:sz w:val="18"/>
                <w:szCs w:val="18"/>
              </w:rPr>
              <w:fldChar w:fldCharType="end"/>
            </w:r>
            <w:r>
              <w:rPr>
                <w:rFonts w:hint="eastAsia"/>
                <w:sz w:val="18"/>
                <w:szCs w:val="18"/>
              </w:rPr>
              <w:t>级</w:t>
            </w:r>
          </w:p>
          <w:p>
            <w:pPr>
              <w:widowControl/>
              <w:spacing w:line="240" w:lineRule="auto"/>
              <w:jc w:val="center"/>
              <w:rPr>
                <w:rFonts w:cs="Times New Roman"/>
                <w:kern w:val="0"/>
                <w:sz w:val="18"/>
                <w:szCs w:val="18"/>
              </w:rPr>
            </w:pPr>
            <w:r>
              <w:rPr>
                <w:rFonts w:hint="eastAsia"/>
                <w:sz w:val="18"/>
                <w:szCs w:val="18"/>
              </w:rPr>
              <w:t>（低风险）</w:t>
            </w:r>
          </w:p>
        </w:tc>
        <w:tc>
          <w:tcPr>
            <w:tcW w:w="3529" w:type="pct"/>
            <w:gridSpan w:val="2"/>
            <w:shd w:val="clear" w:color="auto" w:fill="auto"/>
            <w:vAlign w:val="center"/>
          </w:tcPr>
          <w:p>
            <w:pPr>
              <w:widowControl/>
              <w:spacing w:line="240" w:lineRule="auto"/>
              <w:jc w:val="left"/>
              <w:rPr>
                <w:rFonts w:cs="Times New Roman"/>
                <w:kern w:val="0"/>
                <w:sz w:val="18"/>
                <w:szCs w:val="18"/>
              </w:rPr>
            </w:pPr>
            <w:r>
              <w:rPr>
                <w:rFonts w:hint="eastAsia"/>
                <w:sz w:val="18"/>
                <w:szCs w:val="18"/>
              </w:rPr>
              <w:t>施工范围内地形地貌、地层结构、地下水条件较简单或分布连续稳定；基坑侧壁地层或隧道围岩为</w:t>
            </w:r>
            <w:r>
              <w:rPr>
                <w:rFonts w:cs="Times New Roman"/>
                <w:kern w:val="0"/>
                <w:sz w:val="18"/>
                <w:szCs w:val="18"/>
              </w:rPr>
              <w:fldChar w:fldCharType="begin"/>
            </w:r>
            <w:r>
              <w:rPr>
                <w:rFonts w:cs="Times New Roman"/>
                <w:kern w:val="0"/>
                <w:sz w:val="18"/>
                <w:szCs w:val="18"/>
              </w:rPr>
              <w:instrText xml:space="preserve"> </w:instrText>
            </w:r>
            <w:r>
              <w:rPr>
                <w:rFonts w:hint="eastAsia" w:cs="Times New Roman"/>
                <w:kern w:val="0"/>
                <w:sz w:val="18"/>
                <w:szCs w:val="18"/>
              </w:rPr>
              <w:instrText xml:space="preserve">= 4 \* ROMAN</w:instrText>
            </w:r>
            <w:r>
              <w:rPr>
                <w:rFonts w:cs="Times New Roman"/>
                <w:kern w:val="0"/>
                <w:sz w:val="18"/>
                <w:szCs w:val="18"/>
              </w:rPr>
              <w:instrText xml:space="preserve"> </w:instrText>
            </w:r>
            <w:r>
              <w:rPr>
                <w:rFonts w:cs="Times New Roman"/>
                <w:kern w:val="0"/>
                <w:sz w:val="18"/>
                <w:szCs w:val="18"/>
              </w:rPr>
              <w:fldChar w:fldCharType="separate"/>
            </w:r>
            <w:r>
              <w:rPr>
                <w:rFonts w:cs="Times New Roman"/>
                <w:kern w:val="0"/>
                <w:sz w:val="18"/>
                <w:szCs w:val="18"/>
              </w:rPr>
              <w:t>IV</w:t>
            </w:r>
            <w:r>
              <w:rPr>
                <w:rFonts w:cs="Times New Roman"/>
                <w:kern w:val="0"/>
                <w:sz w:val="18"/>
                <w:szCs w:val="18"/>
              </w:rPr>
              <w:fldChar w:fldCharType="end"/>
            </w:r>
            <w:r>
              <w:rPr>
                <w:rFonts w:hint="eastAsia" w:cs="Times New Roman"/>
                <w:kern w:val="0"/>
                <w:sz w:val="18"/>
                <w:szCs w:val="18"/>
              </w:rPr>
              <w:t>或</w:t>
            </w:r>
            <w:r>
              <w:rPr>
                <w:rFonts w:cs="Times New Roman"/>
                <w:kern w:val="0"/>
                <w:sz w:val="18"/>
                <w:szCs w:val="18"/>
              </w:rPr>
              <w:fldChar w:fldCharType="begin"/>
            </w:r>
            <w:r>
              <w:rPr>
                <w:rFonts w:cs="Times New Roman"/>
                <w:kern w:val="0"/>
                <w:sz w:val="18"/>
                <w:szCs w:val="18"/>
              </w:rPr>
              <w:instrText xml:space="preserve"> </w:instrText>
            </w:r>
            <w:r>
              <w:rPr>
                <w:rFonts w:hint="eastAsia" w:cs="Times New Roman"/>
                <w:kern w:val="0"/>
                <w:sz w:val="18"/>
                <w:szCs w:val="18"/>
              </w:rPr>
              <w:instrText xml:space="preserve">= 5 \* ROMAN</w:instrText>
            </w:r>
            <w:r>
              <w:rPr>
                <w:rFonts w:cs="Times New Roman"/>
                <w:kern w:val="0"/>
                <w:sz w:val="18"/>
                <w:szCs w:val="18"/>
              </w:rPr>
              <w:instrText xml:space="preserve"> </w:instrText>
            </w:r>
            <w:r>
              <w:rPr>
                <w:rFonts w:cs="Times New Roman"/>
                <w:kern w:val="0"/>
                <w:sz w:val="18"/>
                <w:szCs w:val="18"/>
              </w:rPr>
              <w:fldChar w:fldCharType="separate"/>
            </w:r>
            <w:r>
              <w:rPr>
                <w:rFonts w:cs="Times New Roman"/>
                <w:kern w:val="0"/>
                <w:sz w:val="18"/>
                <w:szCs w:val="18"/>
              </w:rPr>
              <w:t>V</w:t>
            </w:r>
            <w:r>
              <w:rPr>
                <w:rFonts w:cs="Times New Roman"/>
                <w:kern w:val="0"/>
                <w:sz w:val="18"/>
                <w:szCs w:val="18"/>
              </w:rPr>
              <w:fldChar w:fldCharType="end"/>
            </w:r>
            <w:r>
              <w:rPr>
                <w:rFonts w:hint="eastAsia" w:cs="Times New Roman"/>
                <w:kern w:val="0"/>
                <w:sz w:val="18"/>
                <w:szCs w:val="18"/>
              </w:rPr>
              <w:t>级；</w:t>
            </w:r>
            <w:r>
              <w:rPr>
                <w:rFonts w:hint="eastAsia"/>
                <w:sz w:val="18"/>
                <w:szCs w:val="18"/>
              </w:rPr>
              <w:t>无不良地质、特殊岩土或围岩突变；</w:t>
            </w:r>
          </w:p>
        </w:tc>
        <w:tc>
          <w:tcPr>
            <w:tcW w:w="903" w:type="pct"/>
          </w:tcPr>
          <w:p>
            <w:pPr>
              <w:widowControl/>
              <w:spacing w:line="240" w:lineRule="auto"/>
              <w:jc w:val="left"/>
              <w:rPr>
                <w:rFonts w:cs="Times New Roman"/>
                <w:kern w:val="0"/>
                <w:sz w:val="18"/>
                <w:szCs w:val="18"/>
              </w:rPr>
            </w:pPr>
            <w:r>
              <w:rPr>
                <w:rFonts w:hint="eastAsia"/>
                <w:sz w:val="18"/>
                <w:szCs w:val="18"/>
              </w:rPr>
              <w:t>对工程风险影响较小。工程自身风险等级保持不变或下调一级，环境风险等级可保持不变</w:t>
            </w:r>
          </w:p>
        </w:tc>
      </w:tr>
    </w:tbl>
    <w:p>
      <w:r>
        <w:rPr>
          <w:rFonts w:hint="eastAsia"/>
        </w:rPr>
        <w:br w:type="page"/>
      </w:r>
    </w:p>
    <w:p>
      <w:pPr>
        <w:pStyle w:val="14"/>
        <w:spacing w:before="156" w:after="156"/>
        <w:jc w:val="left"/>
      </w:pPr>
      <w:bookmarkStart w:id="120" w:name="_Toc9781"/>
      <w:bookmarkStart w:id="121" w:name="_Toc19552"/>
      <w:r>
        <w:rPr>
          <w:rFonts w:hint="eastAsia"/>
          <w:bCs w:val="0"/>
        </w:rPr>
        <w:t>附录</w:t>
      </w:r>
      <w:r>
        <w:rPr>
          <w:rFonts w:ascii="Times New Roman" w:hAnsi="Times New Roman"/>
          <w:bCs w:val="0"/>
        </w:rPr>
        <w:t>B</w:t>
      </w:r>
      <w:r>
        <w:rPr>
          <w:bCs w:val="0"/>
        </w:rPr>
        <w:t xml:space="preserve"> </w:t>
      </w:r>
      <w:r>
        <w:rPr>
          <w:rFonts w:hint="eastAsia"/>
          <w:bCs w:val="0"/>
        </w:rPr>
        <w:t>地质风险因素辨识清单</w:t>
      </w:r>
      <w:bookmarkEnd w:id="115"/>
      <w:bookmarkEnd w:id="116"/>
      <w:bookmarkEnd w:id="117"/>
      <w:bookmarkEnd w:id="118"/>
      <w:bookmarkEnd w:id="119"/>
      <w:bookmarkEnd w:id="120"/>
      <w:bookmarkEnd w:id="121"/>
    </w:p>
    <w:p>
      <w:pPr>
        <w:jc w:val="center"/>
        <w:rPr>
          <w:rFonts w:cs="Times New Roman"/>
          <w:kern w:val="0"/>
          <w:szCs w:val="21"/>
          <w:lang w:bidi="ar"/>
        </w:rPr>
      </w:pPr>
      <w:r>
        <w:rPr>
          <w:rFonts w:hint="eastAsia" w:cs="Times New Roman"/>
          <w:kern w:val="0"/>
          <w:szCs w:val="21"/>
          <w:lang w:bidi="ar"/>
        </w:rPr>
        <w:t>地质风险因素辨识清单</w:t>
      </w:r>
    </w:p>
    <w:p>
      <w:pPr>
        <w:spacing w:before="156" w:after="156"/>
        <w:ind w:firstLine="180" w:firstLineChars="100"/>
        <w:jc w:val="left"/>
        <w:rPr>
          <w:rFonts w:cs="Times New Roman"/>
          <w:kern w:val="0"/>
          <w:sz w:val="18"/>
          <w:szCs w:val="18"/>
          <w:lang w:bidi="ar"/>
        </w:rPr>
      </w:pPr>
      <w:r>
        <w:rPr>
          <w:rFonts w:hint="eastAsia" w:cs="Times New Roman"/>
          <w:kern w:val="0"/>
          <w:sz w:val="18"/>
          <w:szCs w:val="18"/>
          <w:lang w:bidi="ar"/>
        </w:rPr>
        <w:t>线路名称：</w:t>
      </w:r>
      <w:r>
        <w:rPr>
          <w:rFonts w:cs="Times New Roman"/>
          <w:kern w:val="0"/>
          <w:sz w:val="18"/>
          <w:szCs w:val="18"/>
          <w:lang w:bidi="ar"/>
        </w:rPr>
        <w:t xml:space="preserve">                                                             </w:t>
      </w:r>
      <w:r>
        <w:rPr>
          <w:rFonts w:hint="eastAsia" w:cs="Times New Roman"/>
          <w:kern w:val="0"/>
          <w:sz w:val="18"/>
          <w:szCs w:val="18"/>
          <w:lang w:bidi="ar"/>
        </w:rPr>
        <w:t>工点名称：</w:t>
      </w:r>
    </w:p>
    <w:tbl>
      <w:tblPr>
        <w:tblStyle w:val="16"/>
        <w:tblW w:w="5126" w:type="pct"/>
        <w:tblInd w:w="0"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autofit"/>
        <w:tblCellMar>
          <w:top w:w="0" w:type="dxa"/>
          <w:left w:w="108" w:type="dxa"/>
          <w:bottom w:w="0" w:type="dxa"/>
          <w:right w:w="108" w:type="dxa"/>
        </w:tblCellMar>
      </w:tblPr>
      <w:tblGrid>
        <w:gridCol w:w="411"/>
        <w:gridCol w:w="1176"/>
        <w:gridCol w:w="2824"/>
        <w:gridCol w:w="2139"/>
        <w:gridCol w:w="1473"/>
        <w:gridCol w:w="714"/>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70" w:hRule="atLeast"/>
        </w:trPr>
        <w:tc>
          <w:tcPr>
            <w:tcW w:w="235" w:type="pct"/>
            <w:shd w:val="clear" w:color="auto" w:fill="auto"/>
            <w:vAlign w:val="center"/>
          </w:tcPr>
          <w:p>
            <w:pPr>
              <w:widowControl/>
              <w:spacing w:line="240" w:lineRule="auto"/>
              <w:jc w:val="center"/>
              <w:rPr>
                <w:rFonts w:cs="Times New Roman"/>
                <w:b/>
                <w:bCs/>
                <w:kern w:val="0"/>
                <w:sz w:val="18"/>
                <w:szCs w:val="18"/>
              </w:rPr>
            </w:pPr>
            <w:r>
              <w:rPr>
                <w:rFonts w:hint="eastAsia" w:cs="Times New Roman"/>
                <w:b/>
                <w:bCs/>
                <w:kern w:val="0"/>
                <w:sz w:val="18"/>
                <w:szCs w:val="18"/>
              </w:rPr>
              <w:t>序号</w:t>
            </w:r>
          </w:p>
        </w:tc>
        <w:tc>
          <w:tcPr>
            <w:tcW w:w="673" w:type="pct"/>
            <w:shd w:val="clear" w:color="auto" w:fill="auto"/>
            <w:vAlign w:val="center"/>
          </w:tcPr>
          <w:p>
            <w:pPr>
              <w:widowControl/>
              <w:spacing w:line="240" w:lineRule="auto"/>
              <w:jc w:val="center"/>
              <w:rPr>
                <w:rFonts w:cs="Times New Roman"/>
                <w:b/>
                <w:bCs/>
                <w:kern w:val="0"/>
                <w:sz w:val="18"/>
                <w:szCs w:val="18"/>
              </w:rPr>
            </w:pPr>
            <w:r>
              <w:rPr>
                <w:rFonts w:hint="eastAsia" w:cs="Times New Roman"/>
                <w:b/>
                <w:bCs/>
                <w:kern w:val="0"/>
                <w:sz w:val="18"/>
                <w:szCs w:val="18"/>
              </w:rPr>
              <w:t>工程区段或部位</w:t>
            </w:r>
          </w:p>
        </w:tc>
        <w:tc>
          <w:tcPr>
            <w:tcW w:w="1616" w:type="pct"/>
            <w:shd w:val="clear" w:color="auto" w:fill="auto"/>
            <w:noWrap/>
            <w:vAlign w:val="center"/>
          </w:tcPr>
          <w:p>
            <w:pPr>
              <w:widowControl/>
              <w:spacing w:line="240" w:lineRule="auto"/>
              <w:jc w:val="center"/>
              <w:rPr>
                <w:rFonts w:cs="Times New Roman"/>
                <w:b/>
                <w:bCs/>
                <w:kern w:val="0"/>
                <w:sz w:val="18"/>
                <w:szCs w:val="18"/>
              </w:rPr>
            </w:pPr>
            <w:r>
              <w:rPr>
                <w:rFonts w:hint="eastAsia" w:cs="Times New Roman"/>
                <w:b/>
                <w:bCs/>
                <w:kern w:val="0"/>
                <w:sz w:val="18"/>
                <w:szCs w:val="18"/>
              </w:rPr>
              <w:t>地质风险因素</w:t>
            </w:r>
          </w:p>
          <w:p>
            <w:pPr>
              <w:widowControl/>
              <w:spacing w:line="240" w:lineRule="auto"/>
              <w:jc w:val="center"/>
              <w:rPr>
                <w:rFonts w:cs="Times New Roman"/>
                <w:b/>
                <w:bCs/>
                <w:kern w:val="0"/>
                <w:sz w:val="18"/>
                <w:szCs w:val="18"/>
              </w:rPr>
            </w:pPr>
            <w:r>
              <w:rPr>
                <w:rFonts w:hint="eastAsia" w:cs="Times New Roman"/>
                <w:b/>
                <w:bCs/>
                <w:kern w:val="0"/>
                <w:sz w:val="18"/>
                <w:szCs w:val="18"/>
              </w:rPr>
              <w:t>（地层及地下水特征）</w:t>
            </w:r>
          </w:p>
        </w:tc>
        <w:tc>
          <w:tcPr>
            <w:tcW w:w="1224" w:type="pct"/>
            <w:shd w:val="clear" w:color="auto" w:fill="auto"/>
            <w:noWrap/>
            <w:vAlign w:val="center"/>
          </w:tcPr>
          <w:p>
            <w:pPr>
              <w:widowControl/>
              <w:spacing w:line="240" w:lineRule="auto"/>
              <w:jc w:val="center"/>
              <w:rPr>
                <w:rFonts w:cs="Times New Roman"/>
                <w:b/>
                <w:bCs/>
                <w:kern w:val="0"/>
                <w:sz w:val="18"/>
                <w:szCs w:val="18"/>
              </w:rPr>
            </w:pPr>
            <w:r>
              <w:rPr>
                <w:rFonts w:hint="eastAsia" w:cs="Times New Roman"/>
                <w:b/>
                <w:bCs/>
                <w:kern w:val="0"/>
                <w:sz w:val="18"/>
                <w:szCs w:val="18"/>
              </w:rPr>
              <w:t>涉及范围</w:t>
            </w:r>
          </w:p>
        </w:tc>
        <w:tc>
          <w:tcPr>
            <w:tcW w:w="843" w:type="pct"/>
            <w:shd w:val="clear" w:color="auto" w:fill="auto"/>
            <w:vAlign w:val="center"/>
          </w:tcPr>
          <w:p>
            <w:pPr>
              <w:widowControl/>
              <w:spacing w:line="240" w:lineRule="auto"/>
              <w:jc w:val="center"/>
              <w:rPr>
                <w:rFonts w:cs="Times New Roman"/>
                <w:b/>
                <w:bCs/>
                <w:kern w:val="0"/>
                <w:sz w:val="18"/>
                <w:szCs w:val="18"/>
              </w:rPr>
            </w:pPr>
            <w:r>
              <w:rPr>
                <w:rFonts w:hint="eastAsia" w:cs="Times New Roman"/>
                <w:b/>
                <w:bCs/>
                <w:kern w:val="0"/>
                <w:sz w:val="18"/>
                <w:szCs w:val="18"/>
              </w:rPr>
              <w:t>易发风险</w:t>
            </w:r>
          </w:p>
          <w:p>
            <w:pPr>
              <w:widowControl/>
              <w:spacing w:line="240" w:lineRule="auto"/>
              <w:jc w:val="center"/>
              <w:rPr>
                <w:rFonts w:cs="Times New Roman"/>
                <w:b/>
                <w:bCs/>
                <w:kern w:val="0"/>
                <w:sz w:val="18"/>
                <w:szCs w:val="18"/>
              </w:rPr>
            </w:pPr>
            <w:r>
              <w:rPr>
                <w:rFonts w:hint="eastAsia" w:cs="Times New Roman"/>
                <w:b/>
                <w:bCs/>
                <w:kern w:val="0"/>
                <w:sz w:val="18"/>
                <w:szCs w:val="18"/>
              </w:rPr>
              <w:t>（风险类别）</w:t>
            </w:r>
          </w:p>
        </w:tc>
        <w:tc>
          <w:tcPr>
            <w:tcW w:w="408" w:type="pct"/>
            <w:shd w:val="clear" w:color="auto" w:fill="auto"/>
            <w:vAlign w:val="center"/>
          </w:tcPr>
          <w:p>
            <w:pPr>
              <w:widowControl/>
              <w:spacing w:line="240" w:lineRule="auto"/>
              <w:jc w:val="center"/>
              <w:rPr>
                <w:rFonts w:cs="Times New Roman"/>
                <w:b/>
                <w:bCs/>
                <w:kern w:val="0"/>
                <w:sz w:val="18"/>
                <w:szCs w:val="18"/>
              </w:rPr>
            </w:pPr>
            <w:r>
              <w:rPr>
                <w:rFonts w:hint="eastAsia" w:cs="Times New Roman"/>
                <w:b/>
                <w:bCs/>
                <w:kern w:val="0"/>
                <w:sz w:val="18"/>
                <w:szCs w:val="18"/>
              </w:rPr>
              <w:t>备注</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93" w:hRule="atLeast"/>
        </w:trPr>
        <w:tc>
          <w:tcPr>
            <w:tcW w:w="235" w:type="pct"/>
            <w:shd w:val="clear" w:color="auto" w:fill="auto"/>
            <w:vAlign w:val="center"/>
          </w:tcPr>
          <w:p>
            <w:pPr>
              <w:widowControl/>
              <w:spacing w:line="240" w:lineRule="auto"/>
              <w:jc w:val="center"/>
              <w:rPr>
                <w:rFonts w:cs="Times New Roman"/>
                <w:kern w:val="0"/>
                <w:sz w:val="18"/>
                <w:szCs w:val="18"/>
              </w:rPr>
            </w:pPr>
            <w:r>
              <w:rPr>
                <w:rFonts w:cs="Times New Roman"/>
                <w:kern w:val="0"/>
                <w:sz w:val="18"/>
                <w:szCs w:val="18"/>
              </w:rPr>
              <w:t>1</w:t>
            </w:r>
          </w:p>
        </w:tc>
        <w:tc>
          <w:tcPr>
            <w:tcW w:w="673" w:type="pct"/>
            <w:shd w:val="clear" w:color="auto" w:fill="auto"/>
            <w:vAlign w:val="center"/>
          </w:tcPr>
          <w:p>
            <w:pPr>
              <w:widowControl/>
              <w:spacing w:line="240" w:lineRule="auto"/>
              <w:jc w:val="center"/>
              <w:rPr>
                <w:rFonts w:cs="Times New Roman"/>
                <w:kern w:val="0"/>
                <w:sz w:val="18"/>
                <w:szCs w:val="18"/>
              </w:rPr>
            </w:pPr>
          </w:p>
        </w:tc>
        <w:tc>
          <w:tcPr>
            <w:tcW w:w="1616" w:type="pct"/>
            <w:shd w:val="clear" w:color="auto" w:fill="auto"/>
            <w:vAlign w:val="center"/>
          </w:tcPr>
          <w:p>
            <w:pPr>
              <w:widowControl/>
              <w:spacing w:line="240" w:lineRule="auto"/>
              <w:jc w:val="center"/>
              <w:rPr>
                <w:rFonts w:cs="Times New Roman"/>
                <w:kern w:val="0"/>
                <w:sz w:val="18"/>
                <w:szCs w:val="18"/>
              </w:rPr>
            </w:pPr>
          </w:p>
        </w:tc>
        <w:tc>
          <w:tcPr>
            <w:tcW w:w="1224" w:type="pct"/>
            <w:shd w:val="clear" w:color="auto" w:fill="auto"/>
            <w:vAlign w:val="center"/>
          </w:tcPr>
          <w:p>
            <w:pPr>
              <w:widowControl/>
              <w:spacing w:line="240" w:lineRule="auto"/>
              <w:jc w:val="center"/>
              <w:rPr>
                <w:rFonts w:cs="Times New Roman"/>
                <w:kern w:val="0"/>
                <w:sz w:val="18"/>
                <w:szCs w:val="18"/>
              </w:rPr>
            </w:pPr>
          </w:p>
        </w:tc>
        <w:tc>
          <w:tcPr>
            <w:tcW w:w="843" w:type="pct"/>
            <w:shd w:val="clear" w:color="auto" w:fill="auto"/>
            <w:vAlign w:val="center"/>
          </w:tcPr>
          <w:p>
            <w:pPr>
              <w:widowControl/>
              <w:spacing w:line="240" w:lineRule="auto"/>
              <w:jc w:val="center"/>
              <w:rPr>
                <w:rFonts w:cs="Times New Roman"/>
                <w:kern w:val="0"/>
                <w:sz w:val="18"/>
                <w:szCs w:val="18"/>
              </w:rPr>
            </w:pPr>
          </w:p>
        </w:tc>
        <w:tc>
          <w:tcPr>
            <w:tcW w:w="408" w:type="pct"/>
            <w:shd w:val="clear" w:color="auto" w:fill="auto"/>
            <w:vAlign w:val="center"/>
          </w:tcPr>
          <w:p>
            <w:pPr>
              <w:widowControl/>
              <w:spacing w:line="240" w:lineRule="auto"/>
              <w:jc w:val="center"/>
              <w:rPr>
                <w:rFonts w:cs="Times New Roman"/>
                <w:kern w:val="0"/>
                <w:sz w:val="18"/>
                <w:szCs w:val="18"/>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13" w:hRule="atLeast"/>
        </w:trPr>
        <w:tc>
          <w:tcPr>
            <w:tcW w:w="235" w:type="pct"/>
            <w:shd w:val="clear" w:color="auto" w:fill="auto"/>
            <w:vAlign w:val="center"/>
          </w:tcPr>
          <w:p>
            <w:pPr>
              <w:widowControl/>
              <w:spacing w:line="240" w:lineRule="auto"/>
              <w:jc w:val="center"/>
              <w:rPr>
                <w:rFonts w:cs="Times New Roman"/>
                <w:kern w:val="0"/>
                <w:sz w:val="18"/>
                <w:szCs w:val="18"/>
              </w:rPr>
            </w:pPr>
            <w:r>
              <w:rPr>
                <w:rFonts w:cs="Times New Roman"/>
                <w:kern w:val="0"/>
                <w:sz w:val="18"/>
                <w:szCs w:val="18"/>
              </w:rPr>
              <w:t>2</w:t>
            </w:r>
          </w:p>
        </w:tc>
        <w:tc>
          <w:tcPr>
            <w:tcW w:w="673" w:type="pct"/>
            <w:shd w:val="clear" w:color="auto" w:fill="auto"/>
            <w:vAlign w:val="center"/>
          </w:tcPr>
          <w:p>
            <w:pPr>
              <w:widowControl/>
              <w:spacing w:line="240" w:lineRule="auto"/>
              <w:jc w:val="center"/>
              <w:rPr>
                <w:rFonts w:cs="Times New Roman"/>
                <w:kern w:val="0"/>
                <w:sz w:val="18"/>
                <w:szCs w:val="18"/>
              </w:rPr>
            </w:pPr>
          </w:p>
        </w:tc>
        <w:tc>
          <w:tcPr>
            <w:tcW w:w="1616" w:type="pct"/>
            <w:shd w:val="clear" w:color="auto" w:fill="auto"/>
            <w:vAlign w:val="center"/>
          </w:tcPr>
          <w:p>
            <w:pPr>
              <w:widowControl/>
              <w:spacing w:line="240" w:lineRule="auto"/>
              <w:jc w:val="center"/>
              <w:rPr>
                <w:rFonts w:cs="Times New Roman"/>
                <w:kern w:val="0"/>
                <w:sz w:val="18"/>
                <w:szCs w:val="18"/>
              </w:rPr>
            </w:pPr>
          </w:p>
        </w:tc>
        <w:tc>
          <w:tcPr>
            <w:tcW w:w="1224" w:type="pct"/>
            <w:shd w:val="clear" w:color="auto" w:fill="auto"/>
            <w:vAlign w:val="center"/>
          </w:tcPr>
          <w:p>
            <w:pPr>
              <w:widowControl/>
              <w:spacing w:line="240" w:lineRule="auto"/>
              <w:jc w:val="center"/>
              <w:rPr>
                <w:rFonts w:cs="Times New Roman"/>
                <w:kern w:val="0"/>
                <w:sz w:val="18"/>
                <w:szCs w:val="18"/>
              </w:rPr>
            </w:pPr>
          </w:p>
        </w:tc>
        <w:tc>
          <w:tcPr>
            <w:tcW w:w="843" w:type="pct"/>
            <w:shd w:val="clear" w:color="auto" w:fill="auto"/>
            <w:vAlign w:val="center"/>
          </w:tcPr>
          <w:p>
            <w:pPr>
              <w:widowControl/>
              <w:spacing w:line="240" w:lineRule="auto"/>
              <w:jc w:val="center"/>
              <w:rPr>
                <w:rFonts w:cs="Times New Roman"/>
                <w:kern w:val="0"/>
                <w:sz w:val="18"/>
                <w:szCs w:val="18"/>
              </w:rPr>
            </w:pPr>
          </w:p>
        </w:tc>
        <w:tc>
          <w:tcPr>
            <w:tcW w:w="408" w:type="pct"/>
            <w:shd w:val="clear" w:color="auto" w:fill="auto"/>
            <w:vAlign w:val="center"/>
          </w:tcPr>
          <w:p>
            <w:pPr>
              <w:widowControl/>
              <w:spacing w:line="240" w:lineRule="auto"/>
              <w:jc w:val="center"/>
              <w:rPr>
                <w:rFonts w:cs="Times New Roman"/>
                <w:kern w:val="0"/>
                <w:sz w:val="18"/>
                <w:szCs w:val="18"/>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19" w:hRule="atLeast"/>
        </w:trPr>
        <w:tc>
          <w:tcPr>
            <w:tcW w:w="235" w:type="pct"/>
            <w:shd w:val="clear" w:color="auto" w:fill="auto"/>
            <w:vAlign w:val="center"/>
          </w:tcPr>
          <w:p>
            <w:pPr>
              <w:widowControl/>
              <w:spacing w:line="240" w:lineRule="auto"/>
              <w:jc w:val="center"/>
              <w:rPr>
                <w:rFonts w:cs="Times New Roman"/>
                <w:kern w:val="0"/>
                <w:sz w:val="18"/>
                <w:szCs w:val="18"/>
              </w:rPr>
            </w:pPr>
            <w:r>
              <w:rPr>
                <w:rFonts w:cs="Times New Roman"/>
                <w:kern w:val="0"/>
                <w:sz w:val="18"/>
                <w:szCs w:val="18"/>
              </w:rPr>
              <w:t>3</w:t>
            </w:r>
          </w:p>
        </w:tc>
        <w:tc>
          <w:tcPr>
            <w:tcW w:w="673" w:type="pct"/>
            <w:shd w:val="clear" w:color="auto" w:fill="auto"/>
            <w:vAlign w:val="center"/>
          </w:tcPr>
          <w:p>
            <w:pPr>
              <w:widowControl/>
              <w:spacing w:line="240" w:lineRule="auto"/>
              <w:jc w:val="center"/>
              <w:rPr>
                <w:rFonts w:cs="Times New Roman"/>
                <w:kern w:val="0"/>
                <w:sz w:val="18"/>
                <w:szCs w:val="18"/>
              </w:rPr>
            </w:pPr>
          </w:p>
        </w:tc>
        <w:tc>
          <w:tcPr>
            <w:tcW w:w="1616" w:type="pct"/>
            <w:shd w:val="clear" w:color="auto" w:fill="auto"/>
            <w:vAlign w:val="center"/>
          </w:tcPr>
          <w:p>
            <w:pPr>
              <w:widowControl/>
              <w:spacing w:line="240" w:lineRule="auto"/>
              <w:jc w:val="center"/>
              <w:rPr>
                <w:rFonts w:cs="Times New Roman"/>
                <w:kern w:val="0"/>
                <w:sz w:val="18"/>
                <w:szCs w:val="18"/>
              </w:rPr>
            </w:pPr>
          </w:p>
        </w:tc>
        <w:tc>
          <w:tcPr>
            <w:tcW w:w="1224" w:type="pct"/>
            <w:shd w:val="clear" w:color="auto" w:fill="auto"/>
            <w:vAlign w:val="center"/>
          </w:tcPr>
          <w:p>
            <w:pPr>
              <w:widowControl/>
              <w:spacing w:line="240" w:lineRule="auto"/>
              <w:jc w:val="center"/>
              <w:rPr>
                <w:rFonts w:cs="Times New Roman"/>
                <w:kern w:val="0"/>
                <w:sz w:val="18"/>
                <w:szCs w:val="18"/>
              </w:rPr>
            </w:pPr>
          </w:p>
        </w:tc>
        <w:tc>
          <w:tcPr>
            <w:tcW w:w="843" w:type="pct"/>
            <w:shd w:val="clear" w:color="auto" w:fill="auto"/>
            <w:vAlign w:val="center"/>
          </w:tcPr>
          <w:p>
            <w:pPr>
              <w:widowControl/>
              <w:spacing w:line="240" w:lineRule="auto"/>
              <w:jc w:val="center"/>
              <w:rPr>
                <w:rFonts w:cs="Times New Roman"/>
                <w:kern w:val="0"/>
                <w:sz w:val="18"/>
                <w:szCs w:val="18"/>
              </w:rPr>
            </w:pPr>
          </w:p>
        </w:tc>
        <w:tc>
          <w:tcPr>
            <w:tcW w:w="408" w:type="pct"/>
            <w:shd w:val="clear" w:color="auto" w:fill="auto"/>
            <w:vAlign w:val="center"/>
          </w:tcPr>
          <w:p>
            <w:pPr>
              <w:widowControl/>
              <w:spacing w:line="240" w:lineRule="auto"/>
              <w:jc w:val="center"/>
              <w:rPr>
                <w:rFonts w:cs="Times New Roman"/>
                <w:kern w:val="0"/>
                <w:sz w:val="18"/>
                <w:szCs w:val="18"/>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10" w:hRule="atLeast"/>
        </w:trPr>
        <w:tc>
          <w:tcPr>
            <w:tcW w:w="235" w:type="pct"/>
            <w:shd w:val="clear" w:color="auto" w:fill="auto"/>
            <w:vAlign w:val="center"/>
          </w:tcPr>
          <w:p>
            <w:pPr>
              <w:widowControl/>
              <w:spacing w:line="240" w:lineRule="auto"/>
              <w:jc w:val="center"/>
              <w:rPr>
                <w:rFonts w:cs="Times New Roman"/>
                <w:kern w:val="0"/>
                <w:sz w:val="18"/>
                <w:szCs w:val="18"/>
              </w:rPr>
            </w:pPr>
            <w:r>
              <w:rPr>
                <w:rFonts w:cs="Times New Roman"/>
                <w:kern w:val="0"/>
                <w:sz w:val="18"/>
                <w:szCs w:val="18"/>
              </w:rPr>
              <w:t>…</w:t>
            </w:r>
          </w:p>
        </w:tc>
        <w:tc>
          <w:tcPr>
            <w:tcW w:w="673" w:type="pct"/>
            <w:shd w:val="clear" w:color="auto" w:fill="auto"/>
            <w:vAlign w:val="center"/>
          </w:tcPr>
          <w:p>
            <w:pPr>
              <w:widowControl/>
              <w:spacing w:line="240" w:lineRule="auto"/>
              <w:jc w:val="center"/>
              <w:rPr>
                <w:rFonts w:cs="Times New Roman"/>
                <w:kern w:val="0"/>
                <w:sz w:val="18"/>
                <w:szCs w:val="18"/>
              </w:rPr>
            </w:pPr>
          </w:p>
        </w:tc>
        <w:tc>
          <w:tcPr>
            <w:tcW w:w="1616" w:type="pct"/>
            <w:shd w:val="clear" w:color="auto" w:fill="auto"/>
            <w:vAlign w:val="center"/>
          </w:tcPr>
          <w:p>
            <w:pPr>
              <w:widowControl/>
              <w:spacing w:line="240" w:lineRule="auto"/>
              <w:jc w:val="center"/>
              <w:rPr>
                <w:rFonts w:cs="Times New Roman"/>
                <w:kern w:val="0"/>
                <w:sz w:val="18"/>
                <w:szCs w:val="18"/>
              </w:rPr>
            </w:pPr>
          </w:p>
        </w:tc>
        <w:tc>
          <w:tcPr>
            <w:tcW w:w="1224" w:type="pct"/>
            <w:shd w:val="clear" w:color="auto" w:fill="auto"/>
            <w:vAlign w:val="center"/>
          </w:tcPr>
          <w:p>
            <w:pPr>
              <w:widowControl/>
              <w:spacing w:line="240" w:lineRule="auto"/>
              <w:jc w:val="center"/>
              <w:rPr>
                <w:rFonts w:cs="Times New Roman"/>
                <w:kern w:val="0"/>
                <w:sz w:val="18"/>
                <w:szCs w:val="18"/>
              </w:rPr>
            </w:pPr>
          </w:p>
        </w:tc>
        <w:tc>
          <w:tcPr>
            <w:tcW w:w="843" w:type="pct"/>
            <w:shd w:val="clear" w:color="auto" w:fill="auto"/>
            <w:vAlign w:val="center"/>
          </w:tcPr>
          <w:p>
            <w:pPr>
              <w:widowControl/>
              <w:spacing w:line="240" w:lineRule="auto"/>
              <w:jc w:val="center"/>
              <w:rPr>
                <w:rFonts w:cs="Times New Roman"/>
                <w:kern w:val="0"/>
                <w:sz w:val="18"/>
                <w:szCs w:val="18"/>
              </w:rPr>
            </w:pPr>
          </w:p>
        </w:tc>
        <w:tc>
          <w:tcPr>
            <w:tcW w:w="408" w:type="pct"/>
            <w:shd w:val="clear" w:color="auto" w:fill="auto"/>
            <w:vAlign w:val="center"/>
          </w:tcPr>
          <w:p>
            <w:pPr>
              <w:widowControl/>
              <w:spacing w:line="240" w:lineRule="auto"/>
              <w:jc w:val="center"/>
              <w:rPr>
                <w:rFonts w:cs="Times New Roman"/>
                <w:kern w:val="0"/>
                <w:sz w:val="18"/>
                <w:szCs w:val="18"/>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17" w:hRule="atLeast"/>
        </w:trPr>
        <w:tc>
          <w:tcPr>
            <w:tcW w:w="235" w:type="pct"/>
            <w:shd w:val="clear" w:color="auto" w:fill="auto"/>
            <w:vAlign w:val="center"/>
          </w:tcPr>
          <w:p>
            <w:pPr>
              <w:widowControl/>
              <w:spacing w:line="240" w:lineRule="auto"/>
              <w:jc w:val="center"/>
              <w:rPr>
                <w:rFonts w:cs="Times New Roman"/>
                <w:kern w:val="0"/>
                <w:sz w:val="18"/>
                <w:szCs w:val="18"/>
              </w:rPr>
            </w:pPr>
          </w:p>
        </w:tc>
        <w:tc>
          <w:tcPr>
            <w:tcW w:w="673" w:type="pct"/>
            <w:shd w:val="clear" w:color="auto" w:fill="auto"/>
            <w:vAlign w:val="center"/>
          </w:tcPr>
          <w:p>
            <w:pPr>
              <w:widowControl/>
              <w:spacing w:line="240" w:lineRule="auto"/>
              <w:jc w:val="center"/>
              <w:rPr>
                <w:rFonts w:cs="Times New Roman"/>
                <w:kern w:val="0"/>
                <w:sz w:val="18"/>
                <w:szCs w:val="18"/>
              </w:rPr>
            </w:pPr>
          </w:p>
        </w:tc>
        <w:tc>
          <w:tcPr>
            <w:tcW w:w="1616" w:type="pct"/>
            <w:shd w:val="clear" w:color="auto" w:fill="auto"/>
            <w:vAlign w:val="center"/>
          </w:tcPr>
          <w:p>
            <w:pPr>
              <w:widowControl/>
              <w:spacing w:line="240" w:lineRule="auto"/>
              <w:jc w:val="center"/>
              <w:rPr>
                <w:rFonts w:cs="Times New Roman"/>
                <w:kern w:val="0"/>
                <w:sz w:val="18"/>
                <w:szCs w:val="18"/>
              </w:rPr>
            </w:pPr>
          </w:p>
        </w:tc>
        <w:tc>
          <w:tcPr>
            <w:tcW w:w="1224" w:type="pct"/>
            <w:shd w:val="clear" w:color="auto" w:fill="auto"/>
            <w:vAlign w:val="center"/>
          </w:tcPr>
          <w:p>
            <w:pPr>
              <w:widowControl/>
              <w:spacing w:line="240" w:lineRule="auto"/>
              <w:jc w:val="center"/>
              <w:rPr>
                <w:rFonts w:cs="Times New Roman"/>
                <w:kern w:val="0"/>
                <w:sz w:val="18"/>
                <w:szCs w:val="18"/>
              </w:rPr>
            </w:pPr>
          </w:p>
        </w:tc>
        <w:tc>
          <w:tcPr>
            <w:tcW w:w="843" w:type="pct"/>
            <w:shd w:val="clear" w:color="auto" w:fill="auto"/>
            <w:vAlign w:val="center"/>
          </w:tcPr>
          <w:p>
            <w:pPr>
              <w:widowControl/>
              <w:spacing w:line="240" w:lineRule="auto"/>
              <w:jc w:val="center"/>
              <w:rPr>
                <w:rFonts w:cs="Times New Roman"/>
                <w:kern w:val="0"/>
                <w:sz w:val="18"/>
                <w:szCs w:val="18"/>
              </w:rPr>
            </w:pPr>
          </w:p>
        </w:tc>
        <w:tc>
          <w:tcPr>
            <w:tcW w:w="408" w:type="pct"/>
            <w:shd w:val="clear" w:color="auto" w:fill="auto"/>
            <w:vAlign w:val="center"/>
          </w:tcPr>
          <w:p>
            <w:pPr>
              <w:widowControl/>
              <w:spacing w:line="240" w:lineRule="auto"/>
              <w:jc w:val="center"/>
              <w:rPr>
                <w:rFonts w:cs="Times New Roman"/>
                <w:kern w:val="0"/>
                <w:sz w:val="18"/>
                <w:szCs w:val="18"/>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23" w:hRule="atLeast"/>
        </w:trPr>
        <w:tc>
          <w:tcPr>
            <w:tcW w:w="235" w:type="pct"/>
            <w:shd w:val="clear" w:color="auto" w:fill="auto"/>
            <w:vAlign w:val="center"/>
          </w:tcPr>
          <w:p>
            <w:pPr>
              <w:widowControl/>
              <w:spacing w:line="240" w:lineRule="auto"/>
              <w:jc w:val="center"/>
              <w:rPr>
                <w:rFonts w:cs="Times New Roman"/>
                <w:kern w:val="0"/>
                <w:sz w:val="18"/>
                <w:szCs w:val="18"/>
              </w:rPr>
            </w:pPr>
          </w:p>
        </w:tc>
        <w:tc>
          <w:tcPr>
            <w:tcW w:w="673" w:type="pct"/>
            <w:shd w:val="clear" w:color="auto" w:fill="auto"/>
            <w:vAlign w:val="center"/>
          </w:tcPr>
          <w:p>
            <w:pPr>
              <w:widowControl/>
              <w:spacing w:line="240" w:lineRule="auto"/>
              <w:jc w:val="center"/>
              <w:rPr>
                <w:rFonts w:cs="Times New Roman"/>
                <w:kern w:val="0"/>
                <w:sz w:val="18"/>
                <w:szCs w:val="18"/>
              </w:rPr>
            </w:pPr>
          </w:p>
        </w:tc>
        <w:tc>
          <w:tcPr>
            <w:tcW w:w="1616" w:type="pct"/>
            <w:shd w:val="clear" w:color="auto" w:fill="auto"/>
            <w:vAlign w:val="center"/>
          </w:tcPr>
          <w:p>
            <w:pPr>
              <w:widowControl/>
              <w:spacing w:line="240" w:lineRule="auto"/>
              <w:jc w:val="center"/>
              <w:rPr>
                <w:rFonts w:cs="Times New Roman"/>
                <w:kern w:val="0"/>
                <w:sz w:val="18"/>
                <w:szCs w:val="18"/>
              </w:rPr>
            </w:pPr>
          </w:p>
        </w:tc>
        <w:tc>
          <w:tcPr>
            <w:tcW w:w="1224" w:type="pct"/>
            <w:shd w:val="clear" w:color="auto" w:fill="auto"/>
            <w:vAlign w:val="center"/>
          </w:tcPr>
          <w:p>
            <w:pPr>
              <w:widowControl/>
              <w:spacing w:line="240" w:lineRule="auto"/>
              <w:jc w:val="center"/>
              <w:rPr>
                <w:rFonts w:cs="Times New Roman"/>
                <w:kern w:val="0"/>
                <w:sz w:val="18"/>
                <w:szCs w:val="18"/>
              </w:rPr>
            </w:pPr>
          </w:p>
        </w:tc>
        <w:tc>
          <w:tcPr>
            <w:tcW w:w="843" w:type="pct"/>
            <w:shd w:val="clear" w:color="auto" w:fill="auto"/>
            <w:vAlign w:val="center"/>
          </w:tcPr>
          <w:p>
            <w:pPr>
              <w:widowControl/>
              <w:spacing w:line="240" w:lineRule="auto"/>
              <w:jc w:val="center"/>
              <w:rPr>
                <w:rFonts w:cs="Times New Roman"/>
                <w:kern w:val="0"/>
                <w:sz w:val="18"/>
                <w:szCs w:val="18"/>
              </w:rPr>
            </w:pPr>
          </w:p>
        </w:tc>
        <w:tc>
          <w:tcPr>
            <w:tcW w:w="408" w:type="pct"/>
            <w:shd w:val="clear" w:color="auto" w:fill="auto"/>
            <w:vAlign w:val="center"/>
          </w:tcPr>
          <w:p>
            <w:pPr>
              <w:widowControl/>
              <w:spacing w:line="240" w:lineRule="auto"/>
              <w:jc w:val="center"/>
              <w:rPr>
                <w:rFonts w:cs="Times New Roman"/>
                <w:kern w:val="0"/>
                <w:sz w:val="18"/>
                <w:szCs w:val="18"/>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01" w:hRule="atLeast"/>
        </w:trPr>
        <w:tc>
          <w:tcPr>
            <w:tcW w:w="235" w:type="pct"/>
            <w:shd w:val="clear" w:color="auto" w:fill="auto"/>
            <w:vAlign w:val="center"/>
          </w:tcPr>
          <w:p>
            <w:pPr>
              <w:widowControl/>
              <w:spacing w:line="240" w:lineRule="auto"/>
              <w:jc w:val="center"/>
              <w:rPr>
                <w:rFonts w:cs="Times New Roman"/>
                <w:kern w:val="0"/>
                <w:sz w:val="18"/>
                <w:szCs w:val="18"/>
              </w:rPr>
            </w:pPr>
          </w:p>
        </w:tc>
        <w:tc>
          <w:tcPr>
            <w:tcW w:w="673" w:type="pct"/>
            <w:shd w:val="clear" w:color="auto" w:fill="auto"/>
            <w:vAlign w:val="center"/>
          </w:tcPr>
          <w:p>
            <w:pPr>
              <w:widowControl/>
              <w:spacing w:line="240" w:lineRule="auto"/>
              <w:jc w:val="center"/>
              <w:rPr>
                <w:rFonts w:cs="Times New Roman"/>
                <w:kern w:val="0"/>
                <w:sz w:val="18"/>
                <w:szCs w:val="18"/>
              </w:rPr>
            </w:pPr>
          </w:p>
        </w:tc>
        <w:tc>
          <w:tcPr>
            <w:tcW w:w="1616" w:type="pct"/>
            <w:shd w:val="clear" w:color="auto" w:fill="auto"/>
            <w:vAlign w:val="center"/>
          </w:tcPr>
          <w:p>
            <w:pPr>
              <w:widowControl/>
              <w:spacing w:line="240" w:lineRule="auto"/>
              <w:jc w:val="center"/>
              <w:rPr>
                <w:rFonts w:cs="Times New Roman"/>
                <w:kern w:val="0"/>
                <w:sz w:val="18"/>
                <w:szCs w:val="18"/>
              </w:rPr>
            </w:pPr>
          </w:p>
        </w:tc>
        <w:tc>
          <w:tcPr>
            <w:tcW w:w="1224" w:type="pct"/>
            <w:shd w:val="clear" w:color="auto" w:fill="auto"/>
            <w:vAlign w:val="center"/>
          </w:tcPr>
          <w:p>
            <w:pPr>
              <w:widowControl/>
              <w:spacing w:line="240" w:lineRule="auto"/>
              <w:jc w:val="center"/>
              <w:rPr>
                <w:rFonts w:cs="Times New Roman"/>
                <w:kern w:val="0"/>
                <w:sz w:val="18"/>
                <w:szCs w:val="18"/>
              </w:rPr>
            </w:pPr>
          </w:p>
        </w:tc>
        <w:tc>
          <w:tcPr>
            <w:tcW w:w="843" w:type="pct"/>
            <w:shd w:val="clear" w:color="auto" w:fill="auto"/>
            <w:vAlign w:val="center"/>
          </w:tcPr>
          <w:p>
            <w:pPr>
              <w:widowControl/>
              <w:spacing w:line="240" w:lineRule="auto"/>
              <w:jc w:val="center"/>
              <w:rPr>
                <w:rFonts w:cs="Times New Roman"/>
                <w:kern w:val="0"/>
                <w:sz w:val="18"/>
                <w:szCs w:val="18"/>
              </w:rPr>
            </w:pPr>
          </w:p>
        </w:tc>
        <w:tc>
          <w:tcPr>
            <w:tcW w:w="408" w:type="pct"/>
            <w:shd w:val="clear" w:color="auto" w:fill="auto"/>
            <w:vAlign w:val="center"/>
          </w:tcPr>
          <w:p>
            <w:pPr>
              <w:widowControl/>
              <w:spacing w:line="240" w:lineRule="auto"/>
              <w:jc w:val="center"/>
              <w:rPr>
                <w:rFonts w:cs="Times New Roman"/>
                <w:kern w:val="0"/>
                <w:sz w:val="18"/>
                <w:szCs w:val="18"/>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235" w:type="pct"/>
            <w:shd w:val="clear" w:color="auto" w:fill="auto"/>
            <w:vAlign w:val="center"/>
          </w:tcPr>
          <w:p>
            <w:pPr>
              <w:widowControl/>
              <w:spacing w:line="240" w:lineRule="auto"/>
              <w:jc w:val="center"/>
              <w:rPr>
                <w:rFonts w:cs="Times New Roman"/>
                <w:kern w:val="0"/>
                <w:sz w:val="18"/>
                <w:szCs w:val="18"/>
              </w:rPr>
            </w:pPr>
          </w:p>
        </w:tc>
        <w:tc>
          <w:tcPr>
            <w:tcW w:w="673" w:type="pct"/>
            <w:shd w:val="clear" w:color="auto" w:fill="auto"/>
            <w:vAlign w:val="center"/>
          </w:tcPr>
          <w:p>
            <w:pPr>
              <w:widowControl/>
              <w:spacing w:line="240" w:lineRule="auto"/>
              <w:jc w:val="center"/>
              <w:rPr>
                <w:rFonts w:cs="Times New Roman"/>
                <w:kern w:val="0"/>
                <w:sz w:val="18"/>
                <w:szCs w:val="18"/>
              </w:rPr>
            </w:pPr>
          </w:p>
        </w:tc>
        <w:tc>
          <w:tcPr>
            <w:tcW w:w="1616" w:type="pct"/>
            <w:shd w:val="clear" w:color="auto" w:fill="auto"/>
            <w:vAlign w:val="center"/>
          </w:tcPr>
          <w:p>
            <w:pPr>
              <w:widowControl/>
              <w:spacing w:line="240" w:lineRule="auto"/>
              <w:jc w:val="center"/>
              <w:rPr>
                <w:rFonts w:cs="Times New Roman"/>
                <w:kern w:val="0"/>
                <w:sz w:val="18"/>
                <w:szCs w:val="18"/>
              </w:rPr>
            </w:pPr>
          </w:p>
        </w:tc>
        <w:tc>
          <w:tcPr>
            <w:tcW w:w="1224" w:type="pct"/>
            <w:shd w:val="clear" w:color="auto" w:fill="auto"/>
            <w:vAlign w:val="center"/>
          </w:tcPr>
          <w:p>
            <w:pPr>
              <w:widowControl/>
              <w:spacing w:line="240" w:lineRule="auto"/>
              <w:jc w:val="center"/>
              <w:rPr>
                <w:rFonts w:cs="Times New Roman"/>
                <w:kern w:val="0"/>
                <w:sz w:val="18"/>
                <w:szCs w:val="18"/>
              </w:rPr>
            </w:pPr>
          </w:p>
        </w:tc>
        <w:tc>
          <w:tcPr>
            <w:tcW w:w="843" w:type="pct"/>
            <w:shd w:val="clear" w:color="auto" w:fill="auto"/>
            <w:vAlign w:val="center"/>
          </w:tcPr>
          <w:p>
            <w:pPr>
              <w:widowControl/>
              <w:spacing w:line="240" w:lineRule="auto"/>
              <w:jc w:val="center"/>
              <w:rPr>
                <w:rFonts w:cs="Times New Roman"/>
                <w:kern w:val="0"/>
                <w:sz w:val="18"/>
                <w:szCs w:val="18"/>
              </w:rPr>
            </w:pPr>
          </w:p>
        </w:tc>
        <w:tc>
          <w:tcPr>
            <w:tcW w:w="408" w:type="pct"/>
            <w:shd w:val="clear" w:color="auto" w:fill="auto"/>
            <w:vAlign w:val="center"/>
          </w:tcPr>
          <w:p>
            <w:pPr>
              <w:widowControl/>
              <w:spacing w:line="240" w:lineRule="auto"/>
              <w:jc w:val="center"/>
              <w:rPr>
                <w:rFonts w:cs="Times New Roman"/>
                <w:kern w:val="0"/>
                <w:sz w:val="18"/>
                <w:szCs w:val="18"/>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12" w:hRule="atLeast"/>
        </w:trPr>
        <w:tc>
          <w:tcPr>
            <w:tcW w:w="235" w:type="pct"/>
            <w:shd w:val="clear" w:color="auto" w:fill="auto"/>
            <w:vAlign w:val="center"/>
          </w:tcPr>
          <w:p>
            <w:pPr>
              <w:widowControl/>
              <w:spacing w:line="240" w:lineRule="auto"/>
              <w:jc w:val="center"/>
              <w:rPr>
                <w:rFonts w:cs="Times New Roman"/>
                <w:kern w:val="0"/>
                <w:sz w:val="18"/>
                <w:szCs w:val="18"/>
              </w:rPr>
            </w:pPr>
          </w:p>
        </w:tc>
        <w:tc>
          <w:tcPr>
            <w:tcW w:w="673" w:type="pct"/>
            <w:shd w:val="clear" w:color="auto" w:fill="auto"/>
            <w:vAlign w:val="center"/>
          </w:tcPr>
          <w:p>
            <w:pPr>
              <w:widowControl/>
              <w:spacing w:line="240" w:lineRule="auto"/>
              <w:jc w:val="center"/>
              <w:rPr>
                <w:rFonts w:cs="Times New Roman"/>
                <w:kern w:val="0"/>
                <w:sz w:val="18"/>
                <w:szCs w:val="18"/>
              </w:rPr>
            </w:pPr>
          </w:p>
        </w:tc>
        <w:tc>
          <w:tcPr>
            <w:tcW w:w="1616" w:type="pct"/>
            <w:shd w:val="clear" w:color="auto" w:fill="auto"/>
            <w:vAlign w:val="center"/>
          </w:tcPr>
          <w:p>
            <w:pPr>
              <w:widowControl/>
              <w:spacing w:line="240" w:lineRule="auto"/>
              <w:jc w:val="center"/>
              <w:rPr>
                <w:rFonts w:cs="Times New Roman"/>
                <w:kern w:val="0"/>
                <w:sz w:val="18"/>
                <w:szCs w:val="18"/>
              </w:rPr>
            </w:pPr>
          </w:p>
        </w:tc>
        <w:tc>
          <w:tcPr>
            <w:tcW w:w="1224" w:type="pct"/>
            <w:shd w:val="clear" w:color="auto" w:fill="auto"/>
            <w:vAlign w:val="center"/>
          </w:tcPr>
          <w:p>
            <w:pPr>
              <w:widowControl/>
              <w:spacing w:line="240" w:lineRule="auto"/>
              <w:jc w:val="center"/>
              <w:rPr>
                <w:rFonts w:cs="Times New Roman"/>
                <w:kern w:val="0"/>
                <w:sz w:val="18"/>
                <w:szCs w:val="18"/>
              </w:rPr>
            </w:pPr>
          </w:p>
        </w:tc>
        <w:tc>
          <w:tcPr>
            <w:tcW w:w="843" w:type="pct"/>
            <w:shd w:val="clear" w:color="auto" w:fill="auto"/>
            <w:vAlign w:val="center"/>
          </w:tcPr>
          <w:p>
            <w:pPr>
              <w:widowControl/>
              <w:spacing w:line="240" w:lineRule="auto"/>
              <w:jc w:val="center"/>
              <w:rPr>
                <w:rFonts w:cs="Times New Roman"/>
                <w:kern w:val="0"/>
                <w:sz w:val="18"/>
                <w:szCs w:val="18"/>
              </w:rPr>
            </w:pPr>
          </w:p>
        </w:tc>
        <w:tc>
          <w:tcPr>
            <w:tcW w:w="408" w:type="pct"/>
            <w:shd w:val="clear" w:color="auto" w:fill="auto"/>
            <w:vAlign w:val="center"/>
          </w:tcPr>
          <w:p>
            <w:pPr>
              <w:widowControl/>
              <w:spacing w:line="240" w:lineRule="auto"/>
              <w:jc w:val="center"/>
              <w:rPr>
                <w:rFonts w:cs="Times New Roman"/>
                <w:kern w:val="0"/>
                <w:sz w:val="18"/>
                <w:szCs w:val="18"/>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19" w:hRule="atLeast"/>
        </w:trPr>
        <w:tc>
          <w:tcPr>
            <w:tcW w:w="235" w:type="pct"/>
            <w:shd w:val="clear" w:color="auto" w:fill="auto"/>
            <w:vAlign w:val="center"/>
          </w:tcPr>
          <w:p>
            <w:pPr>
              <w:widowControl/>
              <w:spacing w:line="240" w:lineRule="auto"/>
              <w:jc w:val="center"/>
              <w:rPr>
                <w:rFonts w:cs="Times New Roman"/>
                <w:kern w:val="0"/>
                <w:sz w:val="18"/>
                <w:szCs w:val="18"/>
              </w:rPr>
            </w:pPr>
            <w:r>
              <w:rPr>
                <w:rFonts w:cs="Times New Roman"/>
                <w:kern w:val="0"/>
                <w:sz w:val="18"/>
                <w:szCs w:val="18"/>
              </w:rPr>
              <w:t>N</w:t>
            </w:r>
          </w:p>
        </w:tc>
        <w:tc>
          <w:tcPr>
            <w:tcW w:w="673" w:type="pct"/>
            <w:shd w:val="clear" w:color="auto" w:fill="auto"/>
            <w:vAlign w:val="center"/>
          </w:tcPr>
          <w:p>
            <w:pPr>
              <w:widowControl/>
              <w:spacing w:line="240" w:lineRule="auto"/>
              <w:jc w:val="center"/>
              <w:rPr>
                <w:rFonts w:cs="Times New Roman"/>
                <w:kern w:val="0"/>
                <w:sz w:val="18"/>
                <w:szCs w:val="18"/>
              </w:rPr>
            </w:pPr>
            <w:r>
              <w:rPr>
                <w:rFonts w:hint="eastAsia" w:cs="Times New Roman"/>
                <w:kern w:val="0"/>
                <w:sz w:val="18"/>
                <w:szCs w:val="18"/>
              </w:rPr>
              <w:t>　</w:t>
            </w:r>
          </w:p>
        </w:tc>
        <w:tc>
          <w:tcPr>
            <w:tcW w:w="1616" w:type="pct"/>
            <w:shd w:val="clear" w:color="auto" w:fill="auto"/>
            <w:vAlign w:val="center"/>
          </w:tcPr>
          <w:p>
            <w:pPr>
              <w:widowControl/>
              <w:spacing w:line="240" w:lineRule="auto"/>
              <w:jc w:val="center"/>
              <w:rPr>
                <w:rFonts w:cs="Times New Roman"/>
                <w:kern w:val="0"/>
                <w:sz w:val="18"/>
                <w:szCs w:val="18"/>
              </w:rPr>
            </w:pPr>
            <w:r>
              <w:rPr>
                <w:rFonts w:hint="eastAsia" w:cs="Times New Roman"/>
                <w:kern w:val="0"/>
                <w:sz w:val="18"/>
                <w:szCs w:val="18"/>
              </w:rPr>
              <w:t>　</w:t>
            </w:r>
          </w:p>
        </w:tc>
        <w:tc>
          <w:tcPr>
            <w:tcW w:w="1224" w:type="pct"/>
            <w:shd w:val="clear" w:color="auto" w:fill="auto"/>
            <w:vAlign w:val="center"/>
          </w:tcPr>
          <w:p>
            <w:pPr>
              <w:widowControl/>
              <w:spacing w:line="240" w:lineRule="auto"/>
              <w:jc w:val="center"/>
              <w:rPr>
                <w:rFonts w:cs="Times New Roman"/>
                <w:kern w:val="0"/>
                <w:sz w:val="18"/>
                <w:szCs w:val="18"/>
              </w:rPr>
            </w:pPr>
            <w:r>
              <w:rPr>
                <w:rFonts w:hint="eastAsia" w:cs="Times New Roman"/>
                <w:kern w:val="0"/>
                <w:sz w:val="18"/>
                <w:szCs w:val="18"/>
              </w:rPr>
              <w:t>　</w:t>
            </w:r>
          </w:p>
        </w:tc>
        <w:tc>
          <w:tcPr>
            <w:tcW w:w="843" w:type="pct"/>
            <w:shd w:val="clear" w:color="auto" w:fill="auto"/>
            <w:vAlign w:val="center"/>
          </w:tcPr>
          <w:p>
            <w:pPr>
              <w:widowControl/>
              <w:spacing w:line="240" w:lineRule="auto"/>
              <w:jc w:val="center"/>
              <w:rPr>
                <w:rFonts w:cs="Times New Roman"/>
                <w:kern w:val="0"/>
                <w:sz w:val="18"/>
                <w:szCs w:val="18"/>
              </w:rPr>
            </w:pPr>
            <w:r>
              <w:rPr>
                <w:rFonts w:hint="eastAsia" w:cs="Times New Roman"/>
                <w:kern w:val="0"/>
                <w:sz w:val="18"/>
                <w:szCs w:val="18"/>
              </w:rPr>
              <w:t>　</w:t>
            </w:r>
          </w:p>
        </w:tc>
        <w:tc>
          <w:tcPr>
            <w:tcW w:w="408" w:type="pct"/>
            <w:shd w:val="clear" w:color="auto" w:fill="auto"/>
            <w:vAlign w:val="center"/>
          </w:tcPr>
          <w:p>
            <w:pPr>
              <w:widowControl/>
              <w:spacing w:line="240" w:lineRule="auto"/>
              <w:jc w:val="center"/>
              <w:rPr>
                <w:rFonts w:cs="Times New Roman"/>
                <w:kern w:val="0"/>
                <w:sz w:val="18"/>
                <w:szCs w:val="18"/>
              </w:rPr>
            </w:pPr>
            <w:r>
              <w:rPr>
                <w:rFonts w:hint="eastAsia" w:cs="Times New Roman"/>
                <w:kern w:val="0"/>
                <w:sz w:val="18"/>
                <w:szCs w:val="18"/>
              </w:rPr>
              <w:t>　</w:t>
            </w:r>
          </w:p>
        </w:tc>
      </w:tr>
    </w:tbl>
    <w:p>
      <w:pPr>
        <w:spacing w:before="156" w:beforeLines="50" w:line="240" w:lineRule="auto"/>
        <w:rPr>
          <w:rFonts w:cs="Times New Roman"/>
          <w:kern w:val="0"/>
          <w:sz w:val="18"/>
          <w:szCs w:val="18"/>
          <w:lang w:bidi="ar"/>
        </w:rPr>
      </w:pPr>
      <w:r>
        <w:rPr>
          <w:rFonts w:hint="eastAsia" w:cs="Times New Roman"/>
          <w:kern w:val="0"/>
          <w:sz w:val="18"/>
          <w:szCs w:val="18"/>
          <w:lang w:bidi="ar"/>
        </w:rPr>
        <w:t>注：</w:t>
      </w:r>
      <w:r>
        <w:rPr>
          <w:rFonts w:cs="Times New Roman"/>
          <w:kern w:val="0"/>
          <w:sz w:val="18"/>
          <w:szCs w:val="18"/>
          <w:lang w:bidi="ar"/>
        </w:rPr>
        <w:t>1</w:t>
      </w:r>
      <w:r>
        <w:rPr>
          <w:rFonts w:hint="eastAsia" w:cs="Times New Roman"/>
          <w:kern w:val="0"/>
          <w:sz w:val="18"/>
          <w:szCs w:val="18"/>
          <w:lang w:bidi="ar"/>
        </w:rPr>
        <w:t>、工程单元指满足各建设阶段的内容及深度要求的工程单元范围，可行性研究阶段为单位子单位工程及重点危大分项工程，初步设计阶段为单位子单位及各项相关危大分项工程，施工图阶段为子单位及各项危大分部分项工程，施工阶段为子单位及各项危大分部分项工程；</w:t>
      </w:r>
    </w:p>
    <w:p>
      <w:pPr>
        <w:spacing w:line="240" w:lineRule="auto"/>
        <w:ind w:firstLine="360" w:firstLineChars="200"/>
      </w:pPr>
      <w:r>
        <w:rPr>
          <w:rFonts w:hint="eastAsia" w:cs="Times New Roman"/>
          <w:kern w:val="0"/>
          <w:sz w:val="18"/>
          <w:szCs w:val="18"/>
          <w:lang w:bidi="ar"/>
        </w:rPr>
        <w:t>2、涉及范围指线路里程范围、工程区段划分或有关工程部位。</w:t>
      </w:r>
    </w:p>
    <w:p>
      <w:r>
        <w:rPr>
          <w:rFonts w:hint="eastAsia"/>
        </w:rPr>
        <w:br w:type="page"/>
      </w:r>
    </w:p>
    <w:p>
      <w:pPr>
        <w:pStyle w:val="2"/>
        <w:spacing w:before="156" w:after="156"/>
        <w:jc w:val="left"/>
        <w:rPr>
          <w:bCs w:val="0"/>
        </w:rPr>
      </w:pPr>
      <w:bookmarkStart w:id="122" w:name="_Toc142045371"/>
      <w:bookmarkStart w:id="123" w:name="_Toc140480608"/>
      <w:bookmarkStart w:id="124" w:name="_Toc31935"/>
      <w:bookmarkStart w:id="125" w:name="_Toc151623450"/>
      <w:bookmarkStart w:id="126" w:name="_Toc142385414"/>
      <w:bookmarkStart w:id="127" w:name="_Toc11622"/>
      <w:bookmarkStart w:id="128" w:name="_Toc16297"/>
      <w:r>
        <w:rPr>
          <w:rFonts w:hint="eastAsia"/>
          <w:bCs w:val="0"/>
        </w:rPr>
        <w:t>附录</w:t>
      </w:r>
      <w:r>
        <w:rPr>
          <w:rFonts w:ascii="Times New Roman" w:hAnsi="Times New Roman" w:cs="Times New Roman"/>
          <w:bCs w:val="0"/>
        </w:rPr>
        <w:t xml:space="preserve">C </w:t>
      </w:r>
      <w:r>
        <w:rPr>
          <w:rFonts w:hint="eastAsia"/>
          <w:bCs w:val="0"/>
        </w:rPr>
        <w:t>地质风险单元及风险等级划分</w:t>
      </w:r>
      <w:bookmarkEnd w:id="122"/>
      <w:bookmarkEnd w:id="123"/>
      <w:r>
        <w:rPr>
          <w:rFonts w:hint="eastAsia"/>
          <w:bCs w:val="0"/>
        </w:rPr>
        <w:t>表</w:t>
      </w:r>
      <w:bookmarkEnd w:id="124"/>
      <w:bookmarkEnd w:id="125"/>
      <w:bookmarkEnd w:id="126"/>
      <w:bookmarkEnd w:id="127"/>
      <w:bookmarkEnd w:id="128"/>
    </w:p>
    <w:p>
      <w:pPr>
        <w:spacing w:before="156" w:after="156"/>
        <w:jc w:val="center"/>
      </w:pPr>
      <w:r>
        <w:rPr>
          <w:rFonts w:hint="eastAsia"/>
        </w:rPr>
        <w:t>地质风险单元及风险等级划分表</w:t>
      </w:r>
    </w:p>
    <w:p>
      <w:pPr>
        <w:ind w:firstLine="180" w:firstLineChars="100"/>
        <w:jc w:val="left"/>
        <w:rPr>
          <w:rFonts w:cs="Times New Roman"/>
          <w:kern w:val="0"/>
          <w:sz w:val="18"/>
          <w:szCs w:val="18"/>
          <w:lang w:bidi="ar"/>
        </w:rPr>
      </w:pPr>
      <w:r>
        <w:rPr>
          <w:rFonts w:hint="eastAsia" w:cs="Times New Roman"/>
          <w:kern w:val="0"/>
          <w:sz w:val="18"/>
          <w:szCs w:val="18"/>
          <w:lang w:bidi="ar"/>
        </w:rPr>
        <w:t>线路名称：</w:t>
      </w:r>
      <w:r>
        <w:rPr>
          <w:rFonts w:cs="Times New Roman"/>
          <w:kern w:val="0"/>
          <w:sz w:val="18"/>
          <w:szCs w:val="18"/>
          <w:lang w:bidi="ar"/>
        </w:rPr>
        <w:t xml:space="preserve">                                                            </w:t>
      </w:r>
      <w:r>
        <w:rPr>
          <w:rFonts w:hint="eastAsia" w:cs="Times New Roman"/>
          <w:kern w:val="0"/>
          <w:sz w:val="18"/>
          <w:szCs w:val="18"/>
          <w:lang w:bidi="ar"/>
        </w:rPr>
        <w:t>工点名称：</w:t>
      </w:r>
    </w:p>
    <w:tbl>
      <w:tblPr>
        <w:tblStyle w:val="16"/>
        <w:tblpPr w:leftFromText="180" w:rightFromText="180" w:vertAnchor="text" w:horzAnchor="margin" w:tblpXSpec="center" w:tblpY="-23"/>
        <w:tblW w:w="8921"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autofit"/>
        <w:tblCellMar>
          <w:top w:w="0" w:type="dxa"/>
          <w:left w:w="108" w:type="dxa"/>
          <w:bottom w:w="0" w:type="dxa"/>
          <w:right w:w="108" w:type="dxa"/>
        </w:tblCellMar>
      </w:tblPr>
      <w:tblGrid>
        <w:gridCol w:w="448"/>
        <w:gridCol w:w="648"/>
        <w:gridCol w:w="1304"/>
        <w:gridCol w:w="851"/>
        <w:gridCol w:w="1701"/>
        <w:gridCol w:w="2039"/>
        <w:gridCol w:w="748"/>
        <w:gridCol w:w="1182"/>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27" w:hRule="atLeast"/>
          <w:jc w:val="center"/>
        </w:trPr>
        <w:tc>
          <w:tcPr>
            <w:tcW w:w="448" w:type="dxa"/>
            <w:vAlign w:val="center"/>
          </w:tcPr>
          <w:p>
            <w:pPr>
              <w:widowControl/>
              <w:spacing w:line="240" w:lineRule="auto"/>
              <w:jc w:val="center"/>
              <w:rPr>
                <w:rFonts w:cs="Times New Roman"/>
                <w:b/>
                <w:bCs/>
                <w:kern w:val="0"/>
                <w:sz w:val="18"/>
                <w:szCs w:val="18"/>
              </w:rPr>
            </w:pPr>
            <w:r>
              <w:rPr>
                <w:rFonts w:hint="eastAsia" w:cs="Times New Roman"/>
                <w:b/>
                <w:bCs/>
                <w:kern w:val="0"/>
                <w:sz w:val="18"/>
                <w:szCs w:val="18"/>
              </w:rPr>
              <w:t>序号</w:t>
            </w:r>
          </w:p>
        </w:tc>
        <w:tc>
          <w:tcPr>
            <w:tcW w:w="648" w:type="dxa"/>
            <w:vAlign w:val="center"/>
          </w:tcPr>
          <w:p>
            <w:pPr>
              <w:widowControl/>
              <w:spacing w:line="240" w:lineRule="auto"/>
              <w:jc w:val="center"/>
              <w:rPr>
                <w:rFonts w:cs="Times New Roman"/>
                <w:b/>
                <w:bCs/>
                <w:kern w:val="0"/>
                <w:sz w:val="18"/>
                <w:szCs w:val="18"/>
              </w:rPr>
            </w:pPr>
            <w:r>
              <w:rPr>
                <w:rFonts w:hint="eastAsia" w:cs="Times New Roman"/>
                <w:b/>
                <w:bCs/>
                <w:kern w:val="0"/>
                <w:sz w:val="18"/>
                <w:szCs w:val="18"/>
              </w:rPr>
              <w:t>地质风险单元</w:t>
            </w:r>
          </w:p>
        </w:tc>
        <w:tc>
          <w:tcPr>
            <w:tcW w:w="1304" w:type="dxa"/>
            <w:vAlign w:val="center"/>
          </w:tcPr>
          <w:p>
            <w:pPr>
              <w:widowControl/>
              <w:spacing w:line="240" w:lineRule="auto"/>
              <w:jc w:val="center"/>
              <w:rPr>
                <w:rFonts w:cs="Times New Roman"/>
                <w:b/>
                <w:bCs/>
                <w:kern w:val="0"/>
                <w:sz w:val="18"/>
                <w:szCs w:val="18"/>
              </w:rPr>
            </w:pPr>
            <w:r>
              <w:rPr>
                <w:rFonts w:hint="eastAsia" w:cs="Times New Roman"/>
                <w:b/>
                <w:bCs/>
                <w:kern w:val="0"/>
                <w:sz w:val="18"/>
                <w:szCs w:val="18"/>
              </w:rPr>
              <w:t>涉及范围</w:t>
            </w:r>
          </w:p>
        </w:tc>
        <w:tc>
          <w:tcPr>
            <w:tcW w:w="851" w:type="dxa"/>
            <w:vAlign w:val="center"/>
          </w:tcPr>
          <w:p>
            <w:pPr>
              <w:widowControl/>
              <w:spacing w:line="240" w:lineRule="auto"/>
              <w:jc w:val="center"/>
              <w:rPr>
                <w:rFonts w:cs="Times New Roman"/>
                <w:b/>
                <w:bCs/>
                <w:kern w:val="0"/>
                <w:sz w:val="18"/>
                <w:szCs w:val="18"/>
              </w:rPr>
            </w:pPr>
            <w:r>
              <w:rPr>
                <w:rFonts w:hint="eastAsia" w:cs="Times New Roman"/>
                <w:b/>
                <w:bCs/>
                <w:kern w:val="0"/>
                <w:sz w:val="18"/>
                <w:szCs w:val="18"/>
              </w:rPr>
              <w:t>地质风险等级</w:t>
            </w:r>
          </w:p>
        </w:tc>
        <w:tc>
          <w:tcPr>
            <w:tcW w:w="1701" w:type="dxa"/>
            <w:vAlign w:val="center"/>
          </w:tcPr>
          <w:p>
            <w:pPr>
              <w:widowControl/>
              <w:spacing w:line="240" w:lineRule="auto"/>
              <w:jc w:val="center"/>
              <w:rPr>
                <w:rFonts w:cs="Times New Roman"/>
                <w:b/>
                <w:bCs/>
                <w:kern w:val="0"/>
                <w:sz w:val="18"/>
                <w:szCs w:val="18"/>
              </w:rPr>
            </w:pPr>
            <w:r>
              <w:rPr>
                <w:rFonts w:hint="eastAsia" w:cs="Times New Roman"/>
                <w:b/>
                <w:bCs/>
                <w:kern w:val="0"/>
                <w:sz w:val="18"/>
                <w:szCs w:val="18"/>
              </w:rPr>
              <w:t>（地质风险因素）</w:t>
            </w:r>
          </w:p>
          <w:p>
            <w:pPr>
              <w:widowControl/>
              <w:spacing w:line="240" w:lineRule="auto"/>
              <w:jc w:val="center"/>
              <w:rPr>
                <w:rFonts w:cs="Times New Roman"/>
                <w:b/>
                <w:bCs/>
                <w:kern w:val="0"/>
                <w:sz w:val="18"/>
                <w:szCs w:val="18"/>
              </w:rPr>
            </w:pPr>
            <w:r>
              <w:rPr>
                <w:rFonts w:hint="eastAsia" w:cs="Times New Roman"/>
                <w:b/>
                <w:bCs/>
                <w:kern w:val="0"/>
                <w:sz w:val="18"/>
                <w:szCs w:val="18"/>
              </w:rPr>
              <w:t>地层及地下水特征</w:t>
            </w:r>
          </w:p>
        </w:tc>
        <w:tc>
          <w:tcPr>
            <w:tcW w:w="2039" w:type="dxa"/>
            <w:vAlign w:val="center"/>
          </w:tcPr>
          <w:p>
            <w:pPr>
              <w:widowControl/>
              <w:spacing w:line="240" w:lineRule="auto"/>
              <w:jc w:val="center"/>
              <w:rPr>
                <w:rFonts w:cs="Times New Roman"/>
                <w:b/>
                <w:bCs/>
                <w:kern w:val="0"/>
                <w:sz w:val="18"/>
                <w:szCs w:val="18"/>
              </w:rPr>
            </w:pPr>
            <w:r>
              <w:rPr>
                <w:rFonts w:hint="eastAsia" w:cs="Times New Roman"/>
                <w:b/>
                <w:bCs/>
                <w:kern w:val="0"/>
                <w:sz w:val="18"/>
                <w:szCs w:val="18"/>
              </w:rPr>
              <w:t>工程特征</w:t>
            </w:r>
          </w:p>
        </w:tc>
        <w:tc>
          <w:tcPr>
            <w:tcW w:w="748" w:type="dxa"/>
            <w:vAlign w:val="center"/>
          </w:tcPr>
          <w:p>
            <w:pPr>
              <w:widowControl/>
              <w:spacing w:line="240" w:lineRule="auto"/>
              <w:jc w:val="center"/>
              <w:rPr>
                <w:rFonts w:cs="Times New Roman"/>
                <w:b/>
                <w:bCs/>
                <w:kern w:val="0"/>
                <w:sz w:val="18"/>
                <w:szCs w:val="18"/>
              </w:rPr>
            </w:pPr>
            <w:r>
              <w:rPr>
                <w:rFonts w:hint="eastAsia" w:cs="Times New Roman"/>
                <w:b/>
                <w:bCs/>
                <w:kern w:val="0"/>
                <w:sz w:val="18"/>
                <w:szCs w:val="18"/>
              </w:rPr>
              <w:t>易发风险</w:t>
            </w:r>
          </w:p>
        </w:tc>
        <w:tc>
          <w:tcPr>
            <w:tcW w:w="1182" w:type="dxa"/>
            <w:vAlign w:val="center"/>
          </w:tcPr>
          <w:p>
            <w:pPr>
              <w:widowControl/>
              <w:spacing w:line="240" w:lineRule="auto"/>
              <w:jc w:val="center"/>
              <w:rPr>
                <w:rFonts w:cs="Times New Roman"/>
                <w:b/>
                <w:bCs/>
                <w:kern w:val="0"/>
                <w:sz w:val="18"/>
                <w:szCs w:val="18"/>
              </w:rPr>
            </w:pPr>
            <w:r>
              <w:rPr>
                <w:rFonts w:hint="eastAsia" w:cs="Times New Roman"/>
                <w:b/>
                <w:bCs/>
                <w:kern w:val="0"/>
                <w:sz w:val="18"/>
                <w:szCs w:val="18"/>
              </w:rPr>
              <w:t>主要风险控制措施方案</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23" w:hRule="atLeast"/>
          <w:jc w:val="center"/>
        </w:trPr>
        <w:tc>
          <w:tcPr>
            <w:tcW w:w="448" w:type="dxa"/>
            <w:noWrap/>
            <w:vAlign w:val="center"/>
          </w:tcPr>
          <w:p>
            <w:pPr>
              <w:widowControl/>
              <w:jc w:val="center"/>
              <w:rPr>
                <w:rFonts w:cs="宋体"/>
                <w:kern w:val="0"/>
                <w:sz w:val="18"/>
                <w:szCs w:val="18"/>
              </w:rPr>
            </w:pPr>
            <w:r>
              <w:rPr>
                <w:rFonts w:cs="宋体"/>
                <w:kern w:val="0"/>
                <w:sz w:val="18"/>
                <w:szCs w:val="18"/>
              </w:rPr>
              <w:t>1</w:t>
            </w:r>
          </w:p>
        </w:tc>
        <w:tc>
          <w:tcPr>
            <w:tcW w:w="648" w:type="dxa"/>
            <w:noWrap/>
            <w:vAlign w:val="center"/>
          </w:tcPr>
          <w:p>
            <w:pPr>
              <w:widowControl/>
              <w:jc w:val="center"/>
              <w:rPr>
                <w:rFonts w:cs="宋体"/>
                <w:kern w:val="0"/>
                <w:sz w:val="18"/>
                <w:szCs w:val="18"/>
              </w:rPr>
            </w:pPr>
          </w:p>
        </w:tc>
        <w:tc>
          <w:tcPr>
            <w:tcW w:w="1304" w:type="dxa"/>
            <w:vAlign w:val="center"/>
          </w:tcPr>
          <w:p>
            <w:pPr>
              <w:widowControl/>
              <w:jc w:val="center"/>
              <w:rPr>
                <w:rFonts w:cs="宋体"/>
                <w:kern w:val="0"/>
                <w:sz w:val="18"/>
                <w:szCs w:val="18"/>
              </w:rPr>
            </w:pPr>
          </w:p>
        </w:tc>
        <w:tc>
          <w:tcPr>
            <w:tcW w:w="851" w:type="dxa"/>
            <w:noWrap/>
            <w:vAlign w:val="center"/>
          </w:tcPr>
          <w:p>
            <w:pPr>
              <w:widowControl/>
              <w:jc w:val="center"/>
              <w:rPr>
                <w:rFonts w:cs="宋体"/>
                <w:kern w:val="0"/>
                <w:sz w:val="18"/>
                <w:szCs w:val="18"/>
              </w:rPr>
            </w:pPr>
          </w:p>
        </w:tc>
        <w:tc>
          <w:tcPr>
            <w:tcW w:w="1701" w:type="dxa"/>
            <w:noWrap/>
            <w:vAlign w:val="center"/>
          </w:tcPr>
          <w:p>
            <w:pPr>
              <w:widowControl/>
              <w:jc w:val="center"/>
              <w:rPr>
                <w:rFonts w:cs="宋体"/>
                <w:kern w:val="0"/>
                <w:sz w:val="18"/>
                <w:szCs w:val="18"/>
              </w:rPr>
            </w:pPr>
          </w:p>
        </w:tc>
        <w:tc>
          <w:tcPr>
            <w:tcW w:w="2039" w:type="dxa"/>
            <w:noWrap/>
            <w:vAlign w:val="center"/>
          </w:tcPr>
          <w:p>
            <w:pPr>
              <w:widowControl/>
              <w:jc w:val="center"/>
              <w:rPr>
                <w:rFonts w:cs="宋体"/>
                <w:kern w:val="0"/>
                <w:sz w:val="18"/>
                <w:szCs w:val="18"/>
              </w:rPr>
            </w:pPr>
          </w:p>
        </w:tc>
        <w:tc>
          <w:tcPr>
            <w:tcW w:w="748" w:type="dxa"/>
            <w:noWrap/>
            <w:vAlign w:val="center"/>
          </w:tcPr>
          <w:p>
            <w:pPr>
              <w:widowControl/>
              <w:jc w:val="center"/>
              <w:rPr>
                <w:rFonts w:cs="宋体"/>
                <w:kern w:val="0"/>
                <w:sz w:val="18"/>
                <w:szCs w:val="18"/>
              </w:rPr>
            </w:pPr>
          </w:p>
        </w:tc>
        <w:tc>
          <w:tcPr>
            <w:tcW w:w="1182" w:type="dxa"/>
            <w:noWrap/>
            <w:vAlign w:val="center"/>
          </w:tcPr>
          <w:p>
            <w:pPr>
              <w:widowControl/>
              <w:jc w:val="center"/>
              <w:rPr>
                <w:rFonts w:cs="宋体"/>
                <w:kern w:val="0"/>
                <w:sz w:val="18"/>
                <w:szCs w:val="18"/>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16" w:hRule="atLeast"/>
          <w:jc w:val="center"/>
        </w:trPr>
        <w:tc>
          <w:tcPr>
            <w:tcW w:w="448" w:type="dxa"/>
            <w:noWrap/>
            <w:vAlign w:val="center"/>
          </w:tcPr>
          <w:p>
            <w:pPr>
              <w:widowControl/>
              <w:jc w:val="center"/>
              <w:rPr>
                <w:rFonts w:cs="宋体"/>
                <w:kern w:val="0"/>
                <w:sz w:val="18"/>
                <w:szCs w:val="18"/>
              </w:rPr>
            </w:pPr>
            <w:r>
              <w:rPr>
                <w:rFonts w:cs="宋体"/>
                <w:kern w:val="0"/>
                <w:sz w:val="18"/>
                <w:szCs w:val="18"/>
              </w:rPr>
              <w:t>2</w:t>
            </w:r>
          </w:p>
        </w:tc>
        <w:tc>
          <w:tcPr>
            <w:tcW w:w="648" w:type="dxa"/>
            <w:noWrap/>
            <w:vAlign w:val="center"/>
          </w:tcPr>
          <w:p>
            <w:pPr>
              <w:widowControl/>
              <w:jc w:val="center"/>
              <w:rPr>
                <w:rFonts w:cs="宋体"/>
                <w:kern w:val="0"/>
                <w:sz w:val="18"/>
                <w:szCs w:val="18"/>
              </w:rPr>
            </w:pPr>
          </w:p>
        </w:tc>
        <w:tc>
          <w:tcPr>
            <w:tcW w:w="1304" w:type="dxa"/>
            <w:vAlign w:val="center"/>
          </w:tcPr>
          <w:p>
            <w:pPr>
              <w:widowControl/>
              <w:jc w:val="center"/>
              <w:rPr>
                <w:rFonts w:cs="宋体"/>
                <w:kern w:val="0"/>
                <w:sz w:val="18"/>
                <w:szCs w:val="18"/>
              </w:rPr>
            </w:pPr>
          </w:p>
        </w:tc>
        <w:tc>
          <w:tcPr>
            <w:tcW w:w="851" w:type="dxa"/>
            <w:noWrap/>
            <w:vAlign w:val="center"/>
          </w:tcPr>
          <w:p>
            <w:pPr>
              <w:widowControl/>
              <w:jc w:val="center"/>
              <w:rPr>
                <w:rFonts w:cs="宋体"/>
                <w:kern w:val="0"/>
                <w:sz w:val="18"/>
                <w:szCs w:val="18"/>
              </w:rPr>
            </w:pPr>
          </w:p>
        </w:tc>
        <w:tc>
          <w:tcPr>
            <w:tcW w:w="1701" w:type="dxa"/>
            <w:noWrap/>
            <w:vAlign w:val="center"/>
          </w:tcPr>
          <w:p>
            <w:pPr>
              <w:widowControl/>
              <w:jc w:val="center"/>
              <w:rPr>
                <w:rFonts w:cs="宋体"/>
                <w:kern w:val="0"/>
                <w:sz w:val="18"/>
                <w:szCs w:val="18"/>
              </w:rPr>
            </w:pPr>
          </w:p>
        </w:tc>
        <w:tc>
          <w:tcPr>
            <w:tcW w:w="2039" w:type="dxa"/>
            <w:noWrap/>
            <w:vAlign w:val="center"/>
          </w:tcPr>
          <w:p>
            <w:pPr>
              <w:widowControl/>
              <w:jc w:val="center"/>
              <w:rPr>
                <w:rFonts w:cs="宋体"/>
                <w:kern w:val="0"/>
                <w:sz w:val="18"/>
                <w:szCs w:val="18"/>
              </w:rPr>
            </w:pPr>
          </w:p>
        </w:tc>
        <w:tc>
          <w:tcPr>
            <w:tcW w:w="748" w:type="dxa"/>
            <w:noWrap/>
            <w:vAlign w:val="center"/>
          </w:tcPr>
          <w:p>
            <w:pPr>
              <w:widowControl/>
              <w:jc w:val="center"/>
              <w:rPr>
                <w:rFonts w:cs="宋体"/>
                <w:kern w:val="0"/>
                <w:sz w:val="18"/>
                <w:szCs w:val="18"/>
              </w:rPr>
            </w:pPr>
          </w:p>
        </w:tc>
        <w:tc>
          <w:tcPr>
            <w:tcW w:w="1182" w:type="dxa"/>
            <w:noWrap/>
            <w:vAlign w:val="center"/>
          </w:tcPr>
          <w:p>
            <w:pPr>
              <w:widowControl/>
              <w:jc w:val="center"/>
              <w:rPr>
                <w:rFonts w:cs="宋体"/>
                <w:kern w:val="0"/>
                <w:sz w:val="18"/>
                <w:szCs w:val="18"/>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08" w:hRule="atLeast"/>
          <w:jc w:val="center"/>
        </w:trPr>
        <w:tc>
          <w:tcPr>
            <w:tcW w:w="448" w:type="dxa"/>
            <w:noWrap/>
            <w:vAlign w:val="center"/>
          </w:tcPr>
          <w:p>
            <w:pPr>
              <w:widowControl/>
              <w:jc w:val="center"/>
              <w:rPr>
                <w:rFonts w:cs="宋体"/>
                <w:kern w:val="0"/>
                <w:sz w:val="18"/>
                <w:szCs w:val="18"/>
              </w:rPr>
            </w:pPr>
            <w:r>
              <w:rPr>
                <w:rFonts w:cs="宋体"/>
                <w:kern w:val="0"/>
                <w:sz w:val="18"/>
                <w:szCs w:val="18"/>
              </w:rPr>
              <w:t>3</w:t>
            </w:r>
          </w:p>
        </w:tc>
        <w:tc>
          <w:tcPr>
            <w:tcW w:w="648" w:type="dxa"/>
            <w:noWrap/>
            <w:vAlign w:val="center"/>
          </w:tcPr>
          <w:p>
            <w:pPr>
              <w:widowControl/>
              <w:jc w:val="center"/>
              <w:rPr>
                <w:rFonts w:cs="宋体"/>
                <w:kern w:val="0"/>
                <w:sz w:val="18"/>
                <w:szCs w:val="18"/>
              </w:rPr>
            </w:pPr>
          </w:p>
        </w:tc>
        <w:tc>
          <w:tcPr>
            <w:tcW w:w="1304" w:type="dxa"/>
            <w:vAlign w:val="center"/>
          </w:tcPr>
          <w:p>
            <w:pPr>
              <w:widowControl/>
              <w:jc w:val="center"/>
              <w:rPr>
                <w:rFonts w:cs="宋体"/>
                <w:kern w:val="0"/>
                <w:sz w:val="18"/>
                <w:szCs w:val="18"/>
              </w:rPr>
            </w:pPr>
          </w:p>
        </w:tc>
        <w:tc>
          <w:tcPr>
            <w:tcW w:w="851" w:type="dxa"/>
            <w:noWrap/>
            <w:vAlign w:val="center"/>
          </w:tcPr>
          <w:p>
            <w:pPr>
              <w:widowControl/>
              <w:jc w:val="center"/>
              <w:rPr>
                <w:rFonts w:cs="宋体"/>
                <w:kern w:val="0"/>
                <w:sz w:val="18"/>
                <w:szCs w:val="18"/>
              </w:rPr>
            </w:pPr>
          </w:p>
        </w:tc>
        <w:tc>
          <w:tcPr>
            <w:tcW w:w="1701" w:type="dxa"/>
            <w:noWrap/>
            <w:vAlign w:val="center"/>
          </w:tcPr>
          <w:p>
            <w:pPr>
              <w:widowControl/>
              <w:jc w:val="center"/>
              <w:rPr>
                <w:rFonts w:cs="宋体"/>
                <w:kern w:val="0"/>
                <w:sz w:val="18"/>
                <w:szCs w:val="18"/>
              </w:rPr>
            </w:pPr>
          </w:p>
        </w:tc>
        <w:tc>
          <w:tcPr>
            <w:tcW w:w="2039" w:type="dxa"/>
            <w:noWrap/>
            <w:vAlign w:val="center"/>
          </w:tcPr>
          <w:p>
            <w:pPr>
              <w:widowControl/>
              <w:jc w:val="center"/>
              <w:rPr>
                <w:rFonts w:cs="宋体"/>
                <w:kern w:val="0"/>
                <w:sz w:val="18"/>
                <w:szCs w:val="18"/>
              </w:rPr>
            </w:pPr>
          </w:p>
        </w:tc>
        <w:tc>
          <w:tcPr>
            <w:tcW w:w="748" w:type="dxa"/>
            <w:noWrap/>
            <w:vAlign w:val="center"/>
          </w:tcPr>
          <w:p>
            <w:pPr>
              <w:widowControl/>
              <w:jc w:val="center"/>
              <w:rPr>
                <w:rFonts w:cs="宋体"/>
                <w:kern w:val="0"/>
                <w:sz w:val="18"/>
                <w:szCs w:val="18"/>
              </w:rPr>
            </w:pPr>
          </w:p>
        </w:tc>
        <w:tc>
          <w:tcPr>
            <w:tcW w:w="1182" w:type="dxa"/>
            <w:noWrap/>
            <w:vAlign w:val="center"/>
          </w:tcPr>
          <w:p>
            <w:pPr>
              <w:widowControl/>
              <w:jc w:val="center"/>
              <w:rPr>
                <w:rFonts w:cs="宋体"/>
                <w:kern w:val="0"/>
                <w:sz w:val="18"/>
                <w:szCs w:val="18"/>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14" w:hRule="atLeast"/>
          <w:jc w:val="center"/>
        </w:trPr>
        <w:tc>
          <w:tcPr>
            <w:tcW w:w="448" w:type="dxa"/>
            <w:noWrap/>
            <w:vAlign w:val="center"/>
          </w:tcPr>
          <w:p>
            <w:pPr>
              <w:widowControl/>
              <w:jc w:val="center"/>
              <w:rPr>
                <w:rFonts w:cs="宋体"/>
                <w:kern w:val="0"/>
                <w:sz w:val="18"/>
                <w:szCs w:val="18"/>
              </w:rPr>
            </w:pPr>
            <w:r>
              <w:rPr>
                <w:rFonts w:hint="eastAsia" w:cs="宋体"/>
                <w:kern w:val="0"/>
                <w:sz w:val="18"/>
                <w:szCs w:val="18"/>
              </w:rPr>
              <w:t>…</w:t>
            </w:r>
          </w:p>
        </w:tc>
        <w:tc>
          <w:tcPr>
            <w:tcW w:w="648" w:type="dxa"/>
            <w:noWrap/>
            <w:vAlign w:val="center"/>
          </w:tcPr>
          <w:p>
            <w:pPr>
              <w:widowControl/>
              <w:jc w:val="center"/>
              <w:rPr>
                <w:rFonts w:cs="宋体"/>
                <w:kern w:val="0"/>
                <w:sz w:val="18"/>
                <w:szCs w:val="18"/>
              </w:rPr>
            </w:pPr>
          </w:p>
        </w:tc>
        <w:tc>
          <w:tcPr>
            <w:tcW w:w="1304" w:type="dxa"/>
            <w:vAlign w:val="center"/>
          </w:tcPr>
          <w:p>
            <w:pPr>
              <w:widowControl/>
              <w:jc w:val="center"/>
              <w:rPr>
                <w:rFonts w:cs="宋体"/>
                <w:kern w:val="0"/>
                <w:sz w:val="18"/>
                <w:szCs w:val="18"/>
              </w:rPr>
            </w:pPr>
          </w:p>
        </w:tc>
        <w:tc>
          <w:tcPr>
            <w:tcW w:w="851" w:type="dxa"/>
            <w:noWrap/>
            <w:vAlign w:val="center"/>
          </w:tcPr>
          <w:p>
            <w:pPr>
              <w:widowControl/>
              <w:jc w:val="center"/>
              <w:rPr>
                <w:rFonts w:cs="宋体"/>
                <w:kern w:val="0"/>
                <w:sz w:val="18"/>
                <w:szCs w:val="18"/>
              </w:rPr>
            </w:pPr>
          </w:p>
        </w:tc>
        <w:tc>
          <w:tcPr>
            <w:tcW w:w="1701" w:type="dxa"/>
            <w:noWrap/>
            <w:vAlign w:val="center"/>
          </w:tcPr>
          <w:p>
            <w:pPr>
              <w:widowControl/>
              <w:jc w:val="center"/>
              <w:rPr>
                <w:rFonts w:cs="宋体"/>
                <w:kern w:val="0"/>
                <w:sz w:val="18"/>
                <w:szCs w:val="18"/>
              </w:rPr>
            </w:pPr>
          </w:p>
        </w:tc>
        <w:tc>
          <w:tcPr>
            <w:tcW w:w="2039" w:type="dxa"/>
            <w:noWrap/>
            <w:vAlign w:val="center"/>
          </w:tcPr>
          <w:p>
            <w:pPr>
              <w:widowControl/>
              <w:jc w:val="center"/>
              <w:rPr>
                <w:rFonts w:cs="宋体"/>
                <w:kern w:val="0"/>
                <w:sz w:val="18"/>
                <w:szCs w:val="18"/>
              </w:rPr>
            </w:pPr>
          </w:p>
        </w:tc>
        <w:tc>
          <w:tcPr>
            <w:tcW w:w="748" w:type="dxa"/>
            <w:noWrap/>
            <w:vAlign w:val="center"/>
          </w:tcPr>
          <w:p>
            <w:pPr>
              <w:widowControl/>
              <w:jc w:val="center"/>
              <w:rPr>
                <w:rFonts w:cs="宋体"/>
                <w:kern w:val="0"/>
                <w:sz w:val="18"/>
                <w:szCs w:val="18"/>
              </w:rPr>
            </w:pPr>
          </w:p>
        </w:tc>
        <w:tc>
          <w:tcPr>
            <w:tcW w:w="1182" w:type="dxa"/>
            <w:noWrap/>
            <w:vAlign w:val="center"/>
          </w:tcPr>
          <w:p>
            <w:pPr>
              <w:widowControl/>
              <w:jc w:val="center"/>
              <w:rPr>
                <w:rFonts w:cs="宋体"/>
                <w:kern w:val="0"/>
                <w:sz w:val="18"/>
                <w:szCs w:val="18"/>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19" w:hRule="atLeast"/>
          <w:jc w:val="center"/>
        </w:trPr>
        <w:tc>
          <w:tcPr>
            <w:tcW w:w="448" w:type="dxa"/>
            <w:noWrap/>
            <w:vAlign w:val="center"/>
          </w:tcPr>
          <w:p>
            <w:pPr>
              <w:widowControl/>
              <w:jc w:val="center"/>
              <w:rPr>
                <w:rFonts w:cs="宋体"/>
                <w:kern w:val="0"/>
                <w:sz w:val="18"/>
                <w:szCs w:val="18"/>
              </w:rPr>
            </w:pPr>
          </w:p>
        </w:tc>
        <w:tc>
          <w:tcPr>
            <w:tcW w:w="648" w:type="dxa"/>
            <w:noWrap/>
            <w:vAlign w:val="center"/>
          </w:tcPr>
          <w:p>
            <w:pPr>
              <w:widowControl/>
              <w:jc w:val="center"/>
              <w:rPr>
                <w:rFonts w:cs="宋体"/>
                <w:kern w:val="0"/>
                <w:sz w:val="18"/>
                <w:szCs w:val="18"/>
              </w:rPr>
            </w:pPr>
          </w:p>
        </w:tc>
        <w:tc>
          <w:tcPr>
            <w:tcW w:w="1304" w:type="dxa"/>
            <w:vAlign w:val="center"/>
          </w:tcPr>
          <w:p>
            <w:pPr>
              <w:widowControl/>
              <w:jc w:val="center"/>
              <w:rPr>
                <w:rFonts w:cs="宋体"/>
                <w:kern w:val="0"/>
                <w:sz w:val="18"/>
                <w:szCs w:val="18"/>
              </w:rPr>
            </w:pPr>
          </w:p>
        </w:tc>
        <w:tc>
          <w:tcPr>
            <w:tcW w:w="851" w:type="dxa"/>
            <w:noWrap/>
            <w:vAlign w:val="center"/>
          </w:tcPr>
          <w:p>
            <w:pPr>
              <w:widowControl/>
              <w:jc w:val="center"/>
              <w:rPr>
                <w:rFonts w:cs="宋体"/>
                <w:kern w:val="0"/>
                <w:sz w:val="18"/>
                <w:szCs w:val="18"/>
              </w:rPr>
            </w:pPr>
          </w:p>
        </w:tc>
        <w:tc>
          <w:tcPr>
            <w:tcW w:w="1701" w:type="dxa"/>
            <w:noWrap/>
            <w:vAlign w:val="center"/>
          </w:tcPr>
          <w:p>
            <w:pPr>
              <w:widowControl/>
              <w:jc w:val="center"/>
              <w:rPr>
                <w:rFonts w:cs="宋体"/>
                <w:kern w:val="0"/>
                <w:sz w:val="18"/>
                <w:szCs w:val="18"/>
              </w:rPr>
            </w:pPr>
          </w:p>
        </w:tc>
        <w:tc>
          <w:tcPr>
            <w:tcW w:w="2039" w:type="dxa"/>
            <w:noWrap/>
            <w:vAlign w:val="center"/>
          </w:tcPr>
          <w:p>
            <w:pPr>
              <w:widowControl/>
              <w:jc w:val="center"/>
              <w:rPr>
                <w:rFonts w:cs="宋体"/>
                <w:kern w:val="0"/>
                <w:sz w:val="18"/>
                <w:szCs w:val="18"/>
              </w:rPr>
            </w:pPr>
          </w:p>
        </w:tc>
        <w:tc>
          <w:tcPr>
            <w:tcW w:w="748" w:type="dxa"/>
            <w:noWrap/>
            <w:vAlign w:val="center"/>
          </w:tcPr>
          <w:p>
            <w:pPr>
              <w:widowControl/>
              <w:jc w:val="center"/>
              <w:rPr>
                <w:rFonts w:cs="宋体"/>
                <w:kern w:val="0"/>
                <w:sz w:val="18"/>
                <w:szCs w:val="18"/>
              </w:rPr>
            </w:pPr>
          </w:p>
        </w:tc>
        <w:tc>
          <w:tcPr>
            <w:tcW w:w="1182" w:type="dxa"/>
            <w:noWrap/>
            <w:vAlign w:val="center"/>
          </w:tcPr>
          <w:p>
            <w:pPr>
              <w:widowControl/>
              <w:jc w:val="center"/>
              <w:rPr>
                <w:rFonts w:cs="宋体"/>
                <w:kern w:val="0"/>
                <w:sz w:val="18"/>
                <w:szCs w:val="18"/>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11" w:hRule="atLeast"/>
          <w:jc w:val="center"/>
        </w:trPr>
        <w:tc>
          <w:tcPr>
            <w:tcW w:w="448" w:type="dxa"/>
            <w:noWrap/>
            <w:vAlign w:val="center"/>
          </w:tcPr>
          <w:p>
            <w:pPr>
              <w:widowControl/>
              <w:jc w:val="center"/>
              <w:rPr>
                <w:rFonts w:cs="宋体"/>
                <w:kern w:val="0"/>
                <w:sz w:val="18"/>
                <w:szCs w:val="18"/>
              </w:rPr>
            </w:pPr>
          </w:p>
        </w:tc>
        <w:tc>
          <w:tcPr>
            <w:tcW w:w="648" w:type="dxa"/>
            <w:noWrap/>
            <w:vAlign w:val="center"/>
          </w:tcPr>
          <w:p>
            <w:pPr>
              <w:widowControl/>
              <w:jc w:val="center"/>
              <w:rPr>
                <w:rFonts w:cs="宋体"/>
                <w:kern w:val="0"/>
                <w:sz w:val="18"/>
                <w:szCs w:val="18"/>
              </w:rPr>
            </w:pPr>
          </w:p>
        </w:tc>
        <w:tc>
          <w:tcPr>
            <w:tcW w:w="1304" w:type="dxa"/>
            <w:vAlign w:val="center"/>
          </w:tcPr>
          <w:p>
            <w:pPr>
              <w:widowControl/>
              <w:jc w:val="center"/>
              <w:rPr>
                <w:rFonts w:cs="宋体"/>
                <w:kern w:val="0"/>
                <w:sz w:val="18"/>
                <w:szCs w:val="18"/>
              </w:rPr>
            </w:pPr>
          </w:p>
        </w:tc>
        <w:tc>
          <w:tcPr>
            <w:tcW w:w="851" w:type="dxa"/>
            <w:noWrap/>
            <w:vAlign w:val="center"/>
          </w:tcPr>
          <w:p>
            <w:pPr>
              <w:widowControl/>
              <w:jc w:val="center"/>
              <w:rPr>
                <w:rFonts w:cs="宋体"/>
                <w:kern w:val="0"/>
                <w:sz w:val="18"/>
                <w:szCs w:val="18"/>
              </w:rPr>
            </w:pPr>
          </w:p>
        </w:tc>
        <w:tc>
          <w:tcPr>
            <w:tcW w:w="1701" w:type="dxa"/>
            <w:noWrap/>
            <w:vAlign w:val="center"/>
          </w:tcPr>
          <w:p>
            <w:pPr>
              <w:widowControl/>
              <w:jc w:val="center"/>
              <w:rPr>
                <w:rFonts w:cs="宋体"/>
                <w:kern w:val="0"/>
                <w:sz w:val="18"/>
                <w:szCs w:val="18"/>
              </w:rPr>
            </w:pPr>
          </w:p>
        </w:tc>
        <w:tc>
          <w:tcPr>
            <w:tcW w:w="2039" w:type="dxa"/>
            <w:noWrap/>
            <w:vAlign w:val="center"/>
          </w:tcPr>
          <w:p>
            <w:pPr>
              <w:widowControl/>
              <w:jc w:val="center"/>
              <w:rPr>
                <w:rFonts w:cs="宋体"/>
                <w:kern w:val="0"/>
                <w:sz w:val="18"/>
                <w:szCs w:val="18"/>
              </w:rPr>
            </w:pPr>
          </w:p>
        </w:tc>
        <w:tc>
          <w:tcPr>
            <w:tcW w:w="748" w:type="dxa"/>
            <w:noWrap/>
            <w:vAlign w:val="center"/>
          </w:tcPr>
          <w:p>
            <w:pPr>
              <w:widowControl/>
              <w:jc w:val="center"/>
              <w:rPr>
                <w:rFonts w:cs="宋体"/>
                <w:kern w:val="0"/>
                <w:sz w:val="18"/>
                <w:szCs w:val="18"/>
              </w:rPr>
            </w:pPr>
          </w:p>
        </w:tc>
        <w:tc>
          <w:tcPr>
            <w:tcW w:w="1182" w:type="dxa"/>
            <w:noWrap/>
            <w:vAlign w:val="center"/>
          </w:tcPr>
          <w:p>
            <w:pPr>
              <w:widowControl/>
              <w:jc w:val="center"/>
              <w:rPr>
                <w:rFonts w:cs="宋体"/>
                <w:kern w:val="0"/>
                <w:sz w:val="18"/>
                <w:szCs w:val="18"/>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17" w:hRule="atLeast"/>
          <w:jc w:val="center"/>
        </w:trPr>
        <w:tc>
          <w:tcPr>
            <w:tcW w:w="448" w:type="dxa"/>
            <w:noWrap/>
            <w:vAlign w:val="center"/>
          </w:tcPr>
          <w:p>
            <w:pPr>
              <w:widowControl/>
              <w:jc w:val="center"/>
              <w:rPr>
                <w:rFonts w:cs="宋体"/>
                <w:kern w:val="0"/>
                <w:sz w:val="18"/>
                <w:szCs w:val="18"/>
              </w:rPr>
            </w:pPr>
          </w:p>
        </w:tc>
        <w:tc>
          <w:tcPr>
            <w:tcW w:w="648" w:type="dxa"/>
            <w:noWrap/>
            <w:vAlign w:val="center"/>
          </w:tcPr>
          <w:p>
            <w:pPr>
              <w:widowControl/>
              <w:jc w:val="center"/>
              <w:rPr>
                <w:rFonts w:cs="宋体"/>
                <w:kern w:val="0"/>
                <w:sz w:val="18"/>
                <w:szCs w:val="18"/>
              </w:rPr>
            </w:pPr>
          </w:p>
        </w:tc>
        <w:tc>
          <w:tcPr>
            <w:tcW w:w="1304" w:type="dxa"/>
            <w:vAlign w:val="center"/>
          </w:tcPr>
          <w:p>
            <w:pPr>
              <w:widowControl/>
              <w:jc w:val="center"/>
              <w:rPr>
                <w:rFonts w:cs="宋体"/>
                <w:kern w:val="0"/>
                <w:sz w:val="18"/>
                <w:szCs w:val="18"/>
              </w:rPr>
            </w:pPr>
          </w:p>
        </w:tc>
        <w:tc>
          <w:tcPr>
            <w:tcW w:w="851" w:type="dxa"/>
            <w:noWrap/>
            <w:vAlign w:val="center"/>
          </w:tcPr>
          <w:p>
            <w:pPr>
              <w:widowControl/>
              <w:jc w:val="center"/>
              <w:rPr>
                <w:rFonts w:cs="宋体"/>
                <w:kern w:val="0"/>
                <w:sz w:val="18"/>
                <w:szCs w:val="18"/>
              </w:rPr>
            </w:pPr>
          </w:p>
        </w:tc>
        <w:tc>
          <w:tcPr>
            <w:tcW w:w="1701" w:type="dxa"/>
            <w:noWrap/>
            <w:vAlign w:val="center"/>
          </w:tcPr>
          <w:p>
            <w:pPr>
              <w:widowControl/>
              <w:jc w:val="center"/>
              <w:rPr>
                <w:rFonts w:cs="宋体"/>
                <w:kern w:val="0"/>
                <w:sz w:val="18"/>
                <w:szCs w:val="18"/>
              </w:rPr>
            </w:pPr>
          </w:p>
        </w:tc>
        <w:tc>
          <w:tcPr>
            <w:tcW w:w="2039" w:type="dxa"/>
            <w:noWrap/>
            <w:vAlign w:val="center"/>
          </w:tcPr>
          <w:p>
            <w:pPr>
              <w:widowControl/>
              <w:jc w:val="center"/>
              <w:rPr>
                <w:rFonts w:cs="宋体"/>
                <w:kern w:val="0"/>
                <w:sz w:val="18"/>
                <w:szCs w:val="18"/>
              </w:rPr>
            </w:pPr>
          </w:p>
        </w:tc>
        <w:tc>
          <w:tcPr>
            <w:tcW w:w="748" w:type="dxa"/>
            <w:noWrap/>
            <w:vAlign w:val="center"/>
          </w:tcPr>
          <w:p>
            <w:pPr>
              <w:widowControl/>
              <w:jc w:val="center"/>
              <w:rPr>
                <w:rFonts w:cs="宋体"/>
                <w:kern w:val="0"/>
                <w:sz w:val="18"/>
                <w:szCs w:val="18"/>
              </w:rPr>
            </w:pPr>
          </w:p>
        </w:tc>
        <w:tc>
          <w:tcPr>
            <w:tcW w:w="1182" w:type="dxa"/>
            <w:noWrap/>
            <w:vAlign w:val="center"/>
          </w:tcPr>
          <w:p>
            <w:pPr>
              <w:widowControl/>
              <w:jc w:val="center"/>
              <w:rPr>
                <w:rFonts w:cs="宋体"/>
                <w:kern w:val="0"/>
                <w:sz w:val="18"/>
                <w:szCs w:val="18"/>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23" w:hRule="atLeast"/>
          <w:jc w:val="center"/>
        </w:trPr>
        <w:tc>
          <w:tcPr>
            <w:tcW w:w="448" w:type="dxa"/>
            <w:noWrap/>
            <w:vAlign w:val="center"/>
          </w:tcPr>
          <w:p>
            <w:pPr>
              <w:widowControl/>
              <w:jc w:val="center"/>
              <w:rPr>
                <w:rFonts w:cs="宋体"/>
                <w:kern w:val="0"/>
                <w:sz w:val="18"/>
                <w:szCs w:val="18"/>
              </w:rPr>
            </w:pPr>
          </w:p>
        </w:tc>
        <w:tc>
          <w:tcPr>
            <w:tcW w:w="648" w:type="dxa"/>
            <w:noWrap/>
            <w:vAlign w:val="center"/>
          </w:tcPr>
          <w:p>
            <w:pPr>
              <w:widowControl/>
              <w:jc w:val="center"/>
              <w:rPr>
                <w:rFonts w:cs="宋体"/>
                <w:kern w:val="0"/>
                <w:sz w:val="18"/>
                <w:szCs w:val="18"/>
              </w:rPr>
            </w:pPr>
          </w:p>
        </w:tc>
        <w:tc>
          <w:tcPr>
            <w:tcW w:w="1304" w:type="dxa"/>
            <w:vAlign w:val="center"/>
          </w:tcPr>
          <w:p>
            <w:pPr>
              <w:widowControl/>
              <w:jc w:val="center"/>
              <w:rPr>
                <w:rFonts w:cs="宋体"/>
                <w:kern w:val="0"/>
                <w:sz w:val="18"/>
                <w:szCs w:val="18"/>
              </w:rPr>
            </w:pPr>
          </w:p>
        </w:tc>
        <w:tc>
          <w:tcPr>
            <w:tcW w:w="851" w:type="dxa"/>
            <w:noWrap/>
            <w:vAlign w:val="center"/>
          </w:tcPr>
          <w:p>
            <w:pPr>
              <w:widowControl/>
              <w:jc w:val="center"/>
              <w:rPr>
                <w:rFonts w:cs="宋体"/>
                <w:kern w:val="0"/>
                <w:sz w:val="18"/>
                <w:szCs w:val="18"/>
              </w:rPr>
            </w:pPr>
          </w:p>
        </w:tc>
        <w:tc>
          <w:tcPr>
            <w:tcW w:w="1701" w:type="dxa"/>
            <w:noWrap/>
            <w:vAlign w:val="center"/>
          </w:tcPr>
          <w:p>
            <w:pPr>
              <w:widowControl/>
              <w:jc w:val="center"/>
              <w:rPr>
                <w:rFonts w:cs="宋体"/>
                <w:kern w:val="0"/>
                <w:sz w:val="18"/>
                <w:szCs w:val="18"/>
              </w:rPr>
            </w:pPr>
          </w:p>
        </w:tc>
        <w:tc>
          <w:tcPr>
            <w:tcW w:w="2039" w:type="dxa"/>
            <w:noWrap/>
            <w:vAlign w:val="center"/>
          </w:tcPr>
          <w:p>
            <w:pPr>
              <w:widowControl/>
              <w:jc w:val="center"/>
              <w:rPr>
                <w:rFonts w:cs="宋体"/>
                <w:kern w:val="0"/>
                <w:sz w:val="18"/>
                <w:szCs w:val="18"/>
              </w:rPr>
            </w:pPr>
          </w:p>
        </w:tc>
        <w:tc>
          <w:tcPr>
            <w:tcW w:w="748" w:type="dxa"/>
            <w:noWrap/>
            <w:vAlign w:val="center"/>
          </w:tcPr>
          <w:p>
            <w:pPr>
              <w:widowControl/>
              <w:jc w:val="center"/>
              <w:rPr>
                <w:rFonts w:cs="宋体"/>
                <w:kern w:val="0"/>
                <w:sz w:val="18"/>
                <w:szCs w:val="18"/>
              </w:rPr>
            </w:pPr>
          </w:p>
        </w:tc>
        <w:tc>
          <w:tcPr>
            <w:tcW w:w="1182" w:type="dxa"/>
            <w:noWrap/>
            <w:vAlign w:val="center"/>
          </w:tcPr>
          <w:p>
            <w:pPr>
              <w:widowControl/>
              <w:jc w:val="center"/>
              <w:rPr>
                <w:rFonts w:cs="宋体"/>
                <w:kern w:val="0"/>
                <w:sz w:val="18"/>
                <w:szCs w:val="18"/>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23" w:hRule="atLeast"/>
          <w:jc w:val="center"/>
        </w:trPr>
        <w:tc>
          <w:tcPr>
            <w:tcW w:w="448" w:type="dxa"/>
            <w:noWrap/>
            <w:vAlign w:val="center"/>
          </w:tcPr>
          <w:p>
            <w:pPr>
              <w:widowControl/>
              <w:jc w:val="center"/>
              <w:rPr>
                <w:rFonts w:cs="宋体"/>
                <w:kern w:val="0"/>
                <w:sz w:val="18"/>
                <w:szCs w:val="18"/>
              </w:rPr>
            </w:pPr>
            <w:r>
              <w:rPr>
                <w:rFonts w:hint="eastAsia" w:cs="宋体"/>
                <w:kern w:val="0"/>
                <w:sz w:val="18"/>
                <w:szCs w:val="18"/>
              </w:rPr>
              <w:t>N</w:t>
            </w:r>
          </w:p>
        </w:tc>
        <w:tc>
          <w:tcPr>
            <w:tcW w:w="648" w:type="dxa"/>
            <w:noWrap/>
            <w:vAlign w:val="center"/>
          </w:tcPr>
          <w:p>
            <w:pPr>
              <w:widowControl/>
              <w:jc w:val="center"/>
              <w:rPr>
                <w:rFonts w:cs="宋体"/>
                <w:kern w:val="0"/>
                <w:sz w:val="18"/>
                <w:szCs w:val="18"/>
              </w:rPr>
            </w:pPr>
          </w:p>
        </w:tc>
        <w:tc>
          <w:tcPr>
            <w:tcW w:w="1304" w:type="dxa"/>
            <w:vAlign w:val="center"/>
          </w:tcPr>
          <w:p>
            <w:pPr>
              <w:widowControl/>
              <w:jc w:val="center"/>
              <w:rPr>
                <w:rFonts w:cs="宋体"/>
                <w:kern w:val="0"/>
                <w:sz w:val="18"/>
                <w:szCs w:val="18"/>
              </w:rPr>
            </w:pPr>
          </w:p>
        </w:tc>
        <w:tc>
          <w:tcPr>
            <w:tcW w:w="851" w:type="dxa"/>
            <w:noWrap/>
            <w:vAlign w:val="center"/>
          </w:tcPr>
          <w:p>
            <w:pPr>
              <w:widowControl/>
              <w:jc w:val="center"/>
              <w:rPr>
                <w:rFonts w:cs="宋体"/>
                <w:kern w:val="0"/>
                <w:sz w:val="18"/>
                <w:szCs w:val="18"/>
              </w:rPr>
            </w:pPr>
          </w:p>
        </w:tc>
        <w:tc>
          <w:tcPr>
            <w:tcW w:w="1701" w:type="dxa"/>
            <w:noWrap/>
            <w:vAlign w:val="center"/>
          </w:tcPr>
          <w:p>
            <w:pPr>
              <w:widowControl/>
              <w:jc w:val="center"/>
              <w:rPr>
                <w:rFonts w:cs="宋体"/>
                <w:kern w:val="0"/>
                <w:sz w:val="18"/>
                <w:szCs w:val="18"/>
              </w:rPr>
            </w:pPr>
          </w:p>
        </w:tc>
        <w:tc>
          <w:tcPr>
            <w:tcW w:w="2039" w:type="dxa"/>
            <w:noWrap/>
            <w:vAlign w:val="center"/>
          </w:tcPr>
          <w:p>
            <w:pPr>
              <w:widowControl/>
              <w:jc w:val="center"/>
              <w:rPr>
                <w:rFonts w:cs="宋体"/>
                <w:kern w:val="0"/>
                <w:sz w:val="18"/>
                <w:szCs w:val="18"/>
              </w:rPr>
            </w:pPr>
          </w:p>
        </w:tc>
        <w:tc>
          <w:tcPr>
            <w:tcW w:w="748" w:type="dxa"/>
            <w:noWrap/>
            <w:vAlign w:val="center"/>
          </w:tcPr>
          <w:p>
            <w:pPr>
              <w:widowControl/>
              <w:jc w:val="center"/>
              <w:rPr>
                <w:rFonts w:cs="宋体"/>
                <w:kern w:val="0"/>
                <w:sz w:val="18"/>
                <w:szCs w:val="18"/>
              </w:rPr>
            </w:pPr>
          </w:p>
        </w:tc>
        <w:tc>
          <w:tcPr>
            <w:tcW w:w="1182" w:type="dxa"/>
            <w:noWrap/>
            <w:vAlign w:val="center"/>
          </w:tcPr>
          <w:p>
            <w:pPr>
              <w:widowControl/>
              <w:jc w:val="center"/>
              <w:rPr>
                <w:rFonts w:cs="宋体"/>
                <w:kern w:val="0"/>
                <w:sz w:val="18"/>
                <w:szCs w:val="18"/>
              </w:rPr>
            </w:pPr>
          </w:p>
        </w:tc>
      </w:tr>
    </w:tbl>
    <w:p>
      <w:pPr>
        <w:spacing w:before="156" w:beforeLines="50" w:line="240" w:lineRule="auto"/>
        <w:rPr>
          <w:rFonts w:cs="Times New Roman"/>
          <w:kern w:val="0"/>
          <w:sz w:val="18"/>
          <w:szCs w:val="18"/>
          <w:lang w:bidi="ar"/>
        </w:rPr>
      </w:pPr>
      <w:r>
        <w:rPr>
          <w:rFonts w:hint="eastAsia" w:cs="Times New Roman"/>
          <w:kern w:val="0"/>
          <w:sz w:val="18"/>
          <w:szCs w:val="18"/>
          <w:lang w:bidi="ar"/>
        </w:rPr>
        <w:t>注：</w:t>
      </w:r>
      <w:r>
        <w:rPr>
          <w:rFonts w:cs="Times New Roman"/>
          <w:kern w:val="0"/>
          <w:sz w:val="18"/>
          <w:szCs w:val="18"/>
          <w:lang w:bidi="ar"/>
        </w:rPr>
        <w:t>1</w:t>
      </w:r>
      <w:r>
        <w:rPr>
          <w:rFonts w:hint="eastAsia" w:cs="Times New Roman"/>
          <w:kern w:val="0"/>
          <w:sz w:val="18"/>
          <w:szCs w:val="18"/>
          <w:lang w:bidi="ar"/>
        </w:rPr>
        <w:t>、涉及</w:t>
      </w:r>
      <w:r>
        <w:rPr>
          <w:rFonts w:cs="Times New Roman"/>
          <w:kern w:val="0"/>
          <w:sz w:val="18"/>
          <w:szCs w:val="18"/>
          <w:lang w:bidi="ar"/>
        </w:rPr>
        <w:t>范围</w:t>
      </w:r>
      <w:r>
        <w:rPr>
          <w:rFonts w:hint="eastAsia" w:cs="Times New Roman"/>
          <w:kern w:val="0"/>
          <w:sz w:val="18"/>
          <w:szCs w:val="18"/>
          <w:lang w:bidi="ar"/>
        </w:rPr>
        <w:t>指线路里程范围</w:t>
      </w:r>
      <w:r>
        <w:rPr>
          <w:rFonts w:cs="Times New Roman"/>
          <w:kern w:val="0"/>
          <w:sz w:val="18"/>
          <w:szCs w:val="18"/>
          <w:lang w:bidi="ar"/>
        </w:rPr>
        <w:t>、</w:t>
      </w:r>
      <w:r>
        <w:rPr>
          <w:rFonts w:hint="eastAsia" w:cs="Times New Roman"/>
          <w:kern w:val="0"/>
          <w:sz w:val="18"/>
          <w:szCs w:val="18"/>
          <w:lang w:bidi="ar"/>
        </w:rPr>
        <w:t>工程</w:t>
      </w:r>
      <w:r>
        <w:rPr>
          <w:rFonts w:cs="Times New Roman"/>
          <w:kern w:val="0"/>
          <w:sz w:val="18"/>
          <w:szCs w:val="18"/>
          <w:lang w:bidi="ar"/>
        </w:rPr>
        <w:t>区段</w:t>
      </w:r>
      <w:r>
        <w:rPr>
          <w:rFonts w:hint="eastAsia" w:cs="Times New Roman"/>
          <w:kern w:val="0"/>
          <w:sz w:val="18"/>
          <w:szCs w:val="18"/>
          <w:lang w:bidi="ar"/>
        </w:rPr>
        <w:t>划分</w:t>
      </w:r>
      <w:r>
        <w:rPr>
          <w:rFonts w:cs="Times New Roman"/>
          <w:kern w:val="0"/>
          <w:sz w:val="18"/>
          <w:szCs w:val="18"/>
          <w:lang w:bidi="ar"/>
        </w:rPr>
        <w:t>或</w:t>
      </w:r>
      <w:r>
        <w:rPr>
          <w:rFonts w:hint="eastAsia" w:cs="Times New Roman"/>
          <w:kern w:val="0"/>
          <w:sz w:val="18"/>
          <w:szCs w:val="18"/>
          <w:lang w:bidi="ar"/>
        </w:rPr>
        <w:t>有关工程</w:t>
      </w:r>
      <w:r>
        <w:rPr>
          <w:rFonts w:cs="Times New Roman"/>
          <w:kern w:val="0"/>
          <w:sz w:val="18"/>
          <w:szCs w:val="18"/>
          <w:lang w:bidi="ar"/>
        </w:rPr>
        <w:t>部位</w:t>
      </w:r>
      <w:r>
        <w:rPr>
          <w:rFonts w:hint="eastAsia" w:cs="Times New Roman"/>
          <w:kern w:val="0"/>
          <w:sz w:val="18"/>
          <w:szCs w:val="18"/>
          <w:lang w:bidi="ar"/>
        </w:rPr>
        <w:t>；</w:t>
      </w:r>
    </w:p>
    <w:p>
      <w:pPr>
        <w:spacing w:line="240" w:lineRule="auto"/>
        <w:ind w:firstLine="360" w:firstLineChars="200"/>
        <w:rPr>
          <w:rFonts w:cs="Times New Roman"/>
          <w:kern w:val="0"/>
          <w:sz w:val="18"/>
          <w:szCs w:val="18"/>
          <w:lang w:bidi="ar"/>
        </w:rPr>
      </w:pPr>
      <w:r>
        <w:rPr>
          <w:rFonts w:hint="eastAsia" w:cs="Times New Roman"/>
          <w:kern w:val="0"/>
          <w:sz w:val="18"/>
          <w:szCs w:val="18"/>
          <w:lang w:bidi="ar"/>
        </w:rPr>
        <w:t>2、工程特征包括但不限于施工工法、支护体系形式、埋深及断面大小、地下水控制与土体加固等辅助措施等。</w:t>
      </w:r>
    </w:p>
    <w:p>
      <w:pPr>
        <w:rPr>
          <w:rFonts w:asciiTheme="majorHAnsi" w:hAnsiTheme="majorHAnsi" w:eastAsiaTheme="majorEastAsia" w:cstheme="majorBidi"/>
        </w:rPr>
      </w:pPr>
      <w:bookmarkStart w:id="129" w:name="_Toc22820"/>
      <w:bookmarkStart w:id="130" w:name="_Toc151623451"/>
      <w:bookmarkStart w:id="131" w:name="_Toc142385415"/>
      <w:bookmarkStart w:id="132" w:name="_Toc19781"/>
      <w:r>
        <w:rPr>
          <w:rFonts w:hint="eastAsia" w:asciiTheme="majorHAnsi" w:hAnsiTheme="majorHAnsi" w:eastAsiaTheme="majorEastAsia" w:cstheme="majorBidi"/>
        </w:rPr>
        <w:br w:type="page"/>
      </w:r>
    </w:p>
    <w:p>
      <w:pPr>
        <w:pStyle w:val="14"/>
        <w:jc w:val="both"/>
        <w:rPr>
          <w:rFonts w:asciiTheme="majorHAnsi" w:hAnsiTheme="majorHAnsi" w:eastAsiaTheme="majorEastAsia" w:cstheme="majorBidi"/>
        </w:rPr>
      </w:pPr>
      <w:bookmarkStart w:id="133" w:name="_Toc25450"/>
      <w:r>
        <w:rPr>
          <w:rFonts w:hint="eastAsia" w:asciiTheme="majorHAnsi" w:hAnsiTheme="majorHAnsi" w:eastAsiaTheme="majorEastAsia" w:cstheme="majorBidi"/>
        </w:rPr>
        <w:t>引用标准名录</w:t>
      </w:r>
      <w:bookmarkEnd w:id="129"/>
      <w:bookmarkEnd w:id="130"/>
      <w:bookmarkEnd w:id="131"/>
      <w:bookmarkEnd w:id="132"/>
      <w:bookmarkEnd w:id="133"/>
    </w:p>
    <w:p>
      <w:pPr>
        <w:pStyle w:val="30"/>
        <w:numPr>
          <w:ilvl w:val="0"/>
          <w:numId w:val="3"/>
        </w:numPr>
        <w:ind w:firstLineChars="0"/>
        <w:rPr>
          <w:rFonts w:cs="Times New Roman"/>
          <w:szCs w:val="21"/>
        </w:rPr>
      </w:pPr>
      <w:r>
        <w:rPr>
          <w:rFonts w:cs="Times New Roman"/>
          <w:szCs w:val="21"/>
        </w:rPr>
        <w:t>《城市轨道交通工程项目规范》</w:t>
      </w:r>
      <w:r>
        <w:rPr>
          <w:rFonts w:hint="eastAsia" w:cs="Times New Roman"/>
          <w:szCs w:val="21"/>
        </w:rPr>
        <w:t xml:space="preserve"> </w:t>
      </w:r>
      <w:r>
        <w:rPr>
          <w:rFonts w:cs="Times New Roman"/>
          <w:szCs w:val="21"/>
        </w:rPr>
        <w:t xml:space="preserve"> GB 55033</w:t>
      </w:r>
    </w:p>
    <w:p>
      <w:pPr>
        <w:pStyle w:val="30"/>
        <w:widowControl/>
        <w:numPr>
          <w:ilvl w:val="0"/>
          <w:numId w:val="3"/>
        </w:numPr>
        <w:ind w:firstLineChars="0"/>
        <w:jc w:val="left"/>
        <w:rPr>
          <w:rFonts w:cs="Times New Roman"/>
          <w:kern w:val="0"/>
          <w:szCs w:val="21"/>
        </w:rPr>
      </w:pPr>
      <w:r>
        <w:rPr>
          <w:rFonts w:hint="eastAsia" w:cs="Times New Roman"/>
          <w:kern w:val="0"/>
          <w:szCs w:val="21"/>
        </w:rPr>
        <w:t>《建筑与市政地基基础通用规范》</w:t>
      </w:r>
      <w:r>
        <w:rPr>
          <w:rFonts w:cs="Times New Roman"/>
          <w:kern w:val="0"/>
          <w:szCs w:val="21"/>
        </w:rPr>
        <w:t xml:space="preserve">  GB 55003</w:t>
      </w:r>
    </w:p>
    <w:p>
      <w:pPr>
        <w:pStyle w:val="30"/>
        <w:widowControl/>
        <w:numPr>
          <w:ilvl w:val="0"/>
          <w:numId w:val="3"/>
        </w:numPr>
        <w:ind w:firstLineChars="0"/>
        <w:jc w:val="left"/>
        <w:rPr>
          <w:rFonts w:cs="Times New Roman"/>
          <w:kern w:val="0"/>
          <w:szCs w:val="21"/>
        </w:rPr>
      </w:pPr>
      <w:r>
        <w:rPr>
          <w:rFonts w:cs="Times New Roman"/>
          <w:kern w:val="0"/>
          <w:szCs w:val="21"/>
        </w:rPr>
        <w:t>《建筑与市政工程施工质量控制通用规范》  GB 55032</w:t>
      </w:r>
    </w:p>
    <w:p>
      <w:pPr>
        <w:pStyle w:val="30"/>
        <w:widowControl/>
        <w:numPr>
          <w:ilvl w:val="0"/>
          <w:numId w:val="3"/>
        </w:numPr>
        <w:ind w:firstLineChars="0"/>
        <w:jc w:val="left"/>
        <w:rPr>
          <w:rFonts w:cs="Times New Roman"/>
          <w:kern w:val="0"/>
          <w:szCs w:val="21"/>
        </w:rPr>
      </w:pPr>
      <w:r>
        <w:rPr>
          <w:rFonts w:hint="eastAsia" w:cs="Times New Roman"/>
          <w:kern w:val="0"/>
          <w:szCs w:val="21"/>
        </w:rPr>
        <w:t xml:space="preserve">《建筑与市政施工现场安全卫生与职业健康通用规范》 </w:t>
      </w:r>
      <w:r>
        <w:rPr>
          <w:rFonts w:cs="Times New Roman"/>
          <w:kern w:val="0"/>
          <w:szCs w:val="21"/>
        </w:rPr>
        <w:t xml:space="preserve"> </w:t>
      </w:r>
      <w:r>
        <w:rPr>
          <w:rFonts w:hint="eastAsia" w:cs="Times New Roman"/>
          <w:kern w:val="0"/>
          <w:szCs w:val="21"/>
        </w:rPr>
        <w:t>GB55034</w:t>
      </w:r>
    </w:p>
    <w:p>
      <w:pPr>
        <w:pStyle w:val="30"/>
        <w:widowControl/>
        <w:numPr>
          <w:ilvl w:val="0"/>
          <w:numId w:val="3"/>
        </w:numPr>
        <w:ind w:firstLineChars="0"/>
        <w:jc w:val="left"/>
        <w:rPr>
          <w:rFonts w:cs="Times New Roman"/>
          <w:kern w:val="0"/>
          <w:szCs w:val="21"/>
        </w:rPr>
      </w:pPr>
      <w:r>
        <w:rPr>
          <w:rFonts w:cs="Times New Roman"/>
          <w:szCs w:val="21"/>
        </w:rPr>
        <w:t>《城市轨道交通地下工程建设风险管理规范》</w:t>
      </w:r>
      <w:r>
        <w:rPr>
          <w:rFonts w:hint="eastAsia" w:cs="Times New Roman"/>
          <w:szCs w:val="21"/>
        </w:rPr>
        <w:t xml:space="preserve"> </w:t>
      </w:r>
      <w:r>
        <w:rPr>
          <w:rFonts w:cs="Times New Roman"/>
          <w:szCs w:val="21"/>
        </w:rPr>
        <w:t xml:space="preserve"> GB50652</w:t>
      </w:r>
    </w:p>
    <w:p>
      <w:pPr>
        <w:pStyle w:val="30"/>
        <w:widowControl/>
        <w:numPr>
          <w:ilvl w:val="0"/>
          <w:numId w:val="3"/>
        </w:numPr>
        <w:ind w:firstLineChars="0"/>
        <w:jc w:val="left"/>
        <w:rPr>
          <w:rFonts w:cs="Times New Roman"/>
          <w:kern w:val="0"/>
          <w:szCs w:val="21"/>
        </w:rPr>
      </w:pPr>
      <w:r>
        <w:rPr>
          <w:rFonts w:cs="Times New Roman"/>
          <w:kern w:val="0"/>
          <w:szCs w:val="21"/>
        </w:rPr>
        <w:t>《地铁设计规范》  GB 50157</w:t>
      </w:r>
    </w:p>
    <w:p>
      <w:pPr>
        <w:pStyle w:val="30"/>
        <w:widowControl/>
        <w:numPr>
          <w:ilvl w:val="0"/>
          <w:numId w:val="3"/>
        </w:numPr>
        <w:ind w:firstLineChars="0"/>
        <w:jc w:val="left"/>
        <w:rPr>
          <w:rFonts w:cs="Times New Roman"/>
          <w:kern w:val="0"/>
          <w:szCs w:val="21"/>
        </w:rPr>
      </w:pPr>
      <w:r>
        <w:rPr>
          <w:rFonts w:cs="Times New Roman"/>
          <w:kern w:val="0"/>
          <w:szCs w:val="21"/>
        </w:rPr>
        <w:t>《建筑地基基础工程施工规范》  GB 51004</w:t>
      </w:r>
    </w:p>
    <w:p>
      <w:pPr>
        <w:pStyle w:val="30"/>
        <w:widowControl/>
        <w:numPr>
          <w:ilvl w:val="0"/>
          <w:numId w:val="3"/>
        </w:numPr>
        <w:ind w:firstLineChars="0"/>
        <w:jc w:val="left"/>
        <w:rPr>
          <w:rFonts w:cs="Times New Roman"/>
          <w:kern w:val="0"/>
          <w:szCs w:val="21"/>
        </w:rPr>
      </w:pPr>
      <w:r>
        <w:rPr>
          <w:rFonts w:hint="eastAsia" w:cs="Times New Roman"/>
          <w:kern w:val="0"/>
          <w:szCs w:val="21"/>
        </w:rPr>
        <w:t>《盾构隧道工程设计标准》</w:t>
      </w:r>
      <w:r>
        <w:rPr>
          <w:rFonts w:cs="Times New Roman"/>
          <w:kern w:val="0"/>
          <w:szCs w:val="21"/>
        </w:rPr>
        <w:t xml:space="preserve">  GB</w:t>
      </w:r>
      <w:r>
        <w:rPr>
          <w:rFonts w:hint="eastAsia" w:cs="Times New Roman"/>
          <w:kern w:val="0"/>
          <w:szCs w:val="21"/>
        </w:rPr>
        <w:t>/</w:t>
      </w:r>
      <w:r>
        <w:rPr>
          <w:rFonts w:cs="Times New Roman"/>
          <w:kern w:val="0"/>
          <w:szCs w:val="21"/>
        </w:rPr>
        <w:t>T51438</w:t>
      </w:r>
    </w:p>
    <w:p>
      <w:pPr>
        <w:pStyle w:val="30"/>
        <w:widowControl/>
        <w:numPr>
          <w:ilvl w:val="0"/>
          <w:numId w:val="3"/>
        </w:numPr>
        <w:ind w:firstLineChars="0"/>
        <w:jc w:val="left"/>
        <w:rPr>
          <w:rFonts w:cs="Times New Roman"/>
          <w:kern w:val="0"/>
          <w:szCs w:val="21"/>
        </w:rPr>
      </w:pPr>
      <w:r>
        <w:rPr>
          <w:rFonts w:cs="Times New Roman"/>
          <w:kern w:val="0"/>
          <w:szCs w:val="21"/>
        </w:rPr>
        <w:t>《城市轨道交通岩土工程勘察规范》  GB 50307</w:t>
      </w:r>
    </w:p>
    <w:p>
      <w:pPr>
        <w:pStyle w:val="30"/>
        <w:widowControl/>
        <w:numPr>
          <w:ilvl w:val="0"/>
          <w:numId w:val="3"/>
        </w:numPr>
        <w:ind w:firstLineChars="0"/>
        <w:jc w:val="left"/>
        <w:rPr>
          <w:rFonts w:cs="Times New Roman"/>
          <w:kern w:val="0"/>
          <w:szCs w:val="21"/>
        </w:rPr>
      </w:pPr>
      <w:r>
        <w:rPr>
          <w:rFonts w:cs="Times New Roman"/>
          <w:kern w:val="0"/>
          <w:szCs w:val="21"/>
        </w:rPr>
        <w:t>《盾构法隧道施工及验收规范》  GB 50446</w:t>
      </w:r>
    </w:p>
    <w:p>
      <w:pPr>
        <w:pStyle w:val="30"/>
        <w:widowControl/>
        <w:numPr>
          <w:ilvl w:val="0"/>
          <w:numId w:val="3"/>
        </w:numPr>
        <w:ind w:firstLineChars="0"/>
        <w:jc w:val="left"/>
        <w:rPr>
          <w:rFonts w:cs="Times New Roman"/>
          <w:kern w:val="0"/>
          <w:szCs w:val="21"/>
        </w:rPr>
      </w:pPr>
      <w:r>
        <w:rPr>
          <w:rFonts w:cs="Times New Roman"/>
          <w:kern w:val="0"/>
          <w:szCs w:val="21"/>
        </w:rPr>
        <w:t>《地下铁道工程施工标准》 GB/T 51310</w:t>
      </w:r>
    </w:p>
    <w:p>
      <w:pPr>
        <w:pStyle w:val="30"/>
        <w:widowControl/>
        <w:numPr>
          <w:ilvl w:val="0"/>
          <w:numId w:val="3"/>
        </w:numPr>
        <w:ind w:firstLineChars="0"/>
        <w:jc w:val="left"/>
        <w:rPr>
          <w:rFonts w:cs="Times New Roman"/>
          <w:kern w:val="0"/>
          <w:szCs w:val="21"/>
        </w:rPr>
      </w:pPr>
      <w:r>
        <w:rPr>
          <w:rFonts w:cs="Times New Roman"/>
          <w:kern w:val="0"/>
          <w:szCs w:val="21"/>
        </w:rPr>
        <w:t>《地下铁道工程施工质量验收标准》  GB/T 50299</w:t>
      </w:r>
    </w:p>
    <w:p>
      <w:pPr>
        <w:pStyle w:val="30"/>
        <w:widowControl/>
        <w:numPr>
          <w:ilvl w:val="0"/>
          <w:numId w:val="3"/>
        </w:numPr>
        <w:ind w:firstLineChars="0"/>
        <w:jc w:val="left"/>
        <w:rPr>
          <w:rFonts w:cs="Times New Roman"/>
          <w:kern w:val="0"/>
          <w:szCs w:val="21"/>
        </w:rPr>
      </w:pPr>
      <w:r>
        <w:rPr>
          <w:rFonts w:hint="eastAsia" w:cs="Times New Roman"/>
          <w:kern w:val="0"/>
          <w:szCs w:val="21"/>
        </w:rPr>
        <w:t xml:space="preserve">《城市轨道交通工程监测技术规范》 </w:t>
      </w:r>
      <w:r>
        <w:rPr>
          <w:rFonts w:cs="Times New Roman"/>
          <w:kern w:val="0"/>
          <w:szCs w:val="21"/>
        </w:rPr>
        <w:t xml:space="preserve"> GB 50911</w:t>
      </w:r>
    </w:p>
    <w:p>
      <w:pPr>
        <w:pStyle w:val="30"/>
        <w:widowControl/>
        <w:numPr>
          <w:ilvl w:val="0"/>
          <w:numId w:val="3"/>
        </w:numPr>
        <w:ind w:firstLineChars="0"/>
        <w:jc w:val="left"/>
        <w:rPr>
          <w:rFonts w:cs="Times New Roman"/>
          <w:kern w:val="0"/>
          <w:szCs w:val="21"/>
        </w:rPr>
      </w:pPr>
      <w:r>
        <w:rPr>
          <w:rFonts w:hint="eastAsia" w:cs="Times New Roman"/>
          <w:kern w:val="0"/>
          <w:szCs w:val="21"/>
        </w:rPr>
        <w:t xml:space="preserve">《建筑基坑工程监测技术规范》 </w:t>
      </w:r>
      <w:r>
        <w:rPr>
          <w:rFonts w:cs="Times New Roman"/>
          <w:kern w:val="0"/>
          <w:szCs w:val="21"/>
        </w:rPr>
        <w:t xml:space="preserve"> GB 50497</w:t>
      </w:r>
    </w:p>
    <w:p>
      <w:pPr>
        <w:pStyle w:val="30"/>
        <w:numPr>
          <w:ilvl w:val="0"/>
          <w:numId w:val="3"/>
        </w:numPr>
        <w:ind w:firstLineChars="0"/>
        <w:rPr>
          <w:rFonts w:cs="Times New Roman"/>
          <w:szCs w:val="21"/>
        </w:rPr>
      </w:pPr>
      <w:r>
        <w:rPr>
          <w:rFonts w:cs="Times New Roman"/>
          <w:szCs w:val="21"/>
        </w:rPr>
        <w:t>《建筑与市政工程地下水控制技术规范》</w:t>
      </w:r>
      <w:r>
        <w:rPr>
          <w:rFonts w:hint="eastAsia" w:cs="Times New Roman"/>
          <w:szCs w:val="21"/>
        </w:rPr>
        <w:t xml:space="preserve"> </w:t>
      </w:r>
      <w:r>
        <w:rPr>
          <w:rFonts w:cs="Times New Roman"/>
          <w:szCs w:val="21"/>
        </w:rPr>
        <w:t xml:space="preserve"> JGJ/T111</w:t>
      </w:r>
    </w:p>
    <w:p>
      <w:pPr>
        <w:pStyle w:val="30"/>
        <w:widowControl/>
        <w:numPr>
          <w:ilvl w:val="0"/>
          <w:numId w:val="3"/>
        </w:numPr>
        <w:ind w:firstLineChars="0"/>
        <w:jc w:val="left"/>
        <w:rPr>
          <w:rFonts w:cs="Times New Roman"/>
          <w:kern w:val="0"/>
          <w:szCs w:val="21"/>
        </w:rPr>
      </w:pPr>
      <w:r>
        <w:rPr>
          <w:rFonts w:cs="Times New Roman"/>
          <w:kern w:val="0"/>
          <w:szCs w:val="21"/>
        </w:rPr>
        <w:t>《建筑基坑支护技术规程》  JGJ 120</w:t>
      </w:r>
    </w:p>
    <w:p>
      <w:pPr>
        <w:pStyle w:val="30"/>
        <w:widowControl/>
        <w:numPr>
          <w:ilvl w:val="0"/>
          <w:numId w:val="3"/>
        </w:numPr>
        <w:ind w:firstLineChars="0"/>
        <w:jc w:val="left"/>
        <w:rPr>
          <w:rFonts w:cs="Times New Roman"/>
          <w:kern w:val="0"/>
          <w:szCs w:val="21"/>
        </w:rPr>
      </w:pPr>
      <w:r>
        <w:rPr>
          <w:rFonts w:cs="Times New Roman"/>
          <w:kern w:val="0"/>
          <w:szCs w:val="21"/>
        </w:rPr>
        <w:t>《建筑深基坑工程施工安全技术规范》  JGJ311</w:t>
      </w:r>
    </w:p>
    <w:p>
      <w:pPr>
        <w:pStyle w:val="30"/>
        <w:widowControl/>
        <w:numPr>
          <w:ilvl w:val="0"/>
          <w:numId w:val="3"/>
        </w:numPr>
        <w:ind w:firstLineChars="0"/>
        <w:jc w:val="left"/>
        <w:rPr>
          <w:rFonts w:cs="Times New Roman"/>
          <w:kern w:val="0"/>
          <w:szCs w:val="21"/>
        </w:rPr>
      </w:pPr>
      <w:r>
        <w:rPr>
          <w:rFonts w:cs="Times New Roman"/>
          <w:kern w:val="0"/>
          <w:szCs w:val="21"/>
        </w:rPr>
        <w:t>《建筑施工易发事故防治安全标准》  JGJ/T 429</w:t>
      </w:r>
    </w:p>
    <w:p>
      <w:pPr>
        <w:pStyle w:val="30"/>
        <w:widowControl/>
        <w:numPr>
          <w:ilvl w:val="0"/>
          <w:numId w:val="3"/>
        </w:numPr>
        <w:ind w:firstLineChars="0"/>
        <w:jc w:val="left"/>
        <w:rPr>
          <w:rFonts w:cs="Times New Roman"/>
          <w:kern w:val="0"/>
          <w:szCs w:val="21"/>
        </w:rPr>
      </w:pPr>
      <w:r>
        <w:rPr>
          <w:rFonts w:cs="Times New Roman"/>
          <w:kern w:val="0"/>
          <w:szCs w:val="21"/>
        </w:rPr>
        <w:t>《城市轨道交通土建工程设计安全风险评估规范》  DB11/1067</w:t>
      </w:r>
    </w:p>
    <w:p>
      <w:pPr>
        <w:pStyle w:val="30"/>
        <w:widowControl/>
        <w:numPr>
          <w:ilvl w:val="0"/>
          <w:numId w:val="3"/>
        </w:numPr>
        <w:ind w:firstLineChars="0"/>
        <w:jc w:val="left"/>
        <w:rPr>
          <w:rFonts w:cs="Times New Roman"/>
          <w:szCs w:val="21"/>
        </w:rPr>
      </w:pPr>
      <w:r>
        <w:rPr>
          <w:rFonts w:cs="Times New Roman"/>
          <w:kern w:val="0"/>
          <w:szCs w:val="21"/>
        </w:rPr>
        <w:t>《城市轨道交通工程建设安全风险技术管理规范》  DB11/1316</w:t>
      </w:r>
    </w:p>
    <w:p>
      <w:pPr>
        <w:pStyle w:val="30"/>
        <w:widowControl/>
        <w:numPr>
          <w:ilvl w:val="0"/>
          <w:numId w:val="3"/>
        </w:numPr>
        <w:ind w:firstLineChars="0"/>
        <w:jc w:val="left"/>
        <w:rPr>
          <w:rFonts w:cs="Times New Roman"/>
          <w:kern w:val="0"/>
          <w:szCs w:val="21"/>
        </w:rPr>
      </w:pPr>
      <w:r>
        <w:rPr>
          <w:rFonts w:cs="Times New Roman"/>
          <w:kern w:val="0"/>
          <w:szCs w:val="21"/>
        </w:rPr>
        <w:t>《城市轨道交通工程设计规范》  DB11/ 995</w:t>
      </w:r>
    </w:p>
    <w:p>
      <w:pPr>
        <w:pStyle w:val="30"/>
        <w:widowControl/>
        <w:numPr>
          <w:ilvl w:val="0"/>
          <w:numId w:val="3"/>
        </w:numPr>
        <w:ind w:firstLineChars="0"/>
        <w:jc w:val="left"/>
        <w:rPr>
          <w:rFonts w:cs="Times New Roman"/>
          <w:szCs w:val="21"/>
        </w:rPr>
      </w:pPr>
      <w:r>
        <w:rPr>
          <w:rFonts w:cs="Times New Roman"/>
          <w:kern w:val="0"/>
          <w:szCs w:val="21"/>
        </w:rPr>
        <w:t>《建筑基坑支护技术规程》</w:t>
      </w:r>
      <w:r>
        <w:rPr>
          <w:rFonts w:hint="eastAsia" w:cs="Times New Roman"/>
          <w:kern w:val="0"/>
          <w:szCs w:val="21"/>
        </w:rPr>
        <w:t xml:space="preserve"> </w:t>
      </w:r>
      <w:r>
        <w:rPr>
          <w:rFonts w:cs="Times New Roman"/>
          <w:kern w:val="0"/>
          <w:szCs w:val="21"/>
        </w:rPr>
        <w:t xml:space="preserve"> DB 11/489 </w:t>
      </w:r>
    </w:p>
    <w:p>
      <w:pPr>
        <w:pStyle w:val="30"/>
        <w:widowControl/>
        <w:numPr>
          <w:ilvl w:val="0"/>
          <w:numId w:val="3"/>
        </w:numPr>
        <w:ind w:firstLineChars="0"/>
        <w:jc w:val="left"/>
        <w:rPr>
          <w:rFonts w:cs="Times New Roman"/>
          <w:kern w:val="0"/>
          <w:szCs w:val="21"/>
        </w:rPr>
      </w:pPr>
      <w:r>
        <w:rPr>
          <w:rFonts w:cs="Times New Roman"/>
          <w:kern w:val="0"/>
          <w:szCs w:val="21"/>
        </w:rPr>
        <w:t>《基坑工程内支撑技术规程》  DB11/ 940</w:t>
      </w:r>
    </w:p>
    <w:p>
      <w:pPr>
        <w:pStyle w:val="30"/>
        <w:widowControl/>
        <w:numPr>
          <w:ilvl w:val="0"/>
          <w:numId w:val="3"/>
        </w:numPr>
        <w:ind w:firstLineChars="0"/>
        <w:jc w:val="left"/>
        <w:rPr>
          <w:rFonts w:cs="Times New Roman"/>
          <w:kern w:val="0"/>
          <w:szCs w:val="21"/>
        </w:rPr>
      </w:pPr>
      <w:r>
        <w:rPr>
          <w:rFonts w:hint="eastAsia" w:cs="Times New Roman"/>
          <w:kern w:val="0"/>
          <w:szCs w:val="21"/>
        </w:rPr>
        <w:t xml:space="preserve">《城市轨道交通工程明挖法施工技术规程》 </w:t>
      </w:r>
      <w:r>
        <w:rPr>
          <w:rFonts w:cs="Times New Roman"/>
          <w:kern w:val="0"/>
          <w:szCs w:val="21"/>
        </w:rPr>
        <w:t xml:space="preserve"> DB11</w:t>
      </w:r>
      <w:r>
        <w:rPr>
          <w:rFonts w:hint="eastAsia" w:cs="Times New Roman"/>
          <w:kern w:val="0"/>
          <w:szCs w:val="21"/>
        </w:rPr>
        <w:t>/</w:t>
      </w:r>
      <w:r>
        <w:rPr>
          <w:rFonts w:cs="Times New Roman"/>
          <w:kern w:val="0"/>
          <w:szCs w:val="21"/>
        </w:rPr>
        <w:t>T 2097</w:t>
      </w:r>
    </w:p>
    <w:p>
      <w:pPr>
        <w:pStyle w:val="30"/>
        <w:widowControl/>
        <w:numPr>
          <w:ilvl w:val="0"/>
          <w:numId w:val="3"/>
        </w:numPr>
        <w:ind w:firstLineChars="0"/>
        <w:jc w:val="left"/>
        <w:rPr>
          <w:rFonts w:cs="Times New Roman"/>
          <w:kern w:val="0"/>
          <w:szCs w:val="21"/>
        </w:rPr>
      </w:pPr>
      <w:r>
        <w:rPr>
          <w:rFonts w:hint="eastAsia" w:cs="Times New Roman"/>
          <w:kern w:val="0"/>
          <w:szCs w:val="21"/>
        </w:rPr>
        <w:t xml:space="preserve">《市政基础设施工程暗挖施工安全技术规程》 </w:t>
      </w:r>
      <w:r>
        <w:rPr>
          <w:rFonts w:cs="Times New Roman"/>
          <w:kern w:val="0"/>
          <w:szCs w:val="21"/>
        </w:rPr>
        <w:t xml:space="preserve"> </w:t>
      </w:r>
      <w:r>
        <w:rPr>
          <w:rFonts w:hint="eastAsia" w:cs="Times New Roman"/>
          <w:kern w:val="0"/>
          <w:szCs w:val="21"/>
        </w:rPr>
        <w:t>DB11/T 1944</w:t>
      </w:r>
    </w:p>
    <w:p>
      <w:pPr>
        <w:pStyle w:val="30"/>
        <w:widowControl/>
        <w:numPr>
          <w:ilvl w:val="0"/>
          <w:numId w:val="3"/>
        </w:numPr>
        <w:ind w:firstLineChars="0"/>
        <w:jc w:val="left"/>
        <w:rPr>
          <w:rFonts w:cs="Times New Roman"/>
          <w:kern w:val="0"/>
          <w:szCs w:val="21"/>
        </w:rPr>
      </w:pPr>
      <w:r>
        <w:rPr>
          <w:rFonts w:hint="eastAsia" w:cs="Times New Roman"/>
          <w:kern w:val="0"/>
          <w:szCs w:val="21"/>
        </w:rPr>
        <w:t xml:space="preserve">《城市轨道交通隧道工程注浆技术规程》 </w:t>
      </w:r>
      <w:r>
        <w:rPr>
          <w:rFonts w:cs="Times New Roman"/>
          <w:kern w:val="0"/>
          <w:szCs w:val="21"/>
        </w:rPr>
        <w:t xml:space="preserve"> </w:t>
      </w:r>
      <w:r>
        <w:rPr>
          <w:rFonts w:hint="eastAsia" w:cs="Times New Roman"/>
          <w:kern w:val="0"/>
          <w:szCs w:val="21"/>
        </w:rPr>
        <w:t>DB11 1444</w:t>
      </w:r>
    </w:p>
    <w:p>
      <w:pPr>
        <w:pStyle w:val="30"/>
        <w:numPr>
          <w:ilvl w:val="0"/>
          <w:numId w:val="3"/>
        </w:numPr>
        <w:ind w:firstLineChars="0"/>
        <w:rPr>
          <w:rFonts w:cs="Times New Roman"/>
          <w:szCs w:val="21"/>
        </w:rPr>
      </w:pPr>
      <w:r>
        <w:rPr>
          <w:rFonts w:cs="Times New Roman"/>
          <w:szCs w:val="21"/>
        </w:rPr>
        <w:t>《城市轨道交通工程盾构法施工技术规程》</w:t>
      </w:r>
      <w:r>
        <w:rPr>
          <w:rFonts w:hint="eastAsia" w:cs="Times New Roman"/>
          <w:szCs w:val="21"/>
        </w:rPr>
        <w:t xml:space="preserve"> </w:t>
      </w:r>
      <w:r>
        <w:rPr>
          <w:rFonts w:cs="Times New Roman"/>
          <w:szCs w:val="21"/>
        </w:rPr>
        <w:t xml:space="preserve"> DB 11/T 2096</w:t>
      </w:r>
    </w:p>
    <w:p>
      <w:pPr>
        <w:pStyle w:val="30"/>
        <w:widowControl/>
        <w:numPr>
          <w:ilvl w:val="0"/>
          <w:numId w:val="3"/>
        </w:numPr>
        <w:ind w:firstLineChars="0"/>
        <w:jc w:val="left"/>
        <w:rPr>
          <w:rFonts w:cs="Times New Roman"/>
          <w:kern w:val="0"/>
          <w:szCs w:val="21"/>
        </w:rPr>
      </w:pPr>
      <w:r>
        <w:rPr>
          <w:rFonts w:hint="eastAsia" w:cs="Times New Roman"/>
          <w:kern w:val="0"/>
          <w:szCs w:val="21"/>
        </w:rPr>
        <w:t>《城市建设工程地下水控制技术规范》</w:t>
      </w:r>
      <w:r>
        <w:rPr>
          <w:rFonts w:cs="Times New Roman"/>
          <w:kern w:val="0"/>
          <w:szCs w:val="21"/>
        </w:rPr>
        <w:t xml:space="preserve">  DB11/ 1115</w:t>
      </w:r>
      <w:r>
        <w:rPr>
          <w:rFonts w:cs="Times New Roman"/>
          <w:kern w:val="0"/>
          <w:szCs w:val="21"/>
        </w:rPr>
        <w:br w:type="page"/>
      </w:r>
    </w:p>
    <w:p>
      <w:pPr>
        <w:outlineLvl w:val="0"/>
        <w:rPr>
          <w:b/>
          <w:sz w:val="28"/>
          <w:szCs w:val="28"/>
        </w:rPr>
      </w:pPr>
      <w:r>
        <w:rPr>
          <w:rFonts w:hint="eastAsia"/>
          <w:b/>
          <w:sz w:val="28"/>
          <w:szCs w:val="28"/>
        </w:rPr>
        <w:t>U</w:t>
      </w:r>
      <w:r>
        <w:rPr>
          <w:b/>
          <w:sz w:val="28"/>
          <w:szCs w:val="28"/>
        </w:rPr>
        <w:t>G</w:t>
      </w:r>
    </w:p>
    <w:p>
      <w:pPr>
        <w:ind w:firstLine="280"/>
        <w:jc w:val="center"/>
        <w:rPr>
          <w:rFonts w:ascii="黑体" w:hAnsi="黑体" w:eastAsia="黑体" w:cs="黑体"/>
          <w:sz w:val="28"/>
          <w:szCs w:val="28"/>
        </w:rPr>
      </w:pPr>
      <w:r>
        <mc:AlternateContent>
          <mc:Choice Requires="wps">
            <w:drawing>
              <wp:anchor distT="0" distB="0" distL="114300" distR="114300" simplePos="0" relativeHeight="251666432" behindDoc="0" locked="0" layoutInCell="1" allowOverlap="1">
                <wp:simplePos x="0" y="0"/>
                <wp:positionH relativeFrom="column">
                  <wp:posOffset>4277360</wp:posOffset>
                </wp:positionH>
                <wp:positionV relativeFrom="paragraph">
                  <wp:posOffset>-433070</wp:posOffset>
                </wp:positionV>
                <wp:extent cx="1981835" cy="1481455"/>
                <wp:effectExtent l="0" t="0" r="0" b="0"/>
                <wp:wrapNone/>
                <wp:docPr id="5" name="文本框 5"/>
                <wp:cNvGraphicFramePr/>
                <a:graphic xmlns:a="http://schemas.openxmlformats.org/drawingml/2006/main">
                  <a:graphicData uri="http://schemas.microsoft.com/office/word/2010/wordprocessingShape">
                    <wps:wsp>
                      <wps:cNvSpPr txBox="true">
                        <a:spLocks noChangeArrowheads="true"/>
                      </wps:cNvSpPr>
                      <wps:spPr bwMode="auto">
                        <a:xfrm>
                          <a:off x="0" y="0"/>
                          <a:ext cx="1981835" cy="1481455"/>
                        </a:xfrm>
                        <a:prstGeom prst="rect">
                          <a:avLst/>
                        </a:prstGeom>
                        <a:noFill/>
                        <a:ln>
                          <a:noFill/>
                        </a:ln>
                        <a:effectLst/>
                      </wps:spPr>
                      <wps:txbx>
                        <w:txbxContent>
                          <w:p>
                            <w:pPr>
                              <w:rPr>
                                <w:rFonts w:ascii="Adobe 黑体 Std R" w:hAnsi="Adobe 黑体 Std R" w:eastAsia="Adobe 黑体 Std R"/>
                                <w:sz w:val="144"/>
                                <w:szCs w:val="144"/>
                              </w:rPr>
                            </w:pPr>
                            <w:r>
                              <w:rPr>
                                <w:rFonts w:ascii="Adobe 黑体 Std R" w:hAnsi="Adobe 黑体 Std R" w:eastAsia="Adobe 黑体 Std R"/>
                                <w:sz w:val="144"/>
                                <w:szCs w:val="144"/>
                              </w:rPr>
                              <w:t>D</w:t>
                            </w:r>
                            <w:r>
                              <w:rPr>
                                <w:rFonts w:hint="eastAsia" w:ascii="Adobe 黑体 Std R" w:hAnsi="Adobe 黑体 Std R" w:eastAsia="Adobe 黑体 Std R"/>
                                <w:sz w:val="144"/>
                                <w:szCs w:val="144"/>
                              </w:rPr>
                              <w:t>B</w:t>
                            </w:r>
                          </w:p>
                        </w:txbxContent>
                      </wps:txbx>
                      <wps:bodyPr rot="0" vert="horz" wrap="square" lIns="91440" tIns="45720" rIns="91440" bIns="45720" anchor="t" anchorCtr="false" upright="true">
                        <a:noAutofit/>
                      </wps:bodyPr>
                    </wps:wsp>
                  </a:graphicData>
                </a:graphic>
              </wp:anchor>
            </w:drawing>
          </mc:Choice>
          <mc:Fallback>
            <w:pict>
              <v:shape id="_x0000_s1026" o:spid="_x0000_s1026" o:spt="202" type="#_x0000_t202" style="position:absolute;left:0pt;margin-left:336.8pt;margin-top:-34.1pt;height:116.65pt;width:156.05pt;z-index:251666432;mso-width-relative:page;mso-height-relative:page;" filled="f" stroked="f" coordsize="21600,21600" o:gfxdata="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">
                <v:fill on="f" focussize="0,0"/>
                <v:stroke on="f"/>
                <v:imagedata o:title=""/>
                <o:lock v:ext="edit" aspectratio="f"/>
                <v:textbox>
                  <w:txbxContent>
                    <w:p>
                      <w:pPr>
                        <w:rPr>
                          <w:rFonts w:ascii="Adobe 黑体 Std R" w:hAnsi="Adobe 黑体 Std R" w:eastAsia="Adobe 黑体 Std R"/>
                          <w:sz w:val="144"/>
                          <w:szCs w:val="144"/>
                        </w:rPr>
                      </w:pPr>
                      <w:r>
                        <w:rPr>
                          <w:rFonts w:ascii="Adobe 黑体 Std R" w:hAnsi="Adobe 黑体 Std R" w:eastAsia="Adobe 黑体 Std R"/>
                          <w:sz w:val="144"/>
                          <w:szCs w:val="144"/>
                        </w:rPr>
                        <w:t>D</w:t>
                      </w:r>
                      <w:r>
                        <w:rPr>
                          <w:rFonts w:hint="eastAsia" w:ascii="Adobe 黑体 Std R" w:hAnsi="Adobe 黑体 Std R" w:eastAsia="Adobe 黑体 Std R"/>
                          <w:sz w:val="144"/>
                          <w:szCs w:val="144"/>
                        </w:rPr>
                        <w:t>B</w:t>
                      </w:r>
                    </w:p>
                  </w:txbxContent>
                </v:textbox>
              </v:shape>
            </w:pict>
          </mc:Fallback>
        </mc:AlternateContent>
      </w:r>
    </w:p>
    <w:p>
      <w:pPr>
        <w:ind w:firstLine="440"/>
        <w:jc w:val="center"/>
        <w:rPr>
          <w:rFonts w:hint="eastAsia" w:ascii="黑体" w:hAnsi="黑体" w:eastAsia="黑体" w:cs="黑体"/>
          <w:sz w:val="44"/>
          <w:szCs w:val="44"/>
        </w:rPr>
      </w:pPr>
    </w:p>
    <w:p>
      <w:pPr>
        <w:ind w:firstLine="440"/>
        <w:jc w:val="center"/>
        <w:rPr>
          <w:rFonts w:ascii="黑体" w:hAnsi="黑体" w:eastAsia="黑体" w:cs="黑体"/>
          <w:sz w:val="44"/>
          <w:szCs w:val="44"/>
        </w:rPr>
      </w:pPr>
      <w:r>
        <w:rPr>
          <w:rFonts w:hint="eastAsia" w:ascii="黑体" w:hAnsi="黑体" w:eastAsia="黑体" w:cs="黑体"/>
          <w:sz w:val="44"/>
          <w:szCs w:val="44"/>
        </w:rPr>
        <w:t>北   京   市   地   方   标   准</w:t>
      </w:r>
    </w:p>
    <w:p>
      <w:pPr>
        <w:ind w:firstLine="440"/>
        <w:jc w:val="center"/>
        <w:rPr>
          <w:sz w:val="44"/>
          <w:szCs w:val="44"/>
        </w:rPr>
      </w:pPr>
    </w:p>
    <w:p>
      <w:pPr>
        <w:ind w:firstLine="2108" w:firstLineChars="1000"/>
        <w:jc w:val="right"/>
        <w:rPr>
          <w:b/>
          <w:snapToGrid w:val="0"/>
          <w:kern w:val="0"/>
          <w:szCs w:val="21"/>
        </w:rPr>
      </w:pPr>
      <w:r>
        <w:rPr>
          <w:b/>
          <w:szCs w:val="21"/>
        </w:rPr>
        <w:t xml:space="preserve">  </w:t>
      </w:r>
      <w:r>
        <w:rPr>
          <w:b/>
          <w:snapToGrid w:val="0"/>
          <w:kern w:val="0"/>
          <w:szCs w:val="21"/>
        </w:rPr>
        <w:t>编</w:t>
      </w:r>
      <w:r>
        <w:rPr>
          <w:rFonts w:hint="eastAsia"/>
          <w:b/>
          <w:snapToGrid w:val="0"/>
          <w:kern w:val="0"/>
          <w:szCs w:val="21"/>
        </w:rPr>
        <w:t xml:space="preserve">  </w:t>
      </w:r>
      <w:r>
        <w:rPr>
          <w:b/>
          <w:snapToGrid w:val="0"/>
          <w:kern w:val="0"/>
          <w:szCs w:val="21"/>
        </w:rPr>
        <w:t>号：DB</w:t>
      </w:r>
      <w:r>
        <w:rPr>
          <w:rFonts w:hint="eastAsia"/>
          <w:b/>
          <w:snapToGrid w:val="0"/>
          <w:kern w:val="0"/>
          <w:szCs w:val="21"/>
        </w:rPr>
        <w:t xml:space="preserve"> 11/X X X X－</w:t>
      </w:r>
      <w:r>
        <w:rPr>
          <w:b/>
          <w:snapToGrid w:val="0"/>
          <w:kern w:val="0"/>
          <w:szCs w:val="21"/>
        </w:rPr>
        <w:t>201</w:t>
      </w:r>
      <w:r>
        <w:rPr>
          <w:rFonts w:hint="eastAsia"/>
          <w:b/>
          <w:snapToGrid w:val="0"/>
          <w:kern w:val="0"/>
          <w:szCs w:val="21"/>
        </w:rPr>
        <w:t>X</w:t>
      </w:r>
    </w:p>
    <w:p>
      <w:pPr>
        <w:rPr>
          <w:rFonts w:ascii="Plotter" w:hAnsi="Plotter" w:cs="Plotter"/>
          <w:b/>
          <w:szCs w:val="21"/>
        </w:rPr>
      </w:pPr>
      <w:r>
        <w:rPr>
          <w:b/>
          <w:szCs w:val="21"/>
        </w:rPr>
        <w:t xml:space="preserve">                    </w:t>
      </w:r>
      <w:r>
        <w:rPr>
          <w:rFonts w:hint="eastAsia"/>
          <w:b/>
          <w:szCs w:val="21"/>
        </w:rPr>
        <w:t xml:space="preserve">                   </w:t>
      </w:r>
      <w:r>
        <w:rPr>
          <w:b/>
          <w:szCs w:val="21"/>
        </w:rPr>
        <w:t xml:space="preserve">            </w:t>
      </w:r>
      <w:r>
        <w:rPr>
          <w:rFonts w:hint="eastAsia"/>
          <w:b/>
          <w:szCs w:val="21"/>
        </w:rPr>
        <w:t>备案号：</w:t>
      </w:r>
      <w:r>
        <w:rPr>
          <w:b/>
          <w:szCs w:val="21"/>
        </w:rPr>
        <w:t>J</w:t>
      </w:r>
      <w:r>
        <w:rPr>
          <w:rFonts w:hint="eastAsia"/>
          <w:b/>
          <w:szCs w:val="21"/>
        </w:rPr>
        <w:t>×－</w:t>
      </w:r>
      <w:r>
        <w:rPr>
          <w:b/>
          <w:szCs w:val="21"/>
        </w:rPr>
        <w:t>201</w:t>
      </w:r>
      <w:r>
        <w:rPr>
          <w:rFonts w:hint="eastAsia"/>
          <w:b/>
          <w:szCs w:val="21"/>
        </w:rPr>
        <w:t>×</w:t>
      </w:r>
    </w:p>
    <w:p>
      <w:pPr>
        <w:ind w:firstLine="440"/>
        <w:jc w:val="right"/>
        <w:rPr>
          <w:sz w:val="44"/>
          <w:szCs w:val="44"/>
        </w:rPr>
      </w:pPr>
      <w:r>
        <w:rPr>
          <w:rFonts w:hint="eastAsia" w:ascii="黑体" w:hAnsi="黑体" w:eastAsia="黑体" w:cs="黑体"/>
          <w:sz w:val="44"/>
          <w:szCs w:val="44"/>
        </w:rPr>
        <mc:AlternateContent>
          <mc:Choice Requires="wps">
            <w:drawing>
              <wp:anchor distT="0" distB="0" distL="114300" distR="114300" simplePos="0" relativeHeight="251663360" behindDoc="0" locked="0" layoutInCell="1" allowOverlap="1">
                <wp:simplePos x="0" y="0"/>
                <wp:positionH relativeFrom="column">
                  <wp:posOffset>33655</wp:posOffset>
                </wp:positionH>
                <wp:positionV relativeFrom="paragraph">
                  <wp:posOffset>333375</wp:posOffset>
                </wp:positionV>
                <wp:extent cx="5603875" cy="0"/>
                <wp:effectExtent l="0" t="4445" r="0" b="5080"/>
                <wp:wrapNone/>
                <wp:docPr id="1" name="直接连接符 1"/>
                <wp:cNvGraphicFramePr/>
                <a:graphic xmlns:a="http://schemas.openxmlformats.org/drawingml/2006/main">
                  <a:graphicData uri="http://schemas.microsoft.com/office/word/2010/wordprocessingShape">
                    <wps:wsp>
                      <wps:cNvCnPr/>
                      <wps:spPr>
                        <a:xfrm>
                          <a:off x="1139190" y="3296920"/>
                          <a:ext cx="560387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id="_x0000_s1026" o:spid="_x0000_s1026" o:spt="20" style="position:absolute;left:0pt;margin-left:2.65pt;margin-top:26.25pt;height:0pt;width:441.25pt;z-index:251663360;mso-width-relative:page;mso-height-relative:page;" filled="f" stroked="t" coordsize="21600,21600" o:gfxdata="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">
                <v:fill on="f" focussize="0,0"/>
                <v:stroke weight="0.5pt" color="#000000 [3200]" miterlimit="8" joinstyle="miter"/>
                <v:imagedata o:title=""/>
                <o:lock v:ext="edit" aspectratio="f"/>
              </v:line>
            </w:pict>
          </mc:Fallback>
        </mc:AlternateContent>
      </w:r>
    </w:p>
    <w:p>
      <w:pPr>
        <w:ind w:firstLine="440"/>
        <w:jc w:val="right"/>
        <w:rPr>
          <w:sz w:val="44"/>
          <w:szCs w:val="44"/>
        </w:rPr>
      </w:pPr>
    </w:p>
    <w:p>
      <w:pPr>
        <w:ind w:firstLine="440"/>
        <w:jc w:val="right"/>
        <w:rPr>
          <w:sz w:val="44"/>
          <w:szCs w:val="44"/>
        </w:rPr>
      </w:pPr>
    </w:p>
    <w:p>
      <w:pPr>
        <w:ind w:firstLine="440"/>
        <w:jc w:val="center"/>
        <w:rPr>
          <w:rFonts w:ascii="黑体" w:hAnsi="黑体" w:eastAsia="黑体" w:cs="黑体"/>
          <w:sz w:val="44"/>
          <w:szCs w:val="44"/>
        </w:rPr>
      </w:pPr>
      <w:r>
        <w:rPr>
          <w:rFonts w:hint="eastAsia" w:ascii="黑体" w:hAnsi="黑体" w:eastAsia="黑体" w:cs="黑体"/>
          <w:sz w:val="44"/>
          <w:szCs w:val="44"/>
        </w:rPr>
        <w:t>城市轨道交通工程</w:t>
      </w:r>
    </w:p>
    <w:p>
      <w:pPr>
        <w:ind w:firstLine="440"/>
        <w:jc w:val="center"/>
        <w:rPr>
          <w:rFonts w:ascii="黑体" w:hAnsi="黑体" w:eastAsia="黑体" w:cs="黑体"/>
          <w:sz w:val="44"/>
          <w:szCs w:val="44"/>
          <w:highlight w:val="cyan"/>
        </w:rPr>
      </w:pPr>
      <w:r>
        <w:rPr>
          <w:rFonts w:hint="eastAsia" w:ascii="黑体" w:hAnsi="黑体" w:eastAsia="黑体" w:cs="黑体"/>
          <w:sz w:val="44"/>
          <w:szCs w:val="44"/>
        </w:rPr>
        <w:t>地质风险防控技术标准</w:t>
      </w:r>
    </w:p>
    <w:p>
      <w:pPr>
        <w:ind w:firstLine="440"/>
        <w:jc w:val="center"/>
        <w:rPr>
          <w:rFonts w:ascii="黑体" w:hAnsi="黑体" w:eastAsia="黑体" w:cs="黑体"/>
          <w:sz w:val="44"/>
          <w:szCs w:val="44"/>
        </w:rPr>
      </w:pPr>
    </w:p>
    <w:p>
      <w:pPr>
        <w:ind w:firstLine="300"/>
        <w:jc w:val="center"/>
        <w:rPr>
          <w:rFonts w:eastAsia="黑体" w:cs="Times New Roman"/>
          <w:sz w:val="30"/>
          <w:szCs w:val="30"/>
        </w:rPr>
      </w:pPr>
      <w:r>
        <w:rPr>
          <w:rFonts w:eastAsia="黑体" w:cs="Times New Roman"/>
          <w:sz w:val="30"/>
          <w:szCs w:val="30"/>
        </w:rPr>
        <w:t>Technical code for prevention and control of geological risk of urban rail transit engineering</w:t>
      </w:r>
    </w:p>
    <w:p>
      <w:pPr>
        <w:ind w:firstLine="300"/>
        <w:jc w:val="center"/>
        <w:rPr>
          <w:rFonts w:eastAsia="黑体" w:cs="Times New Roman"/>
          <w:sz w:val="30"/>
          <w:szCs w:val="30"/>
        </w:rPr>
      </w:pPr>
      <w:r>
        <w:rPr>
          <w:rFonts w:hint="eastAsia" w:eastAsia="黑体" w:cs="Times New Roman"/>
          <w:sz w:val="30"/>
          <w:szCs w:val="30"/>
          <w:lang w:eastAsia="zh-CN"/>
        </w:rPr>
        <w:t>【</w:t>
      </w:r>
      <w:r>
        <w:rPr>
          <w:rFonts w:hint="eastAsia" w:eastAsia="黑体" w:cs="Times New Roman"/>
          <w:sz w:val="30"/>
          <w:szCs w:val="30"/>
          <w:lang w:val="en-US" w:eastAsia="zh-CN"/>
        </w:rPr>
        <w:t>条文说明</w:t>
      </w:r>
      <w:r>
        <w:rPr>
          <w:rFonts w:hint="eastAsia" w:eastAsia="黑体" w:cs="Times New Roman"/>
          <w:sz w:val="30"/>
          <w:szCs w:val="30"/>
          <w:lang w:eastAsia="zh-CN"/>
        </w:rPr>
        <w:t>】</w:t>
      </w:r>
    </w:p>
    <w:p>
      <w:pPr>
        <w:ind w:firstLine="300"/>
        <w:jc w:val="center"/>
        <w:rPr>
          <w:rFonts w:eastAsia="黑体" w:cs="Times New Roman"/>
          <w:sz w:val="30"/>
          <w:szCs w:val="30"/>
        </w:rPr>
      </w:pPr>
    </w:p>
    <w:p>
      <w:pPr>
        <w:ind w:firstLine="300"/>
        <w:rPr>
          <w:rFonts w:eastAsia="黑体" w:cs="Times New Roman"/>
          <w:sz w:val="30"/>
          <w:szCs w:val="30"/>
        </w:rPr>
      </w:pPr>
      <w:r>
        <w:rPr>
          <w:rFonts w:hint="eastAsia" w:eastAsia="黑体" w:cs="Times New Roman"/>
          <w:sz w:val="30"/>
          <w:szCs w:val="30"/>
        </w:rPr>
        <w:t>202*-*-* 发布                       202*-*-* 实施</w:t>
      </w:r>
    </w:p>
    <w:p>
      <w:pPr>
        <w:ind w:firstLine="440"/>
        <w:rPr>
          <w:rFonts w:eastAsia="黑体" w:cs="Times New Roman"/>
          <w:sz w:val="30"/>
          <w:szCs w:val="30"/>
        </w:rPr>
      </w:pPr>
      <w:r>
        <w:rPr>
          <w:rFonts w:hint="eastAsia" w:ascii="黑体" w:hAnsi="黑体" w:eastAsia="黑体" w:cs="黑体"/>
          <w:sz w:val="44"/>
          <w:szCs w:val="44"/>
        </w:rPr>
        <mc:AlternateContent>
          <mc:Choice Requires="wps">
            <w:drawing>
              <wp:anchor distT="0" distB="0" distL="114300" distR="114300" simplePos="0" relativeHeight="251664384" behindDoc="0" locked="0" layoutInCell="1" allowOverlap="1">
                <wp:simplePos x="0" y="0"/>
                <wp:positionH relativeFrom="column">
                  <wp:posOffset>-132080</wp:posOffset>
                </wp:positionH>
                <wp:positionV relativeFrom="paragraph">
                  <wp:posOffset>152400</wp:posOffset>
                </wp:positionV>
                <wp:extent cx="5603875" cy="0"/>
                <wp:effectExtent l="0" t="4445" r="0" b="5080"/>
                <wp:wrapNone/>
                <wp:docPr id="2" name="直接连接符 2"/>
                <wp:cNvGraphicFramePr/>
                <a:graphic xmlns:a="http://schemas.openxmlformats.org/drawingml/2006/main">
                  <a:graphicData uri="http://schemas.microsoft.com/office/word/2010/wordprocessingShape">
                    <wps:wsp>
                      <wps:cNvCnPr/>
                      <wps:spPr>
                        <a:xfrm>
                          <a:off x="0" y="0"/>
                          <a:ext cx="560387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id="_x0000_s1026" o:spid="_x0000_s1026" o:spt="20" style="position:absolute;left:0pt;margin-left:-10.4pt;margin-top:12pt;height:0pt;width:441.25pt;z-index:251664384;mso-width-relative:page;mso-height-relative:page;" filled="f" stroked="t" coordsize="21600,21600" o:gfxdata="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">
                <v:fill on="f" focussize="0,0"/>
                <v:stroke weight="0.5pt" color="#000000 [3200]" miterlimit="8" joinstyle="miter"/>
                <v:imagedata o:title=""/>
                <o:lock v:ext="edit" aspectratio="f"/>
              </v:line>
            </w:pict>
          </mc:Fallback>
        </mc:AlternateContent>
      </w:r>
    </w:p>
    <w:p>
      <w:pPr>
        <w:ind w:firstLine="300"/>
        <w:rPr>
          <w:rFonts w:eastAsia="黑体" w:cs="Times New Roman"/>
          <w:sz w:val="30"/>
          <w:szCs w:val="30"/>
        </w:rPr>
      </w:pPr>
    </w:p>
    <w:p>
      <w:pPr>
        <w:ind w:firstLine="2248" w:firstLineChars="700"/>
        <w:rPr>
          <w:rFonts w:ascii="黑体" w:eastAsia="黑体"/>
          <w:b/>
          <w:spacing w:val="-12"/>
          <w:w w:val="68"/>
          <w:kern w:val="0"/>
          <w:sz w:val="32"/>
          <w:szCs w:val="32"/>
          <w:fitText w:val="3050" w:id="877544703"/>
        </w:rPr>
      </w:pPr>
      <w:r>
        <w:rPr>
          <w:rFonts w:ascii="黑体" w:eastAsia="黑体"/>
          <w:b/>
          <w:sz w:val="32"/>
          <w:szCs w:val="32"/>
        </w:rPr>
        <mc:AlternateContent>
          <mc:Choice Requires="wps">
            <w:drawing>
              <wp:anchor distT="45720" distB="45720" distL="114300" distR="114300" simplePos="0" relativeHeight="251671552" behindDoc="0" locked="0" layoutInCell="1" allowOverlap="1">
                <wp:simplePos x="0" y="0"/>
                <wp:positionH relativeFrom="column">
                  <wp:posOffset>3880485</wp:posOffset>
                </wp:positionH>
                <wp:positionV relativeFrom="paragraph">
                  <wp:posOffset>97155</wp:posOffset>
                </wp:positionV>
                <wp:extent cx="1410970" cy="487680"/>
                <wp:effectExtent l="0" t="0" r="0" b="0"/>
                <wp:wrapSquare wrapText="bothSides"/>
                <wp:docPr id="3" name="文本框 3"/>
                <wp:cNvGraphicFramePr/>
                <a:graphic xmlns:a="http://schemas.openxmlformats.org/drawingml/2006/main">
                  <a:graphicData uri="http://schemas.microsoft.com/office/word/2010/wordprocessingShape">
                    <wps:wsp>
                      <wps:cNvSpPr txBox="true">
                        <a:spLocks noChangeArrowheads="true"/>
                      </wps:cNvSpPr>
                      <wps:spPr bwMode="auto">
                        <a:xfrm>
                          <a:off x="0" y="0"/>
                          <a:ext cx="1410970" cy="1404620"/>
                        </a:xfrm>
                        <a:prstGeom prst="rect">
                          <a:avLst/>
                        </a:prstGeom>
                        <a:noFill/>
                        <a:ln w="9525">
                          <a:noFill/>
                          <a:miter lim="800000"/>
                        </a:ln>
                        <a:effectLst/>
                      </wps:spPr>
                      <wps:txbx>
                        <w:txbxContent>
                          <w:p>
                            <w:r>
                              <w:rPr>
                                <w:rFonts w:ascii="黑体" w:eastAsia="黑体"/>
                                <w:b/>
                                <w:sz w:val="32"/>
                                <w:szCs w:val="32"/>
                              </w:rPr>
                              <w:t>联合</w:t>
                            </w:r>
                            <w:r>
                              <w:rPr>
                                <w:rFonts w:hint="eastAsia" w:ascii="黑体" w:eastAsia="黑体"/>
                                <w:b/>
                                <w:sz w:val="32"/>
                                <w:szCs w:val="32"/>
                              </w:rPr>
                              <w:t>发布</w:t>
                            </w:r>
                          </w:p>
                        </w:txbxContent>
                      </wps:txbx>
                      <wps:bodyPr rot="0" vert="horz" wrap="square" lIns="91440" tIns="45720" rIns="91440" bIns="45720" anchor="t" anchorCtr="false">
                        <a:spAutoFit/>
                      </wps:bodyPr>
                    </wps:wsp>
                  </a:graphicData>
                </a:graphic>
                <wp14:sizeRelH relativeFrom="page">
                  <wp14:pctWidth>0</wp14:pctWidth>
                </wp14:sizeRelH>
                <wp14:sizeRelV relativeFrom="margin">
                  <wp14:pctHeight>20000</wp14:pctHeight>
                </wp14:sizeRelV>
              </wp:anchor>
            </w:drawing>
          </mc:Choice>
          <mc:Fallback>
            <w:pict>
              <v:shape id="_x0000_s1026" o:spid="_x0000_s1026" o:spt="202" type="#_x0000_t202" style="position:absolute;left:0pt;margin-left:305.55pt;margin-top:7.65pt;height:38.4pt;width:111.1pt;mso-wrap-distance-bottom:3.6pt;mso-wrap-distance-left:9pt;mso-wrap-distance-right:9pt;mso-wrap-distance-top:3.6pt;z-index:251671552;mso-width-relative:page;mso-height-relative:margin;mso-height-percent:200;" filled="f" stroked="f" coordsize="21600,21600" o:gfxdata="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FgAAAGRycy9QSwECFAAUAAAA&#10;CACHTuJAm2fP0tcAAAAJAQAADwAAAAAAAAABACAAAAA4AAAAZHJzL2Rvd25yZXYueG1sUEsBAhQA&#10;FAAAAAgAh07iQGSNC+MWAgAA9AMAAA4AAAAAAAAAAQAgAAAAPAEAAGRycy9lMm9Eb2MueG1sUEsF&#10;BgAAAAAGAAYAWQEAAMQFAAAAAA==&#10;">
                <v:fill on="f" focussize="0,0"/>
                <v:stroke on="f" miterlimit="8" joinstyle="miter"/>
                <v:imagedata o:title=""/>
                <o:lock v:ext="edit" aspectratio="f"/>
                <v:textbox style="mso-fit-shape-to-text:t;">
                  <w:txbxContent>
                    <w:p>
                      <w:r>
                        <w:rPr>
                          <w:rFonts w:ascii="黑体" w:eastAsia="黑体"/>
                          <w:b/>
                          <w:sz w:val="32"/>
                          <w:szCs w:val="32"/>
                        </w:rPr>
                        <w:t>联合</w:t>
                      </w:r>
                      <w:r>
                        <w:rPr>
                          <w:rFonts w:hint="eastAsia" w:ascii="黑体" w:eastAsia="黑体"/>
                          <w:b/>
                          <w:sz w:val="32"/>
                          <w:szCs w:val="32"/>
                        </w:rPr>
                        <w:t>发布</w:t>
                      </w:r>
                    </w:p>
                  </w:txbxContent>
                </v:textbox>
                <w10:wrap type="square"/>
              </v:shape>
            </w:pict>
          </mc:Fallback>
        </mc:AlternateContent>
      </w:r>
      <w:r>
        <w:rPr>
          <w:rFonts w:ascii="黑体" w:eastAsia="黑体"/>
          <w:b/>
          <w:spacing w:val="0"/>
          <w:w w:val="73"/>
          <w:kern w:val="0"/>
          <w:sz w:val="32"/>
          <w:szCs w:val="32"/>
          <w:fitText w:val="3050" w:id="1839362056"/>
        </w:rPr>
        <w:t>北京市</w:t>
      </w:r>
      <w:r>
        <w:rPr>
          <w:rFonts w:hint="eastAsia" w:ascii="黑体" w:eastAsia="黑体"/>
          <w:b/>
          <w:spacing w:val="0"/>
          <w:w w:val="73"/>
          <w:kern w:val="0"/>
          <w:sz w:val="32"/>
          <w:szCs w:val="32"/>
          <w:fitText w:val="3050" w:id="1839362056"/>
        </w:rPr>
        <w:t>住房和城乡</w:t>
      </w:r>
      <w:r>
        <w:rPr>
          <w:rFonts w:ascii="黑体" w:eastAsia="黑体"/>
          <w:b/>
          <w:spacing w:val="0"/>
          <w:w w:val="73"/>
          <w:kern w:val="0"/>
          <w:sz w:val="32"/>
          <w:szCs w:val="32"/>
          <w:fitText w:val="3050" w:id="1839362056"/>
        </w:rPr>
        <w:t>建设委员</w:t>
      </w:r>
      <w:r>
        <w:rPr>
          <w:rFonts w:ascii="黑体" w:eastAsia="黑体"/>
          <w:b/>
          <w:spacing w:val="-1"/>
          <w:w w:val="73"/>
          <w:kern w:val="0"/>
          <w:sz w:val="32"/>
          <w:szCs w:val="32"/>
          <w:fitText w:val="3050" w:id="1839362056"/>
        </w:rPr>
        <w:t>会</w:t>
      </w:r>
    </w:p>
    <w:p>
      <w:pPr>
        <w:pStyle w:val="69"/>
      </w:pPr>
      <w:r>
        <w:rPr>
          <w:rFonts w:hint="eastAsia" w:ascii="黑体" w:eastAsia="黑体"/>
          <w:b/>
          <w:sz w:val="32"/>
          <w:szCs w:val="32"/>
        </w:rPr>
        <w:t xml:space="preserve">   </w:t>
      </w:r>
      <w:r>
        <w:rPr>
          <w:rFonts w:ascii="黑体" w:eastAsia="黑体"/>
          <w:b/>
          <w:sz w:val="32"/>
          <w:szCs w:val="32"/>
        </w:rPr>
        <w:t xml:space="preserve">           </w:t>
      </w:r>
      <w:r>
        <w:t>窗体顶端</w:t>
      </w:r>
    </w:p>
    <w:p>
      <w:pPr>
        <w:ind w:firstLine="2458" w:firstLineChars="800"/>
        <w:rPr>
          <w:rFonts w:ascii="黑体" w:eastAsia="黑体" w:cstheme="minorBidi"/>
          <w:b/>
          <w:spacing w:val="-7"/>
          <w:w w:val="86"/>
          <w:kern w:val="0"/>
          <w:sz w:val="32"/>
          <w:szCs w:val="32"/>
          <w:fitText w:val="3050" w:id="877544703"/>
        </w:rPr>
      </w:pPr>
      <w:r>
        <w:rPr>
          <w:rFonts w:hint="default" w:ascii="黑体" w:hAnsi="Times New Roman" w:eastAsia="黑体" w:cstheme="minorBidi"/>
          <w:b/>
          <w:spacing w:val="1"/>
          <w:w w:val="95"/>
          <w:kern w:val="0"/>
          <w:sz w:val="32"/>
          <w:szCs w:val="32"/>
          <w:fitText w:val="3050" w:id="573328135"/>
        </w:rPr>
        <w:t>北京市市场监督管理</w:t>
      </w:r>
      <w:r>
        <w:rPr>
          <w:rFonts w:hint="default" w:ascii="黑体" w:hAnsi="Times New Roman" w:eastAsia="黑体" w:cstheme="minorBidi"/>
          <w:b/>
          <w:spacing w:val="4"/>
          <w:w w:val="95"/>
          <w:kern w:val="0"/>
          <w:sz w:val="32"/>
          <w:szCs w:val="32"/>
          <w:fitText w:val="3050" w:id="573328135"/>
        </w:rPr>
        <w:t>局</w:t>
      </w:r>
    </w:p>
    <w:p>
      <w:pPr>
        <w:ind w:firstLine="300"/>
        <w:jc w:val="center"/>
        <w:rPr>
          <w:rFonts w:eastAsia="黑体" w:cs="Times New Roman"/>
          <w:sz w:val="30"/>
          <w:szCs w:val="30"/>
        </w:rPr>
        <w:sectPr>
          <w:footerReference r:id="rId7" w:type="default"/>
          <w:pgSz w:w="11906" w:h="16838"/>
          <w:pgMar w:top="1440" w:right="1800" w:bottom="1440" w:left="1800" w:header="851" w:footer="992" w:gutter="0"/>
          <w:pgNumType w:start="1"/>
          <w:cols w:space="425" w:num="1"/>
          <w:docGrid w:type="lines" w:linePitch="312" w:charSpace="0"/>
        </w:sectPr>
      </w:pPr>
    </w:p>
    <w:p>
      <w:pPr>
        <w:ind w:firstLine="300"/>
        <w:jc w:val="center"/>
        <w:rPr>
          <w:rFonts w:eastAsia="黑体" w:cs="Times New Roman"/>
          <w:sz w:val="30"/>
          <w:szCs w:val="30"/>
        </w:rPr>
      </w:pPr>
    </w:p>
    <w:p>
      <w:pPr>
        <w:ind w:firstLine="300"/>
        <w:jc w:val="center"/>
        <w:rPr>
          <w:rFonts w:ascii="黑体" w:hAnsi="黑体" w:eastAsia="黑体" w:cs="黑体"/>
          <w:sz w:val="30"/>
          <w:szCs w:val="30"/>
        </w:rPr>
      </w:pPr>
      <w:r>
        <w:rPr>
          <w:rFonts w:hint="eastAsia" w:ascii="黑体" w:hAnsi="黑体" w:eastAsia="黑体" w:cs="黑体"/>
          <w:sz w:val="30"/>
          <w:szCs w:val="30"/>
        </w:rPr>
        <w:t>北 京 市 地 方 标 准</w:t>
      </w:r>
    </w:p>
    <w:p>
      <w:pPr>
        <w:ind w:firstLine="300"/>
        <w:rPr>
          <w:rFonts w:cs="Times New Roman"/>
          <w:sz w:val="30"/>
          <w:szCs w:val="30"/>
        </w:rPr>
      </w:pPr>
    </w:p>
    <w:p>
      <w:pPr>
        <w:ind w:firstLine="300"/>
        <w:rPr>
          <w:rFonts w:cs="Times New Roman"/>
          <w:sz w:val="30"/>
          <w:szCs w:val="30"/>
        </w:rPr>
      </w:pPr>
    </w:p>
    <w:p>
      <w:pPr>
        <w:ind w:firstLine="300"/>
        <w:rPr>
          <w:rFonts w:cs="Times New Roman"/>
          <w:sz w:val="30"/>
          <w:szCs w:val="30"/>
        </w:rPr>
      </w:pPr>
    </w:p>
    <w:p>
      <w:pPr>
        <w:ind w:firstLine="440"/>
        <w:jc w:val="center"/>
        <w:rPr>
          <w:rFonts w:ascii="黑体" w:hAnsi="黑体" w:eastAsia="黑体" w:cs="黑体"/>
          <w:sz w:val="44"/>
          <w:szCs w:val="44"/>
        </w:rPr>
      </w:pPr>
      <w:r>
        <w:rPr>
          <w:rFonts w:hint="eastAsia" w:ascii="黑体" w:hAnsi="黑体" w:eastAsia="黑体" w:cs="黑体"/>
          <w:sz w:val="44"/>
          <w:szCs w:val="44"/>
        </w:rPr>
        <w:t>城市轨道交通工程</w:t>
      </w:r>
    </w:p>
    <w:p>
      <w:pPr>
        <w:ind w:firstLine="440"/>
        <w:jc w:val="center"/>
        <w:rPr>
          <w:rFonts w:ascii="黑体" w:hAnsi="黑体" w:eastAsia="黑体" w:cs="黑体"/>
          <w:sz w:val="44"/>
          <w:szCs w:val="44"/>
        </w:rPr>
      </w:pPr>
      <w:r>
        <w:rPr>
          <w:rFonts w:hint="eastAsia" w:ascii="黑体" w:hAnsi="黑体" w:eastAsia="黑体" w:cs="黑体"/>
          <w:sz w:val="44"/>
          <w:szCs w:val="44"/>
        </w:rPr>
        <w:t>地质风险防控技术标准</w:t>
      </w:r>
    </w:p>
    <w:p>
      <w:pPr>
        <w:ind w:firstLine="300"/>
        <w:jc w:val="center"/>
        <w:rPr>
          <w:rFonts w:eastAsia="黑体" w:cs="Times New Roman"/>
          <w:sz w:val="30"/>
          <w:szCs w:val="30"/>
        </w:rPr>
      </w:pPr>
      <w:r>
        <w:rPr>
          <w:rFonts w:eastAsia="黑体" w:cs="Times New Roman"/>
          <w:sz w:val="30"/>
          <w:szCs w:val="30"/>
        </w:rPr>
        <w:t>Technical code for prevention and control of geological risk of urban rail transit engineering</w:t>
      </w:r>
    </w:p>
    <w:p>
      <w:pPr>
        <w:ind w:firstLine="300"/>
        <w:jc w:val="center"/>
        <w:rPr>
          <w:rFonts w:eastAsia="黑体" w:cs="Times New Roman"/>
          <w:sz w:val="30"/>
          <w:szCs w:val="30"/>
        </w:rPr>
      </w:pPr>
    </w:p>
    <w:p>
      <w:pPr>
        <w:ind w:firstLine="300"/>
        <w:jc w:val="center"/>
        <w:rPr>
          <w:rFonts w:eastAsia="黑体" w:cs="Times New Roman"/>
          <w:sz w:val="30"/>
          <w:szCs w:val="30"/>
        </w:rPr>
      </w:pPr>
      <w:r>
        <w:rPr>
          <w:rFonts w:hint="eastAsia" w:eastAsia="黑体" w:cs="Times New Roman"/>
          <w:sz w:val="30"/>
          <w:szCs w:val="30"/>
        </w:rPr>
        <w:t>编号：</w:t>
      </w:r>
      <w:r>
        <w:rPr>
          <w:rFonts w:eastAsia="黑体" w:cs="Times New Roman"/>
          <w:sz w:val="30"/>
          <w:szCs w:val="30"/>
        </w:rPr>
        <w:t>DB11/T</w:t>
      </w:r>
      <w:r>
        <w:rPr>
          <w:rFonts w:hint="eastAsia" w:eastAsia="黑体" w:cs="Times New Roman"/>
          <w:sz w:val="30"/>
          <w:szCs w:val="30"/>
        </w:rPr>
        <w:t>。。。</w:t>
      </w:r>
      <w:r>
        <w:rPr>
          <w:rFonts w:eastAsia="黑体" w:cs="Times New Roman"/>
          <w:sz w:val="30"/>
          <w:szCs w:val="30"/>
        </w:rPr>
        <w:t>-2024</w:t>
      </w:r>
    </w:p>
    <w:p>
      <w:pPr>
        <w:ind w:firstLine="300"/>
        <w:jc w:val="center"/>
        <w:rPr>
          <w:rFonts w:hint="eastAsia" w:eastAsia="黑体" w:cs="Times New Roman"/>
          <w:sz w:val="30"/>
          <w:szCs w:val="30"/>
          <w:lang w:eastAsia="zh-CN"/>
        </w:rPr>
      </w:pPr>
      <w:r>
        <w:rPr>
          <w:rFonts w:hint="eastAsia" w:eastAsia="黑体" w:cs="Times New Roman"/>
          <w:sz w:val="30"/>
          <w:szCs w:val="30"/>
          <w:lang w:eastAsia="zh-CN"/>
        </w:rPr>
        <w:t>【</w:t>
      </w:r>
      <w:r>
        <w:rPr>
          <w:rFonts w:hint="eastAsia" w:eastAsia="黑体" w:cs="Times New Roman"/>
          <w:sz w:val="30"/>
          <w:szCs w:val="30"/>
          <w:lang w:val="en-US" w:eastAsia="zh-CN"/>
        </w:rPr>
        <w:t>条文说明</w:t>
      </w:r>
      <w:r>
        <w:rPr>
          <w:rFonts w:hint="eastAsia" w:eastAsia="黑体" w:cs="Times New Roman"/>
          <w:sz w:val="30"/>
          <w:szCs w:val="30"/>
          <w:lang w:eastAsia="zh-CN"/>
        </w:rPr>
        <w:t>】</w:t>
      </w:r>
    </w:p>
    <w:p>
      <w:pPr>
        <w:ind w:firstLine="1400" w:firstLineChars="500"/>
        <w:jc w:val="left"/>
        <w:rPr>
          <w:rFonts w:hint="eastAsia" w:asciiTheme="majorEastAsia" w:hAnsiTheme="majorEastAsia" w:eastAsiaTheme="majorEastAsia" w:cstheme="majorEastAsia"/>
          <w:sz w:val="28"/>
          <w:szCs w:val="28"/>
        </w:rPr>
      </w:pPr>
    </w:p>
    <w:p>
      <w:pPr>
        <w:ind w:firstLine="1400" w:firstLineChars="500"/>
        <w:jc w:val="left"/>
        <w:rPr>
          <w:rFonts w:hint="eastAsia" w:asciiTheme="majorEastAsia" w:hAnsiTheme="majorEastAsia" w:eastAsiaTheme="majorEastAsia" w:cstheme="majorEastAsia"/>
          <w:sz w:val="28"/>
          <w:szCs w:val="28"/>
        </w:rPr>
      </w:pPr>
    </w:p>
    <w:p>
      <w:pPr>
        <w:ind w:firstLine="2520" w:firstLineChars="1200"/>
        <w:rPr>
          <w:rFonts w:ascii="黑体" w:eastAsia="黑体"/>
          <w:b/>
          <w:sz w:val="32"/>
          <w:szCs w:val="32"/>
        </w:rPr>
      </w:pPr>
      <w:r>
        <w:rPr>
          <w:rFonts w:hint="eastAsia" w:ascii="宋体" w:hAnsi="宋体"/>
          <w:szCs w:val="21"/>
        </w:rPr>
        <w:t>主</w:t>
      </w:r>
      <w:r>
        <w:rPr>
          <w:rFonts w:ascii="宋体" w:hAnsi="宋体"/>
          <w:szCs w:val="21"/>
        </w:rPr>
        <w:t>编</w:t>
      </w:r>
      <w:r>
        <w:rPr>
          <w:rFonts w:hint="eastAsia" w:ascii="宋体" w:hAnsi="宋体"/>
          <w:szCs w:val="21"/>
          <w:lang w:eastAsia="zh-CN"/>
        </w:rPr>
        <w:t>单位</w:t>
      </w:r>
      <w:r>
        <w:rPr>
          <w:rFonts w:ascii="宋体" w:hAnsi="宋体"/>
          <w:szCs w:val="21"/>
        </w:rPr>
        <w:t>：</w:t>
      </w:r>
      <w:r>
        <w:rPr>
          <w:rFonts w:hint="eastAsia" w:ascii="宋体" w:hAnsi="宋体"/>
          <w:szCs w:val="21"/>
          <w:lang w:val="en-US" w:eastAsia="zh-CN"/>
        </w:rPr>
        <w:t>北京城建设计发展集团股份有限公司</w:t>
      </w:r>
      <w:r>
        <w:rPr>
          <w:rFonts w:ascii="黑体" w:eastAsia="黑体"/>
          <w:b/>
          <w:sz w:val="32"/>
          <w:szCs w:val="32"/>
        </w:rPr>
        <w:t xml:space="preserve"> </w:t>
      </w:r>
    </w:p>
    <w:p>
      <w:pPr>
        <w:spacing w:line="240" w:lineRule="auto"/>
        <w:ind w:firstLine="2520" w:firstLineChars="1200"/>
        <w:rPr>
          <w:rFonts w:hint="eastAsia" w:ascii="宋体" w:hAnsi="宋体" w:eastAsia="宋体"/>
          <w:szCs w:val="21"/>
          <w:lang w:eastAsia="zh-CN"/>
        </w:rPr>
      </w:pPr>
      <w:r>
        <w:rPr>
          <w:rFonts w:hint="eastAsia" w:ascii="宋体" w:hAnsi="宋体"/>
          <w:szCs w:val="21"/>
        </w:rPr>
        <w:t>批准部门：</w:t>
      </w:r>
      <w:r>
        <w:rPr>
          <w:color w:val="auto"/>
          <w:szCs w:val="21"/>
          <w:highlight w:val="none"/>
        </w:rPr>
        <w:t>北京市住房和城乡建设委员会</w:t>
      </w:r>
    </w:p>
    <w:p>
      <w:pPr>
        <w:pStyle w:val="69"/>
        <w:spacing w:line="240" w:lineRule="auto"/>
      </w:pPr>
      <w:r>
        <w:t>窗体顶端</w:t>
      </w:r>
    </w:p>
    <w:p>
      <w:pPr>
        <w:pStyle w:val="13"/>
        <w:keepNext w:val="0"/>
        <w:keepLines w:val="0"/>
        <w:widowControl/>
        <w:suppressLineNumbers w:val="0"/>
        <w:spacing w:beforeAutospacing="0" w:afterAutospacing="0" w:line="240" w:lineRule="auto"/>
        <w:jc w:val="center"/>
      </w:pPr>
      <w:r>
        <w:rPr>
          <w:rFonts w:hint="eastAsia" w:ascii="Helvetica" w:hAnsi="Helvetica" w:cs="Helvetica"/>
          <w:color w:val="333333"/>
          <w:sz w:val="21"/>
          <w:szCs w:val="21"/>
          <w:lang w:val="en-US" w:eastAsia="zh-CN"/>
        </w:rPr>
        <w:t xml:space="preserve">           </w:t>
      </w:r>
      <w:r>
        <w:rPr>
          <w:rFonts w:hint="default" w:ascii="Helvetica" w:hAnsi="Helvetica" w:eastAsia="Helvetica" w:cs="Helvetica"/>
          <w:color w:val="333333"/>
          <w:sz w:val="21"/>
          <w:szCs w:val="21"/>
        </w:rPr>
        <w:t>北京市市场监督管理局</w:t>
      </w:r>
    </w:p>
    <w:p>
      <w:pPr>
        <w:pStyle w:val="70"/>
      </w:pPr>
      <w:r>
        <w:t>窗体底端</w:t>
      </w:r>
    </w:p>
    <w:p>
      <w:pPr>
        <w:ind w:firstLine="3570" w:firstLineChars="1700"/>
        <w:rPr>
          <w:rFonts w:ascii="宋体" w:hAnsi="宋体"/>
          <w:szCs w:val="21"/>
        </w:rPr>
      </w:pPr>
    </w:p>
    <w:p>
      <w:pPr>
        <w:ind w:firstLine="2520" w:firstLineChars="1200"/>
        <w:rPr>
          <w:rFonts w:ascii="宋体" w:hAnsi="宋体"/>
          <w:szCs w:val="21"/>
        </w:rPr>
      </w:pPr>
      <w:r>
        <w:rPr>
          <w:rFonts w:hint="eastAsia" w:ascii="宋体" w:hAnsi="宋体"/>
          <w:szCs w:val="21"/>
        </w:rPr>
        <w:t>施行日期：20××年×月×日</w:t>
      </w:r>
    </w:p>
    <w:p>
      <w:pPr>
        <w:rPr>
          <w:rFonts w:ascii="黑体" w:eastAsia="黑体"/>
          <w:b/>
          <w:sz w:val="32"/>
          <w:szCs w:val="32"/>
        </w:rPr>
      </w:pPr>
    </w:p>
    <w:p>
      <w:pPr>
        <w:rPr>
          <w:rFonts w:ascii="黑体" w:eastAsia="黑体"/>
          <w:b/>
          <w:sz w:val="32"/>
          <w:szCs w:val="32"/>
        </w:rPr>
      </w:pPr>
    </w:p>
    <w:p>
      <w:pPr>
        <w:ind w:firstLine="0" w:firstLineChars="0"/>
        <w:jc w:val="center"/>
        <w:rPr>
          <w:rFonts w:hint="eastAsia" w:asciiTheme="majorEastAsia" w:hAnsiTheme="majorEastAsia" w:eastAsiaTheme="majorEastAsia" w:cstheme="majorEastAsia"/>
          <w:sz w:val="28"/>
          <w:szCs w:val="28"/>
        </w:rPr>
      </w:pPr>
      <w:r>
        <w:rPr>
          <w:rFonts w:eastAsia="黑体"/>
          <w:szCs w:val="21"/>
        </w:rPr>
        <w:t>20</w:t>
      </w:r>
      <w:r>
        <w:rPr>
          <w:rFonts w:hint="eastAsia" w:eastAsia="黑体"/>
          <w:szCs w:val="21"/>
        </w:rPr>
        <w:t>1</w:t>
      </w:r>
      <w:r>
        <w:rPr>
          <w:rFonts w:eastAsia="黑体"/>
          <w:b/>
          <w:sz w:val="28"/>
          <w:szCs w:val="28"/>
        </w:rPr>
        <w:t>×</w:t>
      </w:r>
      <w:r>
        <w:rPr>
          <w:rFonts w:eastAsia="黑体"/>
          <w:szCs w:val="21"/>
        </w:rPr>
        <w:t xml:space="preserve"> 北京</w:t>
      </w:r>
    </w:p>
    <w:p>
      <w:pPr>
        <w:ind w:firstLine="1400" w:firstLineChars="500"/>
        <w:jc w:val="left"/>
        <w:rPr>
          <w:rFonts w:hint="eastAsia" w:asciiTheme="majorEastAsia" w:hAnsiTheme="majorEastAsia" w:eastAsiaTheme="majorEastAsia" w:cstheme="majorEastAsia"/>
          <w:sz w:val="28"/>
          <w:szCs w:val="28"/>
        </w:rPr>
      </w:pPr>
    </w:p>
    <w:p>
      <w:pPr>
        <w:ind w:firstLine="440"/>
        <w:jc w:val="center"/>
        <w:rPr>
          <w:rFonts w:ascii="黑体" w:hAnsi="黑体" w:eastAsia="黑体" w:cs="黑体"/>
          <w:sz w:val="44"/>
          <w:szCs w:val="44"/>
        </w:rPr>
      </w:pPr>
    </w:p>
    <w:p>
      <w:pPr>
        <w:ind w:firstLine="210"/>
        <w:jc w:val="center"/>
        <w:rPr>
          <w:rFonts w:ascii="黑体" w:hAnsi="黑体" w:eastAsia="黑体" w:cs="黑体"/>
        </w:rPr>
        <w:sectPr>
          <w:footerReference r:id="rId8" w:type="default"/>
          <w:pgSz w:w="11906" w:h="16838"/>
          <w:pgMar w:top="1440" w:right="1800" w:bottom="1440" w:left="1800" w:header="851" w:footer="992" w:gutter="0"/>
          <w:cols w:space="425" w:num="1"/>
          <w:docGrid w:type="lines" w:linePitch="312" w:charSpace="0"/>
        </w:sectPr>
      </w:pPr>
    </w:p>
    <w:p>
      <w:pPr>
        <w:spacing w:line="300" w:lineRule="auto"/>
        <w:ind w:firstLine="240"/>
        <w:jc w:val="center"/>
        <w:rPr>
          <w:rFonts w:ascii="黑体" w:hAnsi="黑体" w:eastAsia="黑体" w:cs="黑体"/>
          <w:sz w:val="24"/>
        </w:rPr>
      </w:pPr>
      <w:r>
        <w:rPr>
          <w:rFonts w:hint="eastAsia" w:ascii="黑体" w:hAnsi="黑体" w:eastAsia="黑体" w:cs="黑体"/>
          <w:sz w:val="24"/>
        </w:rPr>
        <w:t>目    次</w:t>
      </w:r>
    </w:p>
    <w:sdt>
      <w:sdtPr>
        <w:rPr>
          <w:rFonts w:hint="eastAsia" w:ascii="黑体" w:hAnsi="黑体" w:eastAsia="黑体" w:cs="黑体"/>
        </w:rPr>
        <w:id w:val="147477771"/>
        <w15:color w:val="DBDBDB"/>
        <w:docPartObj>
          <w:docPartGallery w:val="Table of Contents"/>
          <w:docPartUnique/>
        </w:docPartObj>
      </w:sdtPr>
      <w:sdtEndPr>
        <w:rPr>
          <w:rFonts w:hint="eastAsia" w:ascii="Times New Roman" w:hAnsi="Times New Roman" w:cs="黑体" w:eastAsiaTheme="minorEastAsia"/>
        </w:rPr>
      </w:sdtEndPr>
      <w:sdtContent>
        <w:p>
          <w:pPr>
            <w:pStyle w:val="11"/>
            <w:tabs>
              <w:tab w:val="right" w:leader="dot" w:pos="8296"/>
            </w:tabs>
            <w:ind w:firstLine="210"/>
            <w:rPr>
              <w:rFonts w:asciiTheme="minorHAnsi" w:hAnsiTheme="minorHAnsi" w:eastAsiaTheme="minorEastAsia"/>
              <w:szCs w:val="22"/>
            </w:rPr>
          </w:pPr>
          <w:r>
            <w:rPr>
              <w:rFonts w:hint="eastAsia" w:ascii="黑体" w:hAnsi="黑体" w:eastAsia="黑体" w:cs="黑体"/>
            </w:rPr>
            <w:fldChar w:fldCharType="begin"/>
          </w:r>
          <w:r>
            <w:rPr>
              <w:rFonts w:hint="eastAsia" w:ascii="黑体" w:hAnsi="黑体" w:eastAsia="黑体" w:cs="黑体"/>
            </w:rPr>
            <w:instrText xml:space="preserve">TOC \o "1-3" \h \u </w:instrText>
          </w:r>
          <w:r>
            <w:rPr>
              <w:rFonts w:hint="eastAsia" w:ascii="黑体" w:hAnsi="黑体" w:eastAsia="黑体" w:cs="黑体"/>
            </w:rPr>
            <w:fldChar w:fldCharType="separate"/>
          </w:r>
          <w:r>
            <w:fldChar w:fldCharType="begin"/>
          </w:r>
          <w:r>
            <w:instrText xml:space="preserve"> HYPERLINK \l "_Toc160632245" </w:instrText>
          </w:r>
          <w:r>
            <w:fldChar w:fldCharType="separate"/>
          </w:r>
          <w:r>
            <w:fldChar w:fldCharType="end"/>
          </w:r>
        </w:p>
        <w:p>
          <w:pPr>
            <w:pStyle w:val="11"/>
            <w:tabs>
              <w:tab w:val="right" w:leader="dot" w:pos="8296"/>
            </w:tabs>
            <w:ind w:firstLine="210"/>
            <w:rPr>
              <w:rFonts w:asciiTheme="minorHAnsi" w:hAnsiTheme="minorHAnsi" w:eastAsiaTheme="minorEastAsia"/>
              <w:szCs w:val="22"/>
            </w:rPr>
          </w:pPr>
          <w:r>
            <w:fldChar w:fldCharType="begin"/>
          </w:r>
          <w:r>
            <w:instrText xml:space="preserve"> HYPERLINK \l "_Toc160632246" </w:instrText>
          </w:r>
          <w:r>
            <w:fldChar w:fldCharType="separate"/>
          </w:r>
          <w:r>
            <w:rPr>
              <w:rStyle w:val="22"/>
            </w:rPr>
            <w:t>1 总  则</w:t>
          </w:r>
          <w:r>
            <w:tab/>
          </w:r>
          <w:r>
            <w:fldChar w:fldCharType="begin"/>
          </w:r>
          <w:r>
            <w:instrText xml:space="preserve"> PAGEREF _Toc160632246 \h </w:instrText>
          </w:r>
          <w:r>
            <w:fldChar w:fldCharType="separate"/>
          </w:r>
          <w:r>
            <w:t>1</w:t>
          </w:r>
          <w:r>
            <w:fldChar w:fldCharType="end"/>
          </w:r>
          <w:r>
            <w:fldChar w:fldCharType="end"/>
          </w:r>
        </w:p>
        <w:p>
          <w:pPr>
            <w:pStyle w:val="11"/>
            <w:tabs>
              <w:tab w:val="right" w:leader="dot" w:pos="8296"/>
            </w:tabs>
            <w:ind w:firstLine="210"/>
            <w:rPr>
              <w:rFonts w:asciiTheme="minorHAnsi" w:hAnsiTheme="minorHAnsi" w:eastAsiaTheme="minorEastAsia"/>
              <w:szCs w:val="22"/>
            </w:rPr>
          </w:pPr>
          <w:r>
            <w:fldChar w:fldCharType="begin"/>
          </w:r>
          <w:r>
            <w:instrText xml:space="preserve"> HYPERLINK \l "_Toc160632247" </w:instrText>
          </w:r>
          <w:r>
            <w:fldChar w:fldCharType="separate"/>
          </w:r>
          <w:r>
            <w:rPr>
              <w:rStyle w:val="22"/>
            </w:rPr>
            <w:t>2 术  语</w:t>
          </w:r>
          <w:r>
            <w:tab/>
          </w:r>
          <w:r>
            <w:rPr>
              <w:rFonts w:hint="eastAsia"/>
              <w:lang w:val="en-US" w:eastAsia="zh-CN"/>
            </w:rPr>
            <w:t>2</w:t>
          </w:r>
          <w:r>
            <w:fldChar w:fldCharType="end"/>
          </w:r>
        </w:p>
        <w:p>
          <w:pPr>
            <w:pStyle w:val="11"/>
            <w:tabs>
              <w:tab w:val="right" w:leader="dot" w:pos="8296"/>
            </w:tabs>
            <w:ind w:firstLine="210"/>
            <w:rPr>
              <w:rFonts w:asciiTheme="minorHAnsi" w:hAnsiTheme="minorHAnsi" w:eastAsiaTheme="minorEastAsia"/>
              <w:szCs w:val="22"/>
            </w:rPr>
          </w:pPr>
          <w:r>
            <w:fldChar w:fldCharType="begin"/>
          </w:r>
          <w:r>
            <w:instrText xml:space="preserve"> HYPERLINK \l "_Toc160632248" </w:instrText>
          </w:r>
          <w:r>
            <w:fldChar w:fldCharType="separate"/>
          </w:r>
          <w:r>
            <w:rPr>
              <w:rStyle w:val="22"/>
            </w:rPr>
            <w:t>3 基本规定</w:t>
          </w:r>
          <w:r>
            <w:tab/>
          </w:r>
          <w:r>
            <w:fldChar w:fldCharType="begin"/>
          </w:r>
          <w:r>
            <w:instrText xml:space="preserve"> PAGEREF _Toc160632248 \h </w:instrText>
          </w:r>
          <w:r>
            <w:fldChar w:fldCharType="separate"/>
          </w:r>
          <w:r>
            <w:t>6</w:t>
          </w:r>
          <w:r>
            <w:fldChar w:fldCharType="end"/>
          </w:r>
          <w:r>
            <w:fldChar w:fldCharType="end"/>
          </w:r>
        </w:p>
        <w:p>
          <w:pPr>
            <w:pStyle w:val="12"/>
            <w:tabs>
              <w:tab w:val="right" w:leader="dot" w:pos="8296"/>
            </w:tabs>
            <w:ind w:firstLine="210"/>
            <w:rPr>
              <w:rFonts w:asciiTheme="minorHAnsi" w:hAnsiTheme="minorHAnsi" w:eastAsiaTheme="minorEastAsia"/>
              <w:szCs w:val="22"/>
            </w:rPr>
          </w:pPr>
          <w:r>
            <w:fldChar w:fldCharType="begin"/>
          </w:r>
          <w:r>
            <w:instrText xml:space="preserve"> HYPERLINK \l "_Toc160632249" </w:instrText>
          </w:r>
          <w:r>
            <w:fldChar w:fldCharType="separate"/>
          </w:r>
          <w:r>
            <w:rPr>
              <w:rStyle w:val="22"/>
            </w:rPr>
            <w:t>3.1 总体要求</w:t>
          </w:r>
          <w:r>
            <w:tab/>
          </w:r>
          <w:r>
            <w:fldChar w:fldCharType="begin"/>
          </w:r>
          <w:r>
            <w:instrText xml:space="preserve"> PAGEREF _Toc160632249 \h </w:instrText>
          </w:r>
          <w:r>
            <w:fldChar w:fldCharType="separate"/>
          </w:r>
          <w:r>
            <w:t>6</w:t>
          </w:r>
          <w:r>
            <w:fldChar w:fldCharType="end"/>
          </w:r>
          <w:r>
            <w:fldChar w:fldCharType="end"/>
          </w:r>
        </w:p>
        <w:p>
          <w:pPr>
            <w:pStyle w:val="12"/>
            <w:tabs>
              <w:tab w:val="right" w:leader="dot" w:pos="8296"/>
            </w:tabs>
            <w:ind w:firstLine="210"/>
            <w:rPr>
              <w:rFonts w:asciiTheme="minorHAnsi" w:hAnsiTheme="minorHAnsi" w:eastAsiaTheme="minorEastAsia"/>
              <w:szCs w:val="22"/>
            </w:rPr>
          </w:pPr>
          <w:r>
            <w:fldChar w:fldCharType="begin"/>
          </w:r>
          <w:r>
            <w:instrText xml:space="preserve"> HYPERLINK \l "_Toc160632250" </w:instrText>
          </w:r>
          <w:r>
            <w:fldChar w:fldCharType="separate"/>
          </w:r>
          <w:r>
            <w:rPr>
              <w:rStyle w:val="22"/>
            </w:rPr>
            <w:t>3.2 勘察设计阶段地质风险防控一般要求</w:t>
          </w:r>
          <w:r>
            <w:tab/>
          </w:r>
          <w:r>
            <w:fldChar w:fldCharType="begin"/>
          </w:r>
          <w:r>
            <w:instrText xml:space="preserve"> PAGEREF _Toc160632250 \h </w:instrText>
          </w:r>
          <w:r>
            <w:fldChar w:fldCharType="separate"/>
          </w:r>
          <w:r>
            <w:t>7</w:t>
          </w:r>
          <w:r>
            <w:fldChar w:fldCharType="end"/>
          </w:r>
          <w:r>
            <w:fldChar w:fldCharType="end"/>
          </w:r>
        </w:p>
        <w:p>
          <w:pPr>
            <w:pStyle w:val="12"/>
            <w:tabs>
              <w:tab w:val="right" w:leader="dot" w:pos="8296"/>
            </w:tabs>
            <w:ind w:firstLine="210"/>
            <w:rPr>
              <w:rFonts w:asciiTheme="minorHAnsi" w:hAnsiTheme="minorHAnsi" w:eastAsiaTheme="minorEastAsia"/>
              <w:szCs w:val="22"/>
            </w:rPr>
          </w:pPr>
          <w:r>
            <w:fldChar w:fldCharType="begin"/>
          </w:r>
          <w:r>
            <w:instrText xml:space="preserve"> HYPERLINK \l "_Toc160632251" </w:instrText>
          </w:r>
          <w:r>
            <w:fldChar w:fldCharType="separate"/>
          </w:r>
          <w:r>
            <w:rPr>
              <w:rStyle w:val="22"/>
            </w:rPr>
            <w:t>3.3 施工阶段地质风险防控一般要求</w:t>
          </w:r>
          <w:r>
            <w:tab/>
          </w:r>
          <w:r>
            <w:fldChar w:fldCharType="begin"/>
          </w:r>
          <w:r>
            <w:instrText xml:space="preserve"> PAGEREF _Toc160632251 \h </w:instrText>
          </w:r>
          <w:r>
            <w:fldChar w:fldCharType="separate"/>
          </w:r>
          <w:r>
            <w:t>12</w:t>
          </w:r>
          <w:r>
            <w:fldChar w:fldCharType="end"/>
          </w:r>
          <w:r>
            <w:fldChar w:fldCharType="end"/>
          </w:r>
        </w:p>
        <w:p>
          <w:pPr>
            <w:pStyle w:val="11"/>
            <w:tabs>
              <w:tab w:val="right" w:leader="dot" w:pos="8296"/>
            </w:tabs>
            <w:ind w:firstLine="210"/>
            <w:rPr>
              <w:rFonts w:asciiTheme="minorHAnsi" w:hAnsiTheme="minorHAnsi" w:eastAsiaTheme="minorEastAsia"/>
              <w:szCs w:val="22"/>
            </w:rPr>
          </w:pPr>
          <w:r>
            <w:fldChar w:fldCharType="begin"/>
          </w:r>
          <w:r>
            <w:instrText xml:space="preserve"> HYPERLINK \l "_Toc160632252" </w:instrText>
          </w:r>
          <w:r>
            <w:fldChar w:fldCharType="separate"/>
          </w:r>
          <w:r>
            <w:rPr>
              <w:rStyle w:val="22"/>
            </w:rPr>
            <w:t>4 地质风险评估</w:t>
          </w:r>
          <w:r>
            <w:tab/>
          </w:r>
          <w:r>
            <w:fldChar w:fldCharType="begin"/>
          </w:r>
          <w:r>
            <w:instrText xml:space="preserve"> PAGEREF _Toc160632252 \h </w:instrText>
          </w:r>
          <w:r>
            <w:fldChar w:fldCharType="separate"/>
          </w:r>
          <w:r>
            <w:t>13</w:t>
          </w:r>
          <w:r>
            <w:fldChar w:fldCharType="end"/>
          </w:r>
          <w:r>
            <w:fldChar w:fldCharType="end"/>
          </w:r>
        </w:p>
        <w:p>
          <w:pPr>
            <w:pStyle w:val="12"/>
            <w:tabs>
              <w:tab w:val="right" w:leader="dot" w:pos="8296"/>
            </w:tabs>
            <w:ind w:firstLine="210"/>
            <w:rPr>
              <w:rFonts w:asciiTheme="minorHAnsi" w:hAnsiTheme="minorHAnsi" w:eastAsiaTheme="minorEastAsia"/>
              <w:szCs w:val="22"/>
            </w:rPr>
          </w:pPr>
          <w:r>
            <w:fldChar w:fldCharType="begin"/>
          </w:r>
          <w:r>
            <w:instrText xml:space="preserve"> HYPERLINK \l "_Toc160632253" </w:instrText>
          </w:r>
          <w:r>
            <w:fldChar w:fldCharType="separate"/>
          </w:r>
          <w:r>
            <w:rPr>
              <w:rStyle w:val="22"/>
            </w:rPr>
            <w:t>4.1 一般规定</w:t>
          </w:r>
          <w:r>
            <w:tab/>
          </w:r>
          <w:r>
            <w:fldChar w:fldCharType="begin"/>
          </w:r>
          <w:r>
            <w:instrText xml:space="preserve"> PAGEREF _Toc160632253 \h </w:instrText>
          </w:r>
          <w:r>
            <w:fldChar w:fldCharType="separate"/>
          </w:r>
          <w:r>
            <w:t>13</w:t>
          </w:r>
          <w:r>
            <w:fldChar w:fldCharType="end"/>
          </w:r>
          <w:r>
            <w:fldChar w:fldCharType="end"/>
          </w:r>
        </w:p>
        <w:p>
          <w:pPr>
            <w:pStyle w:val="12"/>
            <w:tabs>
              <w:tab w:val="right" w:leader="dot" w:pos="8296"/>
            </w:tabs>
            <w:ind w:firstLine="210"/>
            <w:rPr>
              <w:rFonts w:asciiTheme="minorHAnsi" w:hAnsiTheme="minorHAnsi" w:eastAsiaTheme="minorEastAsia"/>
              <w:szCs w:val="22"/>
            </w:rPr>
          </w:pPr>
          <w:r>
            <w:fldChar w:fldCharType="begin"/>
          </w:r>
          <w:r>
            <w:instrText xml:space="preserve"> HYPERLINK \l "_Toc160632254" </w:instrText>
          </w:r>
          <w:r>
            <w:fldChar w:fldCharType="separate"/>
          </w:r>
          <w:r>
            <w:rPr>
              <w:rStyle w:val="22"/>
            </w:rPr>
            <w:t>4.2 勘察设计阶段地质风险评估</w:t>
          </w:r>
          <w:r>
            <w:tab/>
          </w:r>
          <w:r>
            <w:fldChar w:fldCharType="begin"/>
          </w:r>
          <w:r>
            <w:instrText xml:space="preserve"> PAGEREF _Toc160632254 \h </w:instrText>
          </w:r>
          <w:r>
            <w:fldChar w:fldCharType="separate"/>
          </w:r>
          <w:r>
            <w:t>13</w:t>
          </w:r>
          <w:r>
            <w:fldChar w:fldCharType="end"/>
          </w:r>
          <w:r>
            <w:fldChar w:fldCharType="end"/>
          </w:r>
        </w:p>
        <w:p>
          <w:pPr>
            <w:pStyle w:val="12"/>
            <w:tabs>
              <w:tab w:val="right" w:leader="dot" w:pos="8296"/>
            </w:tabs>
            <w:ind w:firstLine="210"/>
            <w:rPr>
              <w:rFonts w:asciiTheme="minorHAnsi" w:hAnsiTheme="minorHAnsi" w:eastAsiaTheme="minorEastAsia"/>
              <w:szCs w:val="22"/>
            </w:rPr>
          </w:pPr>
          <w:r>
            <w:fldChar w:fldCharType="begin"/>
          </w:r>
          <w:r>
            <w:instrText xml:space="preserve"> HYPERLINK \l "_Toc160632255" </w:instrText>
          </w:r>
          <w:r>
            <w:fldChar w:fldCharType="separate"/>
          </w:r>
          <w:r>
            <w:rPr>
              <w:rStyle w:val="22"/>
            </w:rPr>
            <w:t>4.3 施工阶段地质风险评估</w:t>
          </w:r>
          <w:r>
            <w:tab/>
          </w:r>
          <w:r>
            <w:fldChar w:fldCharType="begin"/>
          </w:r>
          <w:r>
            <w:instrText xml:space="preserve"> PAGEREF _Toc160632255 \h </w:instrText>
          </w:r>
          <w:r>
            <w:fldChar w:fldCharType="separate"/>
          </w:r>
          <w:r>
            <w:t>14</w:t>
          </w:r>
          <w:r>
            <w:fldChar w:fldCharType="end"/>
          </w:r>
          <w:r>
            <w:fldChar w:fldCharType="end"/>
          </w:r>
        </w:p>
        <w:p>
          <w:pPr>
            <w:pStyle w:val="11"/>
            <w:tabs>
              <w:tab w:val="right" w:leader="dot" w:pos="8296"/>
            </w:tabs>
            <w:ind w:firstLine="210"/>
            <w:rPr>
              <w:rFonts w:asciiTheme="minorHAnsi" w:hAnsiTheme="minorHAnsi" w:eastAsiaTheme="minorEastAsia"/>
              <w:szCs w:val="22"/>
            </w:rPr>
          </w:pPr>
          <w:r>
            <w:fldChar w:fldCharType="begin"/>
          </w:r>
          <w:r>
            <w:instrText xml:space="preserve"> HYPERLINK \l "_Toc160632256" </w:instrText>
          </w:r>
          <w:r>
            <w:fldChar w:fldCharType="separate"/>
          </w:r>
          <w:r>
            <w:rPr>
              <w:rStyle w:val="22"/>
            </w:rPr>
            <w:t>5 明（盖）挖法工程地质风险控制</w:t>
          </w:r>
          <w:r>
            <w:tab/>
          </w:r>
          <w:r>
            <w:fldChar w:fldCharType="begin"/>
          </w:r>
          <w:r>
            <w:instrText xml:space="preserve"> PAGEREF _Toc160632256 \h </w:instrText>
          </w:r>
          <w:r>
            <w:fldChar w:fldCharType="separate"/>
          </w:r>
          <w:r>
            <w:t>16</w:t>
          </w:r>
          <w:r>
            <w:fldChar w:fldCharType="end"/>
          </w:r>
          <w:r>
            <w:fldChar w:fldCharType="end"/>
          </w:r>
        </w:p>
        <w:p>
          <w:pPr>
            <w:pStyle w:val="12"/>
            <w:tabs>
              <w:tab w:val="right" w:leader="dot" w:pos="8296"/>
            </w:tabs>
            <w:ind w:firstLine="210"/>
            <w:rPr>
              <w:rFonts w:asciiTheme="minorHAnsi" w:hAnsiTheme="minorHAnsi" w:eastAsiaTheme="minorEastAsia"/>
              <w:szCs w:val="22"/>
            </w:rPr>
          </w:pPr>
          <w:r>
            <w:fldChar w:fldCharType="begin"/>
          </w:r>
          <w:r>
            <w:instrText xml:space="preserve"> HYPERLINK \l "_Toc160632257" </w:instrText>
          </w:r>
          <w:r>
            <w:fldChar w:fldCharType="separate"/>
          </w:r>
          <w:r>
            <w:rPr>
              <w:rStyle w:val="22"/>
            </w:rPr>
            <w:t>5.1 设计</w:t>
          </w:r>
          <w:r>
            <w:tab/>
          </w:r>
          <w:r>
            <w:fldChar w:fldCharType="begin"/>
          </w:r>
          <w:r>
            <w:instrText xml:space="preserve"> PAGEREF _Toc160632257 \h </w:instrText>
          </w:r>
          <w:r>
            <w:fldChar w:fldCharType="separate"/>
          </w:r>
          <w:r>
            <w:t>16</w:t>
          </w:r>
          <w:r>
            <w:fldChar w:fldCharType="end"/>
          </w:r>
          <w:r>
            <w:fldChar w:fldCharType="end"/>
          </w:r>
        </w:p>
        <w:p>
          <w:pPr>
            <w:pStyle w:val="12"/>
            <w:tabs>
              <w:tab w:val="right" w:leader="dot" w:pos="8296"/>
            </w:tabs>
            <w:ind w:firstLine="210"/>
            <w:rPr>
              <w:rFonts w:asciiTheme="minorHAnsi" w:hAnsiTheme="minorHAnsi" w:eastAsiaTheme="minorEastAsia"/>
              <w:szCs w:val="22"/>
            </w:rPr>
          </w:pPr>
          <w:r>
            <w:fldChar w:fldCharType="begin"/>
          </w:r>
          <w:r>
            <w:instrText xml:space="preserve"> HYPERLINK \l "_Toc160632258" </w:instrText>
          </w:r>
          <w:r>
            <w:fldChar w:fldCharType="separate"/>
          </w:r>
          <w:r>
            <w:rPr>
              <w:rStyle w:val="22"/>
            </w:rPr>
            <w:t>5.2 施工</w:t>
          </w:r>
          <w:r>
            <w:tab/>
          </w:r>
          <w:r>
            <w:fldChar w:fldCharType="begin"/>
          </w:r>
          <w:r>
            <w:instrText xml:space="preserve"> PAGEREF _Toc160632258 \h </w:instrText>
          </w:r>
          <w:r>
            <w:fldChar w:fldCharType="separate"/>
          </w:r>
          <w:r>
            <w:t>17</w:t>
          </w:r>
          <w:r>
            <w:fldChar w:fldCharType="end"/>
          </w:r>
          <w:r>
            <w:fldChar w:fldCharType="end"/>
          </w:r>
        </w:p>
        <w:p>
          <w:pPr>
            <w:pStyle w:val="11"/>
            <w:tabs>
              <w:tab w:val="right" w:leader="dot" w:pos="8296"/>
            </w:tabs>
            <w:ind w:firstLine="210"/>
            <w:rPr>
              <w:rFonts w:asciiTheme="minorHAnsi" w:hAnsiTheme="minorHAnsi" w:eastAsiaTheme="minorEastAsia"/>
              <w:szCs w:val="22"/>
            </w:rPr>
          </w:pPr>
          <w:r>
            <w:fldChar w:fldCharType="begin"/>
          </w:r>
          <w:r>
            <w:instrText xml:space="preserve"> HYPERLINK \l "_Toc160632259" </w:instrText>
          </w:r>
          <w:r>
            <w:fldChar w:fldCharType="separate"/>
          </w:r>
          <w:r>
            <w:rPr>
              <w:rStyle w:val="22"/>
            </w:rPr>
            <w:t>6 矿山法工程地质风险控制</w:t>
          </w:r>
          <w:r>
            <w:tab/>
          </w:r>
          <w:r>
            <w:fldChar w:fldCharType="begin"/>
          </w:r>
          <w:r>
            <w:instrText xml:space="preserve"> PAGEREF _Toc160632259 \h </w:instrText>
          </w:r>
          <w:r>
            <w:fldChar w:fldCharType="separate"/>
          </w:r>
          <w:r>
            <w:t>19</w:t>
          </w:r>
          <w:r>
            <w:fldChar w:fldCharType="end"/>
          </w:r>
          <w:r>
            <w:fldChar w:fldCharType="end"/>
          </w:r>
        </w:p>
        <w:p>
          <w:pPr>
            <w:pStyle w:val="12"/>
            <w:tabs>
              <w:tab w:val="right" w:leader="dot" w:pos="8296"/>
            </w:tabs>
            <w:ind w:firstLine="210"/>
            <w:rPr>
              <w:rFonts w:asciiTheme="minorHAnsi" w:hAnsiTheme="minorHAnsi" w:eastAsiaTheme="minorEastAsia"/>
              <w:szCs w:val="22"/>
            </w:rPr>
          </w:pPr>
          <w:r>
            <w:fldChar w:fldCharType="begin"/>
          </w:r>
          <w:r>
            <w:instrText xml:space="preserve"> HYPERLINK \l "_Toc160632260" </w:instrText>
          </w:r>
          <w:r>
            <w:fldChar w:fldCharType="separate"/>
          </w:r>
          <w:r>
            <w:rPr>
              <w:rStyle w:val="22"/>
            </w:rPr>
            <w:t>6.1 设计</w:t>
          </w:r>
          <w:r>
            <w:tab/>
          </w:r>
          <w:r>
            <w:fldChar w:fldCharType="begin"/>
          </w:r>
          <w:r>
            <w:instrText xml:space="preserve"> PAGEREF _Toc160632260 \h </w:instrText>
          </w:r>
          <w:r>
            <w:fldChar w:fldCharType="separate"/>
          </w:r>
          <w:r>
            <w:t>19</w:t>
          </w:r>
          <w:r>
            <w:fldChar w:fldCharType="end"/>
          </w:r>
          <w:r>
            <w:fldChar w:fldCharType="end"/>
          </w:r>
        </w:p>
        <w:p>
          <w:pPr>
            <w:pStyle w:val="12"/>
            <w:tabs>
              <w:tab w:val="right" w:leader="dot" w:pos="8296"/>
            </w:tabs>
            <w:ind w:firstLine="210"/>
            <w:rPr>
              <w:rFonts w:hint="eastAsia" w:eastAsia="宋体" w:asciiTheme="minorHAnsi" w:hAnsiTheme="minorHAnsi"/>
              <w:szCs w:val="22"/>
              <w:lang w:val="en-US" w:eastAsia="zh-CN"/>
            </w:rPr>
          </w:pPr>
          <w:r>
            <w:fldChar w:fldCharType="begin"/>
          </w:r>
          <w:r>
            <w:instrText xml:space="preserve"> HYPERLINK \l "_Toc160632261" </w:instrText>
          </w:r>
          <w:r>
            <w:fldChar w:fldCharType="separate"/>
          </w:r>
          <w:r>
            <w:rPr>
              <w:rStyle w:val="22"/>
            </w:rPr>
            <w:t>6.2 施工</w:t>
          </w:r>
          <w:r>
            <w:tab/>
          </w:r>
          <w:r>
            <w:rPr>
              <w:rFonts w:hint="eastAsia"/>
              <w:lang w:val="en-US" w:eastAsia="zh-CN"/>
            </w:rPr>
            <w:t>2</w:t>
          </w:r>
          <w:r>
            <w:fldChar w:fldCharType="end"/>
          </w:r>
          <w:r>
            <w:rPr>
              <w:rFonts w:hint="eastAsia"/>
              <w:lang w:val="en-US" w:eastAsia="zh-CN"/>
            </w:rPr>
            <w:t>1</w:t>
          </w:r>
        </w:p>
        <w:p>
          <w:pPr>
            <w:pStyle w:val="11"/>
            <w:tabs>
              <w:tab w:val="right" w:leader="dot" w:pos="8296"/>
            </w:tabs>
            <w:ind w:firstLine="210"/>
            <w:rPr>
              <w:rFonts w:asciiTheme="minorHAnsi" w:hAnsiTheme="minorHAnsi" w:eastAsiaTheme="minorEastAsia"/>
              <w:szCs w:val="22"/>
            </w:rPr>
          </w:pPr>
          <w:r>
            <w:fldChar w:fldCharType="begin"/>
          </w:r>
          <w:r>
            <w:instrText xml:space="preserve"> HYPERLINK \l "_Toc160632262" </w:instrText>
          </w:r>
          <w:r>
            <w:fldChar w:fldCharType="separate"/>
          </w:r>
          <w:r>
            <w:rPr>
              <w:rStyle w:val="22"/>
            </w:rPr>
            <w:t>7 盾构法工程地质风险控制</w:t>
          </w:r>
          <w:r>
            <w:tab/>
          </w:r>
          <w:r>
            <w:fldChar w:fldCharType="begin"/>
          </w:r>
          <w:r>
            <w:instrText xml:space="preserve"> PAGEREF _Toc160632262 \h </w:instrText>
          </w:r>
          <w:r>
            <w:fldChar w:fldCharType="separate"/>
          </w:r>
          <w:r>
            <w:t>22</w:t>
          </w:r>
          <w:r>
            <w:fldChar w:fldCharType="end"/>
          </w:r>
          <w:r>
            <w:fldChar w:fldCharType="end"/>
          </w:r>
        </w:p>
        <w:p>
          <w:pPr>
            <w:pStyle w:val="12"/>
            <w:tabs>
              <w:tab w:val="right" w:leader="dot" w:pos="8296"/>
            </w:tabs>
            <w:ind w:firstLine="210"/>
            <w:rPr>
              <w:rFonts w:asciiTheme="minorHAnsi" w:hAnsiTheme="minorHAnsi" w:eastAsiaTheme="minorEastAsia"/>
              <w:szCs w:val="22"/>
            </w:rPr>
          </w:pPr>
          <w:r>
            <w:fldChar w:fldCharType="begin"/>
          </w:r>
          <w:r>
            <w:instrText xml:space="preserve"> HYPERLINK \l "_Toc160632263" </w:instrText>
          </w:r>
          <w:r>
            <w:fldChar w:fldCharType="separate"/>
          </w:r>
          <w:r>
            <w:rPr>
              <w:rStyle w:val="22"/>
            </w:rPr>
            <w:t>7.1 设计</w:t>
          </w:r>
          <w:r>
            <w:tab/>
          </w:r>
          <w:r>
            <w:fldChar w:fldCharType="begin"/>
          </w:r>
          <w:r>
            <w:instrText xml:space="preserve"> PAGEREF _Toc160632263 \h </w:instrText>
          </w:r>
          <w:r>
            <w:fldChar w:fldCharType="separate"/>
          </w:r>
          <w:r>
            <w:t>22</w:t>
          </w:r>
          <w:r>
            <w:fldChar w:fldCharType="end"/>
          </w:r>
          <w:r>
            <w:fldChar w:fldCharType="end"/>
          </w:r>
        </w:p>
        <w:p>
          <w:pPr>
            <w:pStyle w:val="12"/>
            <w:tabs>
              <w:tab w:val="right" w:leader="dot" w:pos="8296"/>
            </w:tabs>
            <w:ind w:firstLine="210"/>
            <w:rPr>
              <w:rFonts w:asciiTheme="minorHAnsi" w:hAnsiTheme="minorHAnsi" w:eastAsiaTheme="minorEastAsia"/>
              <w:szCs w:val="22"/>
            </w:rPr>
          </w:pPr>
          <w:r>
            <w:fldChar w:fldCharType="begin"/>
          </w:r>
          <w:r>
            <w:instrText xml:space="preserve"> HYPERLINK \l "_Toc160632264" </w:instrText>
          </w:r>
          <w:r>
            <w:fldChar w:fldCharType="separate"/>
          </w:r>
          <w:r>
            <w:rPr>
              <w:rStyle w:val="22"/>
              <w:rFonts w:cs="Times New Roman"/>
            </w:rPr>
            <w:t>7.2 施工</w:t>
          </w:r>
          <w:r>
            <w:tab/>
          </w:r>
          <w:r>
            <w:fldChar w:fldCharType="begin"/>
          </w:r>
          <w:r>
            <w:instrText xml:space="preserve"> PAGEREF _Toc160632264 \h </w:instrText>
          </w:r>
          <w:r>
            <w:fldChar w:fldCharType="separate"/>
          </w:r>
          <w:r>
            <w:t>25</w:t>
          </w:r>
          <w:r>
            <w:fldChar w:fldCharType="end"/>
          </w:r>
          <w:r>
            <w:fldChar w:fldCharType="end"/>
          </w:r>
        </w:p>
        <w:p>
          <w:pPr>
            <w:pStyle w:val="11"/>
            <w:tabs>
              <w:tab w:val="right" w:leader="dot" w:pos="8296"/>
            </w:tabs>
            <w:ind w:firstLine="210"/>
            <w:rPr>
              <w:rFonts w:hint="eastAsia" w:eastAsia="宋体" w:asciiTheme="minorHAnsi" w:hAnsiTheme="minorHAnsi"/>
              <w:szCs w:val="22"/>
              <w:lang w:val="en-US" w:eastAsia="zh-CN"/>
            </w:rPr>
          </w:pPr>
          <w:r>
            <w:fldChar w:fldCharType="begin"/>
          </w:r>
          <w:r>
            <w:instrText xml:space="preserve"> HYPERLINK \l "_Toc160632265" </w:instrText>
          </w:r>
          <w:r>
            <w:fldChar w:fldCharType="separate"/>
          </w:r>
          <w:r>
            <w:rPr>
              <w:rStyle w:val="22"/>
            </w:rPr>
            <w:t>8 地下水风险专项控制</w:t>
          </w:r>
          <w:r>
            <w:tab/>
          </w:r>
          <w:r>
            <w:rPr>
              <w:rFonts w:hint="eastAsia"/>
              <w:lang w:val="en-US" w:eastAsia="zh-CN"/>
            </w:rPr>
            <w:t>3</w:t>
          </w:r>
          <w:r>
            <w:fldChar w:fldCharType="end"/>
          </w:r>
          <w:r>
            <w:rPr>
              <w:rFonts w:hint="eastAsia"/>
              <w:lang w:val="en-US" w:eastAsia="zh-CN"/>
            </w:rPr>
            <w:t>1</w:t>
          </w:r>
        </w:p>
        <w:p>
          <w:pPr>
            <w:pStyle w:val="12"/>
            <w:tabs>
              <w:tab w:val="right" w:leader="dot" w:pos="8296"/>
            </w:tabs>
            <w:ind w:firstLine="210"/>
            <w:rPr>
              <w:rFonts w:hint="eastAsia" w:eastAsia="宋体" w:asciiTheme="minorHAnsi" w:hAnsiTheme="minorHAnsi"/>
              <w:szCs w:val="22"/>
              <w:lang w:val="en-US" w:eastAsia="zh-CN"/>
            </w:rPr>
          </w:pPr>
          <w:r>
            <w:fldChar w:fldCharType="begin"/>
          </w:r>
          <w:r>
            <w:instrText xml:space="preserve"> HYPERLINK \l "_Toc160632266" </w:instrText>
          </w:r>
          <w:r>
            <w:fldChar w:fldCharType="separate"/>
          </w:r>
          <w:r>
            <w:rPr>
              <w:rStyle w:val="22"/>
              <w:rFonts w:cs="Times New Roman"/>
            </w:rPr>
            <w:t>8.1 设计</w:t>
          </w:r>
          <w:r>
            <w:tab/>
          </w:r>
          <w:r>
            <w:rPr>
              <w:rFonts w:hint="eastAsia"/>
              <w:lang w:val="en-US" w:eastAsia="zh-CN"/>
            </w:rPr>
            <w:t>3</w:t>
          </w:r>
          <w:r>
            <w:fldChar w:fldCharType="end"/>
          </w:r>
          <w:r>
            <w:rPr>
              <w:rFonts w:hint="eastAsia"/>
              <w:lang w:val="en-US" w:eastAsia="zh-CN"/>
            </w:rPr>
            <w:t>1</w:t>
          </w:r>
        </w:p>
        <w:p>
          <w:pPr>
            <w:pStyle w:val="12"/>
            <w:tabs>
              <w:tab w:val="right" w:leader="dot" w:pos="8296"/>
            </w:tabs>
            <w:ind w:firstLine="210"/>
            <w:rPr>
              <w:rFonts w:asciiTheme="minorHAnsi" w:hAnsiTheme="minorHAnsi" w:eastAsiaTheme="minorEastAsia"/>
              <w:szCs w:val="22"/>
            </w:rPr>
          </w:pPr>
          <w:r>
            <w:fldChar w:fldCharType="begin"/>
          </w:r>
          <w:r>
            <w:instrText xml:space="preserve"> HYPERLINK \l "_Toc160632267" </w:instrText>
          </w:r>
          <w:r>
            <w:fldChar w:fldCharType="separate"/>
          </w:r>
          <w:r>
            <w:rPr>
              <w:rStyle w:val="22"/>
            </w:rPr>
            <w:t>8.2 施工</w:t>
          </w:r>
          <w:r>
            <w:tab/>
          </w:r>
          <w:r>
            <w:fldChar w:fldCharType="begin"/>
          </w:r>
          <w:r>
            <w:instrText xml:space="preserve"> PAGEREF _Toc160632267 \h </w:instrText>
          </w:r>
          <w:r>
            <w:fldChar w:fldCharType="separate"/>
          </w:r>
          <w:r>
            <w:t>32</w:t>
          </w:r>
          <w:r>
            <w:fldChar w:fldCharType="end"/>
          </w:r>
          <w:r>
            <w:fldChar w:fldCharType="end"/>
          </w:r>
        </w:p>
        <w:p>
          <w:pPr>
            <w:pStyle w:val="11"/>
            <w:tabs>
              <w:tab w:val="right" w:leader="dot" w:pos="8296"/>
            </w:tabs>
            <w:ind w:firstLine="210"/>
            <w:rPr>
              <w:rFonts w:asciiTheme="minorHAnsi" w:hAnsiTheme="minorHAnsi" w:eastAsiaTheme="minorEastAsia"/>
              <w:szCs w:val="22"/>
            </w:rPr>
          </w:pPr>
        </w:p>
        <w:p>
          <w:pPr>
            <w:pStyle w:val="11"/>
            <w:tabs>
              <w:tab w:val="right" w:leader="dot" w:pos="8306"/>
            </w:tabs>
            <w:ind w:firstLine="210"/>
          </w:pPr>
          <w:r>
            <w:rPr>
              <w:rFonts w:hint="eastAsia" w:ascii="黑体" w:hAnsi="黑体" w:eastAsia="黑体" w:cs="黑体"/>
            </w:rPr>
            <w:fldChar w:fldCharType="end"/>
          </w:r>
        </w:p>
      </w:sdtContent>
    </w:sdt>
    <w:p>
      <w:pPr>
        <w:spacing w:line="300" w:lineRule="auto"/>
        <w:ind w:firstLine="241"/>
        <w:jc w:val="left"/>
        <w:rPr>
          <w:rFonts w:eastAsia="黑体" w:cs="Times New Roman"/>
          <w:b/>
          <w:bCs/>
          <w:sz w:val="24"/>
        </w:rPr>
        <w:sectPr>
          <w:footerReference r:id="rId9" w:type="default"/>
          <w:pgSz w:w="11906" w:h="16838"/>
          <w:pgMar w:top="1440" w:right="1800" w:bottom="1440" w:left="1800" w:header="851" w:footer="992" w:gutter="0"/>
          <w:pgNumType w:start="1"/>
          <w:cols w:space="425" w:num="1"/>
          <w:docGrid w:type="lines" w:linePitch="312" w:charSpace="0"/>
        </w:sectPr>
      </w:pPr>
    </w:p>
    <w:p>
      <w:pPr>
        <w:spacing w:line="300" w:lineRule="auto"/>
        <w:ind w:firstLine="241"/>
        <w:jc w:val="center"/>
        <w:rPr>
          <w:rFonts w:eastAsia="黑体" w:cs="Times New Roman"/>
          <w:b/>
          <w:bCs/>
          <w:sz w:val="24"/>
        </w:rPr>
      </w:pPr>
      <w:r>
        <w:rPr>
          <w:rFonts w:eastAsia="黑体" w:cs="Times New Roman"/>
          <w:b/>
          <w:bCs/>
          <w:sz w:val="24"/>
        </w:rPr>
        <w:t>Contents</w:t>
      </w:r>
    </w:p>
    <w:p>
      <w:pPr>
        <w:pStyle w:val="11"/>
        <w:tabs>
          <w:tab w:val="right" w:leader="dot" w:pos="8306"/>
        </w:tabs>
        <w:ind w:firstLine="210"/>
        <w:rPr>
          <w:rFonts w:cs="Times New Roman"/>
        </w:rPr>
      </w:pPr>
      <w:r>
        <w:fldChar w:fldCharType="begin"/>
      </w:r>
      <w:r>
        <w:instrText xml:space="preserve"> HYPERLINK \l "_Toc9461" </w:instrText>
      </w:r>
      <w:r>
        <w:fldChar w:fldCharType="separate"/>
      </w:r>
      <w:r>
        <w:rPr>
          <w:rFonts w:cs="Times New Roman"/>
        </w:rPr>
        <w:t>1 General Provisions</w:t>
      </w:r>
      <w:r>
        <w:rPr>
          <w:rFonts w:cs="Times New Roman"/>
        </w:rPr>
        <w:tab/>
      </w:r>
      <w:r>
        <w:rPr>
          <w:rFonts w:cs="Times New Roman"/>
        </w:rPr>
        <w:fldChar w:fldCharType="begin"/>
      </w:r>
      <w:r>
        <w:rPr>
          <w:rFonts w:cs="Times New Roman"/>
        </w:rPr>
        <w:instrText xml:space="preserve"> PAGEREF _Toc9461 \h </w:instrText>
      </w:r>
      <w:r>
        <w:rPr>
          <w:rFonts w:cs="Times New Roman"/>
        </w:rPr>
        <w:fldChar w:fldCharType="separate"/>
      </w:r>
      <w:r>
        <w:rPr>
          <w:rFonts w:cs="Times New Roman"/>
        </w:rPr>
        <w:t>1</w:t>
      </w:r>
      <w:r>
        <w:rPr>
          <w:rFonts w:cs="Times New Roman"/>
        </w:rPr>
        <w:fldChar w:fldCharType="end"/>
      </w:r>
      <w:r>
        <w:rPr>
          <w:rFonts w:cs="Times New Roman"/>
        </w:rPr>
        <w:fldChar w:fldCharType="end"/>
      </w:r>
    </w:p>
    <w:p>
      <w:pPr>
        <w:pStyle w:val="11"/>
        <w:tabs>
          <w:tab w:val="right" w:leader="dot" w:pos="8306"/>
        </w:tabs>
        <w:ind w:firstLine="210"/>
        <w:rPr>
          <w:rFonts w:cs="Times New Roman"/>
        </w:rPr>
      </w:pPr>
      <w:r>
        <w:fldChar w:fldCharType="begin"/>
      </w:r>
      <w:r>
        <w:instrText xml:space="preserve"> HYPERLINK \l "_Toc22625" </w:instrText>
      </w:r>
      <w:r>
        <w:fldChar w:fldCharType="separate"/>
      </w:r>
      <w:r>
        <w:rPr>
          <w:rFonts w:cs="Times New Roman"/>
        </w:rPr>
        <w:t>2 Terms</w:t>
      </w:r>
      <w:r>
        <w:rPr>
          <w:rFonts w:cs="Times New Roman"/>
        </w:rPr>
        <w:tab/>
      </w:r>
      <w:r>
        <w:rPr>
          <w:rFonts w:cs="Times New Roman"/>
        </w:rPr>
        <w:fldChar w:fldCharType="begin"/>
      </w:r>
      <w:r>
        <w:rPr>
          <w:rFonts w:cs="Times New Roman"/>
        </w:rPr>
        <w:instrText xml:space="preserve"> PAGEREF _Toc22625 \h </w:instrText>
      </w:r>
      <w:r>
        <w:rPr>
          <w:rFonts w:cs="Times New Roman"/>
        </w:rPr>
        <w:fldChar w:fldCharType="separate"/>
      </w:r>
      <w:r>
        <w:rPr>
          <w:rFonts w:cs="Times New Roman"/>
        </w:rPr>
        <w:t>2</w:t>
      </w:r>
      <w:r>
        <w:rPr>
          <w:rFonts w:cs="Times New Roman"/>
        </w:rPr>
        <w:fldChar w:fldCharType="end"/>
      </w:r>
      <w:r>
        <w:rPr>
          <w:rFonts w:cs="Times New Roman"/>
        </w:rPr>
        <w:fldChar w:fldCharType="end"/>
      </w:r>
    </w:p>
    <w:p>
      <w:pPr>
        <w:pStyle w:val="11"/>
        <w:tabs>
          <w:tab w:val="right" w:leader="dot" w:pos="8306"/>
        </w:tabs>
        <w:ind w:firstLine="210"/>
        <w:rPr>
          <w:rFonts w:cs="Times New Roman"/>
        </w:rPr>
      </w:pPr>
      <w:r>
        <w:fldChar w:fldCharType="begin"/>
      </w:r>
      <w:r>
        <w:instrText xml:space="preserve"> HYPERLINK \l "_Toc5622" </w:instrText>
      </w:r>
      <w:r>
        <w:fldChar w:fldCharType="separate"/>
      </w:r>
      <w:r>
        <w:rPr>
          <w:rFonts w:cs="Times New Roman"/>
        </w:rPr>
        <w:t>3 Basic Requirement</w:t>
      </w:r>
      <w:r>
        <w:rPr>
          <w:rFonts w:cs="Times New Roman"/>
        </w:rPr>
        <w:tab/>
      </w:r>
      <w:r>
        <w:rPr>
          <w:rFonts w:hint="eastAsia" w:cs="Times New Roman"/>
          <w:lang w:val="en-US" w:eastAsia="zh-CN"/>
        </w:rPr>
        <w:t>6</w:t>
      </w:r>
      <w:r>
        <w:rPr>
          <w:rFonts w:hint="eastAsia" w:cs="Times New Roman"/>
        </w:rPr>
        <w:fldChar w:fldCharType="end"/>
      </w:r>
    </w:p>
    <w:p>
      <w:pPr>
        <w:pStyle w:val="12"/>
        <w:tabs>
          <w:tab w:val="right" w:leader="dot" w:pos="8306"/>
        </w:tabs>
        <w:ind w:firstLine="210"/>
        <w:rPr>
          <w:rFonts w:cs="Times New Roman"/>
        </w:rPr>
      </w:pPr>
      <w:r>
        <w:fldChar w:fldCharType="begin"/>
      </w:r>
      <w:r>
        <w:instrText xml:space="preserve"> HYPERLINK \l "_Toc21914" </w:instrText>
      </w:r>
      <w:r>
        <w:fldChar w:fldCharType="separate"/>
      </w:r>
      <w:r>
        <w:rPr>
          <w:rFonts w:hint="eastAsia" w:cs="Times New Roman"/>
        </w:rPr>
        <w:t>3</w:t>
      </w:r>
      <w:r>
        <w:rPr>
          <w:rFonts w:cs="Times New Roman"/>
        </w:rPr>
        <w:t>.1 General Requirement</w:t>
      </w:r>
      <w:r>
        <w:rPr>
          <w:rFonts w:hint="eastAsia" w:cs="Times New Roman"/>
        </w:rPr>
        <w:t>s</w:t>
      </w:r>
      <w:r>
        <w:rPr>
          <w:rFonts w:cs="Times New Roman"/>
        </w:rPr>
        <w:tab/>
      </w:r>
      <w:r>
        <w:rPr>
          <w:rFonts w:hint="eastAsia" w:cs="Times New Roman"/>
          <w:lang w:val="en-US" w:eastAsia="zh-CN"/>
        </w:rPr>
        <w:t>6</w:t>
      </w:r>
      <w:r>
        <w:rPr>
          <w:rFonts w:cs="Times New Roman"/>
        </w:rPr>
        <w:fldChar w:fldCharType="end"/>
      </w:r>
    </w:p>
    <w:p>
      <w:pPr>
        <w:pStyle w:val="12"/>
        <w:tabs>
          <w:tab w:val="right" w:leader="dot" w:pos="8306"/>
        </w:tabs>
        <w:ind w:firstLine="210"/>
        <w:rPr>
          <w:rFonts w:cs="Times New Roman"/>
        </w:rPr>
      </w:pPr>
      <w:r>
        <w:rPr>
          <w:rFonts w:hint="eastAsia" w:cs="Times New Roman"/>
        </w:rPr>
        <w:t>3.2</w:t>
      </w:r>
      <w:r>
        <w:rPr>
          <w:rFonts w:cs="Times New Roman"/>
        </w:rPr>
        <w:t xml:space="preserve"> General Requirements for</w:t>
      </w:r>
      <w:r>
        <w:rPr>
          <w:rStyle w:val="22"/>
          <w:color w:val="auto"/>
          <w:u w:val="none"/>
        </w:rPr>
        <w:t xml:space="preserve"> Pre-Construction Phase</w:t>
      </w:r>
      <w:r>
        <w:fldChar w:fldCharType="begin"/>
      </w:r>
      <w:r>
        <w:instrText xml:space="preserve"> HYPERLINK \l "_Toc21914" </w:instrText>
      </w:r>
      <w:r>
        <w:fldChar w:fldCharType="separate"/>
      </w:r>
      <w:r>
        <w:rPr>
          <w:rFonts w:cs="Times New Roman"/>
        </w:rPr>
        <w:tab/>
      </w:r>
      <w:r>
        <w:rPr>
          <w:rFonts w:hint="eastAsia" w:cs="Times New Roman"/>
          <w:lang w:val="en-US" w:eastAsia="zh-CN"/>
        </w:rPr>
        <w:t>7</w:t>
      </w:r>
      <w:r>
        <w:rPr>
          <w:rFonts w:hint="eastAsia" w:cs="Times New Roman"/>
        </w:rPr>
        <w:fldChar w:fldCharType="end"/>
      </w:r>
    </w:p>
    <w:p>
      <w:pPr>
        <w:pStyle w:val="12"/>
        <w:tabs>
          <w:tab w:val="right" w:leader="dot" w:pos="8306"/>
        </w:tabs>
        <w:ind w:firstLine="210"/>
        <w:rPr>
          <w:rFonts w:hint="eastAsia" w:eastAsia="宋体" w:cs="Times New Roman"/>
          <w:lang w:val="en-US" w:eastAsia="zh-CN"/>
        </w:rPr>
      </w:pPr>
      <w:r>
        <w:rPr>
          <w:rFonts w:hint="eastAsia" w:cs="Times New Roman"/>
        </w:rPr>
        <w:t>3.3</w:t>
      </w:r>
      <w:r>
        <w:rPr>
          <w:rFonts w:cs="Times New Roman"/>
        </w:rPr>
        <w:t xml:space="preserve"> General Requirement</w:t>
      </w:r>
      <w:r>
        <w:rPr>
          <w:rFonts w:hint="eastAsia" w:cs="Times New Roman"/>
        </w:rPr>
        <w:t xml:space="preserve">s </w:t>
      </w:r>
      <w:r>
        <w:rPr>
          <w:rFonts w:cs="Times New Roman"/>
        </w:rPr>
        <w:t>for</w:t>
      </w:r>
      <w:r>
        <w:rPr>
          <w:rFonts w:hint="eastAsia" w:cs="Times New Roman"/>
        </w:rPr>
        <w:t xml:space="preserve"> </w:t>
      </w:r>
      <w:r>
        <w:rPr>
          <w:rFonts w:cs="Times New Roman"/>
        </w:rPr>
        <w:t>Construction Phase</w:t>
      </w:r>
      <w:r>
        <w:fldChar w:fldCharType="begin"/>
      </w:r>
      <w:r>
        <w:instrText xml:space="preserve"> HYPERLINK \l "_Toc21914" </w:instrText>
      </w:r>
      <w:r>
        <w:fldChar w:fldCharType="separate"/>
      </w:r>
      <w:r>
        <w:rPr>
          <w:rFonts w:cs="Times New Roman"/>
        </w:rPr>
        <w:tab/>
      </w:r>
      <w:r>
        <w:rPr>
          <w:rFonts w:hint="eastAsia" w:cs="Times New Roman"/>
          <w:lang w:val="en-US" w:eastAsia="zh-CN"/>
        </w:rPr>
        <w:t>1</w:t>
      </w:r>
      <w:r>
        <w:rPr>
          <w:rFonts w:hint="eastAsia" w:cs="Times New Roman"/>
        </w:rPr>
        <w:fldChar w:fldCharType="end"/>
      </w:r>
      <w:r>
        <w:rPr>
          <w:rFonts w:hint="eastAsia" w:cs="Times New Roman"/>
          <w:lang w:val="en-US" w:eastAsia="zh-CN"/>
        </w:rPr>
        <w:t>2</w:t>
      </w:r>
    </w:p>
    <w:p>
      <w:pPr>
        <w:pStyle w:val="11"/>
        <w:tabs>
          <w:tab w:val="right" w:leader="dot" w:pos="8306"/>
        </w:tabs>
        <w:ind w:firstLine="210"/>
        <w:rPr>
          <w:rFonts w:hint="default" w:eastAsia="宋体" w:cs="Times New Roman"/>
          <w:lang w:val="en-US" w:eastAsia="zh-CN"/>
        </w:rPr>
      </w:pPr>
      <w:r>
        <w:fldChar w:fldCharType="begin"/>
      </w:r>
      <w:r>
        <w:instrText xml:space="preserve"> HYPERLINK \l "_Toc32069" </w:instrText>
      </w:r>
      <w:r>
        <w:fldChar w:fldCharType="separate"/>
      </w:r>
      <w:r>
        <w:rPr>
          <w:rFonts w:hint="eastAsia" w:eastAsia="黑体" w:cs="Times New Roman"/>
        </w:rPr>
        <w:t>4</w:t>
      </w:r>
      <w:r>
        <w:rPr>
          <w:rFonts w:cs="Times New Roman"/>
        </w:rPr>
        <w:t xml:space="preserve"> Geological </w:t>
      </w:r>
      <w:r>
        <w:rPr>
          <w:rFonts w:hint="eastAsia" w:cs="Times New Roman"/>
        </w:rPr>
        <w:t>R</w:t>
      </w:r>
      <w:r>
        <w:rPr>
          <w:rFonts w:cs="Times New Roman"/>
        </w:rPr>
        <w:t>isk Assessment</w:t>
      </w:r>
      <w:r>
        <w:rPr>
          <w:rFonts w:hint="eastAsia" w:cs="Times New Roman"/>
        </w:rPr>
        <w:t xml:space="preserve"> </w:t>
      </w:r>
      <w:r>
        <w:rPr>
          <w:rFonts w:cs="Times New Roman"/>
        </w:rPr>
        <w:tab/>
      </w:r>
      <w:r>
        <w:rPr>
          <w:rFonts w:cs="Times New Roman"/>
        </w:rPr>
        <w:fldChar w:fldCharType="end"/>
      </w:r>
      <w:r>
        <w:rPr>
          <w:rFonts w:hint="eastAsia" w:cs="Times New Roman"/>
          <w:lang w:val="en-US" w:eastAsia="zh-CN"/>
        </w:rPr>
        <w:t>13</w:t>
      </w:r>
    </w:p>
    <w:p>
      <w:pPr>
        <w:pStyle w:val="12"/>
        <w:tabs>
          <w:tab w:val="right" w:leader="dot" w:pos="8306"/>
        </w:tabs>
        <w:ind w:firstLine="210"/>
        <w:rPr>
          <w:rFonts w:hint="default" w:eastAsia="宋体" w:cs="Times New Roman"/>
          <w:lang w:val="en-US" w:eastAsia="zh-CN"/>
        </w:rPr>
      </w:pPr>
      <w:r>
        <w:fldChar w:fldCharType="begin"/>
      </w:r>
      <w:r>
        <w:instrText xml:space="preserve"> HYPERLINK \l "_Toc16415" </w:instrText>
      </w:r>
      <w:r>
        <w:fldChar w:fldCharType="separate"/>
      </w:r>
      <w:r>
        <w:rPr>
          <w:rFonts w:hint="eastAsia" w:eastAsia="黑体" w:cs="Times New Roman"/>
        </w:rPr>
        <w:t>4</w:t>
      </w:r>
      <w:r>
        <w:rPr>
          <w:rFonts w:cs="Times New Roman"/>
        </w:rPr>
        <w:t>.1 General Requirement</w:t>
      </w:r>
      <w:r>
        <w:rPr>
          <w:rFonts w:hint="eastAsia" w:cs="Times New Roman"/>
        </w:rPr>
        <w:t>s</w:t>
      </w:r>
      <w:r>
        <w:rPr>
          <w:rFonts w:cs="Times New Roman"/>
        </w:rPr>
        <w:tab/>
      </w:r>
      <w:r>
        <w:rPr>
          <w:rFonts w:cs="Times New Roman"/>
        </w:rPr>
        <w:fldChar w:fldCharType="end"/>
      </w:r>
      <w:r>
        <w:rPr>
          <w:rFonts w:hint="eastAsia" w:cs="Times New Roman"/>
          <w:lang w:val="en-US" w:eastAsia="zh-CN"/>
        </w:rPr>
        <w:t>13</w:t>
      </w:r>
    </w:p>
    <w:p>
      <w:pPr>
        <w:pStyle w:val="12"/>
        <w:tabs>
          <w:tab w:val="right" w:leader="dot" w:pos="8306"/>
        </w:tabs>
        <w:ind w:firstLine="210"/>
        <w:rPr>
          <w:rFonts w:hint="default" w:eastAsia="宋体" w:cs="Times New Roman"/>
          <w:lang w:val="en-US" w:eastAsia="zh-CN"/>
        </w:rPr>
      </w:pPr>
      <w:r>
        <w:fldChar w:fldCharType="begin"/>
      </w:r>
      <w:r>
        <w:instrText xml:space="preserve"> HYPERLINK \l "_Toc14975" </w:instrText>
      </w:r>
      <w:r>
        <w:fldChar w:fldCharType="separate"/>
      </w:r>
      <w:r>
        <w:rPr>
          <w:rFonts w:cs="Times New Roman"/>
        </w:rPr>
        <w:t>4.</w:t>
      </w:r>
      <w:r>
        <w:rPr>
          <w:rFonts w:hint="eastAsia" w:cs="Times New Roman"/>
        </w:rPr>
        <w:t>2</w:t>
      </w:r>
      <w:r>
        <w:rPr>
          <w:rFonts w:cs="Times New Roman"/>
        </w:rPr>
        <w:t xml:space="preserve"> Geological </w:t>
      </w:r>
      <w:r>
        <w:rPr>
          <w:rFonts w:hint="eastAsia" w:cs="Times New Roman"/>
        </w:rPr>
        <w:t>R</w:t>
      </w:r>
      <w:r>
        <w:rPr>
          <w:rFonts w:cs="Times New Roman"/>
        </w:rPr>
        <w:t xml:space="preserve">isk </w:t>
      </w:r>
      <w:r>
        <w:rPr>
          <w:rFonts w:hint="eastAsia" w:cs="Times New Roman"/>
        </w:rPr>
        <w:t>Identification A</w:t>
      </w:r>
      <w:r>
        <w:rPr>
          <w:rFonts w:cs="Times New Roman"/>
        </w:rPr>
        <w:t>nalysis</w:t>
      </w:r>
      <w:r>
        <w:rPr>
          <w:rFonts w:cs="Times New Roman"/>
        </w:rPr>
        <w:tab/>
      </w:r>
      <w:r>
        <w:rPr>
          <w:rFonts w:cs="Times New Roman"/>
        </w:rPr>
        <w:fldChar w:fldCharType="end"/>
      </w:r>
      <w:r>
        <w:rPr>
          <w:rFonts w:hint="eastAsia" w:cs="Times New Roman"/>
          <w:lang w:val="en-US" w:eastAsia="zh-CN"/>
        </w:rPr>
        <w:t>13</w:t>
      </w:r>
    </w:p>
    <w:p>
      <w:pPr>
        <w:pStyle w:val="12"/>
        <w:tabs>
          <w:tab w:val="right" w:leader="dot" w:pos="8306"/>
        </w:tabs>
        <w:ind w:firstLine="210"/>
        <w:rPr>
          <w:rFonts w:hint="default" w:eastAsia="宋体" w:cs="Times New Roman"/>
          <w:lang w:val="en-US" w:eastAsia="zh-CN"/>
        </w:rPr>
      </w:pPr>
      <w:r>
        <w:fldChar w:fldCharType="begin"/>
      </w:r>
      <w:r>
        <w:instrText xml:space="preserve"> HYPERLINK \l "_Toc892" </w:instrText>
      </w:r>
      <w:r>
        <w:fldChar w:fldCharType="separate"/>
      </w:r>
      <w:r>
        <w:rPr>
          <w:rFonts w:hint="eastAsia" w:eastAsia="黑体" w:cs="Times New Roman"/>
        </w:rPr>
        <w:t>4</w:t>
      </w:r>
      <w:r>
        <w:rPr>
          <w:rFonts w:cs="Times New Roman"/>
        </w:rPr>
        <w:t>.</w:t>
      </w:r>
      <w:r>
        <w:rPr>
          <w:rFonts w:hint="eastAsia" w:cs="Times New Roman"/>
        </w:rPr>
        <w:t>3</w:t>
      </w:r>
      <w:r>
        <w:rPr>
          <w:rFonts w:cs="Times New Roman"/>
        </w:rPr>
        <w:t xml:space="preserve"> </w:t>
      </w:r>
      <w:r>
        <w:rPr>
          <w:rStyle w:val="22"/>
          <w:color w:val="auto"/>
          <w:u w:val="none"/>
        </w:rPr>
        <w:t xml:space="preserve">Geological Risk </w:t>
      </w:r>
      <w:r>
        <w:rPr>
          <w:rStyle w:val="22"/>
          <w:rFonts w:hint="eastAsia"/>
          <w:color w:val="auto"/>
          <w:u w:val="none"/>
        </w:rPr>
        <w:t xml:space="preserve">Static </w:t>
      </w:r>
      <w:r>
        <w:rPr>
          <w:rStyle w:val="22"/>
          <w:color w:val="auto"/>
          <w:u w:val="none"/>
        </w:rPr>
        <w:t>Assessment</w:t>
      </w:r>
      <w:r>
        <w:rPr>
          <w:rFonts w:cs="Times New Roman"/>
        </w:rPr>
        <w:tab/>
      </w:r>
      <w:r>
        <w:rPr>
          <w:rFonts w:cs="Times New Roman"/>
        </w:rPr>
        <w:fldChar w:fldCharType="end"/>
      </w:r>
      <w:r>
        <w:rPr>
          <w:rFonts w:hint="eastAsia" w:cs="Times New Roman"/>
          <w:lang w:val="en-US" w:eastAsia="zh-CN"/>
        </w:rPr>
        <w:t>14</w:t>
      </w:r>
    </w:p>
    <w:p>
      <w:pPr>
        <w:pStyle w:val="11"/>
        <w:tabs>
          <w:tab w:val="right" w:leader="dot" w:pos="8306"/>
        </w:tabs>
        <w:ind w:firstLine="420" w:firstLineChars="200"/>
        <w:rPr>
          <w:rFonts w:hint="default" w:eastAsia="宋体"/>
          <w:lang w:val="en-US" w:eastAsia="zh-CN"/>
        </w:rPr>
      </w:pPr>
      <w:r>
        <w:fldChar w:fldCharType="begin"/>
      </w:r>
      <w:r>
        <w:instrText xml:space="preserve"> HYPERLINK \l "_Toc19799" </w:instrText>
      </w:r>
      <w:r>
        <w:fldChar w:fldCharType="separate"/>
      </w:r>
      <w:r>
        <w:rPr>
          <w:rFonts w:hint="eastAsia" w:eastAsia="黑体" w:cs="Times New Roman"/>
        </w:rPr>
        <w:t>4</w:t>
      </w:r>
      <w:r>
        <w:rPr>
          <w:rFonts w:cs="Times New Roman"/>
        </w:rPr>
        <w:t>.</w:t>
      </w:r>
      <w:r>
        <w:rPr>
          <w:rFonts w:hint="eastAsia" w:cs="Times New Roman"/>
        </w:rPr>
        <w:t>4</w:t>
      </w:r>
      <w:r>
        <w:rPr>
          <w:rFonts w:cs="Times New Roman"/>
        </w:rPr>
        <w:t xml:space="preserve"> </w:t>
      </w:r>
      <w:r>
        <w:rPr>
          <w:rStyle w:val="22"/>
          <w:color w:val="auto"/>
          <w:u w:val="none"/>
        </w:rPr>
        <w:t>Geological Risk Dynamic Assessment</w:t>
      </w:r>
      <w:r>
        <w:rPr>
          <w:rFonts w:cs="Times New Roman"/>
        </w:rPr>
        <w:tab/>
      </w:r>
      <w:r>
        <w:rPr>
          <w:rFonts w:cs="Times New Roman"/>
        </w:rPr>
        <w:fldChar w:fldCharType="end"/>
      </w:r>
      <w:r>
        <w:rPr>
          <w:rFonts w:hint="eastAsia" w:cs="Times New Roman"/>
          <w:lang w:val="en-US" w:eastAsia="zh-CN"/>
        </w:rPr>
        <w:t>16</w:t>
      </w:r>
    </w:p>
    <w:p>
      <w:pPr>
        <w:pStyle w:val="11"/>
        <w:tabs>
          <w:tab w:val="right" w:leader="dot" w:pos="8306"/>
        </w:tabs>
        <w:ind w:firstLine="210"/>
        <w:rPr>
          <w:rFonts w:hint="eastAsia" w:eastAsia="宋体" w:cs="Times New Roman"/>
          <w:lang w:eastAsia="zh-CN"/>
        </w:rPr>
      </w:pPr>
      <w:r>
        <w:fldChar w:fldCharType="begin"/>
      </w:r>
      <w:r>
        <w:instrText xml:space="preserve"> HYPERLINK \l "_Toc19682" </w:instrText>
      </w:r>
      <w:r>
        <w:fldChar w:fldCharType="separate"/>
      </w:r>
      <w:r>
        <w:rPr>
          <w:rFonts w:eastAsia="黑体" w:cs="Times New Roman"/>
          <w:szCs w:val="21"/>
        </w:rPr>
        <w:t>5</w:t>
      </w:r>
      <w:r>
        <w:rPr>
          <w:rFonts w:cs="Times New Roman"/>
          <w:szCs w:val="21"/>
        </w:rPr>
        <w:t xml:space="preserve"> </w:t>
      </w:r>
      <w:r>
        <w:rPr>
          <w:rStyle w:val="22"/>
          <w:color w:val="auto"/>
          <w:u w:val="none"/>
        </w:rPr>
        <w:t xml:space="preserve">Geological Risk Control Measures of </w:t>
      </w:r>
      <w:r>
        <w:rPr>
          <w:rFonts w:cs="Times New Roman"/>
        </w:rPr>
        <w:t>Open-cut Method Engineering</w:t>
      </w:r>
      <w:r>
        <w:rPr>
          <w:rFonts w:cs="Times New Roman"/>
        </w:rPr>
        <w:tab/>
      </w:r>
      <w:r>
        <w:rPr>
          <w:rFonts w:hint="eastAsia" w:cs="Times New Roman"/>
        </w:rPr>
        <w:t>1</w:t>
      </w:r>
      <w:r>
        <w:rPr>
          <w:rFonts w:hint="eastAsia" w:cs="Times New Roman"/>
        </w:rPr>
        <w:fldChar w:fldCharType="end"/>
      </w:r>
      <w:r>
        <w:rPr>
          <w:rFonts w:hint="eastAsia" w:cs="Times New Roman"/>
          <w:lang w:val="en-US" w:eastAsia="zh-CN"/>
        </w:rPr>
        <w:t>6</w:t>
      </w:r>
    </w:p>
    <w:p>
      <w:pPr>
        <w:pStyle w:val="12"/>
        <w:tabs>
          <w:tab w:val="right" w:leader="dot" w:pos="8306"/>
        </w:tabs>
        <w:ind w:firstLine="210"/>
        <w:rPr>
          <w:rFonts w:hint="eastAsia" w:eastAsia="宋体" w:cs="Times New Roman"/>
          <w:lang w:eastAsia="zh-CN"/>
        </w:rPr>
      </w:pPr>
      <w:r>
        <w:fldChar w:fldCharType="begin"/>
      </w:r>
      <w:r>
        <w:instrText xml:space="preserve"> HYPERLINK \l "_Toc11293" </w:instrText>
      </w:r>
      <w:r>
        <w:fldChar w:fldCharType="separate"/>
      </w:r>
      <w:r>
        <w:rPr>
          <w:rFonts w:eastAsia="黑体" w:cs="Times New Roman"/>
        </w:rPr>
        <w:t>5</w:t>
      </w:r>
      <w:r>
        <w:rPr>
          <w:rFonts w:cs="Times New Roman"/>
        </w:rPr>
        <w:t xml:space="preserve">.1 </w:t>
      </w:r>
      <w:r>
        <w:rPr>
          <w:rStyle w:val="22"/>
          <w:color w:val="auto"/>
          <w:u w:val="none"/>
        </w:rPr>
        <w:t>Geological Risk Design Control</w:t>
      </w:r>
      <w:r>
        <w:rPr>
          <w:rFonts w:cs="Times New Roman"/>
        </w:rPr>
        <w:tab/>
      </w:r>
      <w:r>
        <w:rPr>
          <w:rFonts w:hint="eastAsia" w:cs="Times New Roman"/>
        </w:rPr>
        <w:t>1</w:t>
      </w:r>
      <w:r>
        <w:rPr>
          <w:rFonts w:hint="eastAsia" w:cs="Times New Roman"/>
        </w:rPr>
        <w:fldChar w:fldCharType="end"/>
      </w:r>
      <w:r>
        <w:rPr>
          <w:rFonts w:hint="eastAsia" w:cs="Times New Roman"/>
          <w:lang w:val="en-US" w:eastAsia="zh-CN"/>
        </w:rPr>
        <w:t>7</w:t>
      </w:r>
    </w:p>
    <w:p>
      <w:pPr>
        <w:pStyle w:val="12"/>
        <w:tabs>
          <w:tab w:val="right" w:leader="dot" w:pos="8306"/>
        </w:tabs>
        <w:ind w:firstLine="210"/>
        <w:rPr>
          <w:rFonts w:hint="eastAsia" w:eastAsia="宋体" w:cs="Times New Roman"/>
          <w:lang w:eastAsia="zh-CN"/>
        </w:rPr>
      </w:pPr>
      <w:r>
        <w:fldChar w:fldCharType="begin"/>
      </w:r>
      <w:r>
        <w:instrText xml:space="preserve"> HYPERLINK \l "_Toc21830" </w:instrText>
      </w:r>
      <w:r>
        <w:fldChar w:fldCharType="separate"/>
      </w:r>
      <w:r>
        <w:rPr>
          <w:rFonts w:eastAsia="黑体" w:cs="Times New Roman"/>
        </w:rPr>
        <w:t>5</w:t>
      </w:r>
      <w:r>
        <w:rPr>
          <w:rFonts w:cs="Times New Roman"/>
        </w:rPr>
        <w:t xml:space="preserve">.2 </w:t>
      </w:r>
      <w:r>
        <w:rPr>
          <w:rStyle w:val="22"/>
          <w:color w:val="auto"/>
          <w:u w:val="none"/>
        </w:rPr>
        <w:t>Geological Risk Construction Control</w:t>
      </w:r>
      <w:r>
        <w:rPr>
          <w:rFonts w:cs="Times New Roman"/>
        </w:rPr>
        <w:tab/>
      </w:r>
      <w:r>
        <w:rPr>
          <w:rFonts w:hint="eastAsia" w:cs="Times New Roman"/>
        </w:rPr>
        <w:t>1</w:t>
      </w:r>
      <w:r>
        <w:rPr>
          <w:rFonts w:hint="eastAsia" w:cs="Times New Roman"/>
        </w:rPr>
        <w:fldChar w:fldCharType="end"/>
      </w:r>
      <w:r>
        <w:rPr>
          <w:rFonts w:hint="eastAsia" w:cs="Times New Roman"/>
          <w:lang w:val="en-US" w:eastAsia="zh-CN"/>
        </w:rPr>
        <w:t>9</w:t>
      </w:r>
    </w:p>
    <w:p>
      <w:pPr>
        <w:pStyle w:val="11"/>
        <w:tabs>
          <w:tab w:val="right" w:leader="dot" w:pos="8306"/>
        </w:tabs>
        <w:ind w:firstLine="210"/>
        <w:rPr>
          <w:rFonts w:hint="eastAsia" w:eastAsia="宋体" w:cs="Times New Roman"/>
          <w:lang w:eastAsia="zh-CN"/>
        </w:rPr>
      </w:pPr>
      <w:r>
        <w:fldChar w:fldCharType="begin"/>
      </w:r>
      <w:r>
        <w:instrText xml:space="preserve"> HYPERLINK \l "_Toc18081" </w:instrText>
      </w:r>
      <w:r>
        <w:fldChar w:fldCharType="separate"/>
      </w:r>
      <w:r>
        <w:rPr>
          <w:rFonts w:eastAsia="黑体" w:cs="Times New Roman"/>
        </w:rPr>
        <w:t>6</w:t>
      </w:r>
      <w:r>
        <w:rPr>
          <w:rFonts w:cs="Times New Roman"/>
        </w:rPr>
        <w:t xml:space="preserve"> </w:t>
      </w:r>
      <w:r>
        <w:rPr>
          <w:rStyle w:val="22"/>
          <w:color w:val="auto"/>
          <w:u w:val="none"/>
        </w:rPr>
        <w:t>Geological Risk Control Measures of Mining Method</w:t>
      </w:r>
      <w:r>
        <w:rPr>
          <w:rFonts w:cs="Times New Roman"/>
        </w:rPr>
        <w:t xml:space="preserve"> Engineering</w:t>
      </w:r>
      <w:r>
        <w:rPr>
          <w:rFonts w:cs="Times New Roman"/>
        </w:rPr>
        <w:tab/>
      </w:r>
      <w:r>
        <w:rPr>
          <w:rFonts w:hint="eastAsia" w:cs="Times New Roman"/>
        </w:rPr>
        <w:t>1</w:t>
      </w:r>
      <w:r>
        <w:rPr>
          <w:rFonts w:hint="eastAsia" w:cs="Times New Roman"/>
        </w:rPr>
        <w:fldChar w:fldCharType="end"/>
      </w:r>
      <w:r>
        <w:rPr>
          <w:rFonts w:hint="eastAsia" w:cs="Times New Roman"/>
          <w:lang w:val="en-US" w:eastAsia="zh-CN"/>
        </w:rPr>
        <w:t>9</w:t>
      </w:r>
    </w:p>
    <w:p>
      <w:pPr>
        <w:pStyle w:val="12"/>
        <w:tabs>
          <w:tab w:val="right" w:leader="dot" w:pos="8306"/>
        </w:tabs>
        <w:ind w:firstLine="210"/>
        <w:rPr>
          <w:rFonts w:hint="eastAsia" w:eastAsia="宋体" w:cs="Times New Roman"/>
          <w:lang w:eastAsia="zh-CN"/>
        </w:rPr>
      </w:pPr>
      <w:r>
        <w:fldChar w:fldCharType="begin"/>
      </w:r>
      <w:r>
        <w:instrText xml:space="preserve"> HYPERLINK \l "_Toc11293" </w:instrText>
      </w:r>
      <w:r>
        <w:fldChar w:fldCharType="separate"/>
      </w:r>
      <w:r>
        <w:rPr>
          <w:rFonts w:eastAsia="黑体" w:cs="Times New Roman"/>
        </w:rPr>
        <w:t>6</w:t>
      </w:r>
      <w:r>
        <w:rPr>
          <w:rFonts w:cs="Times New Roman"/>
        </w:rPr>
        <w:t xml:space="preserve">.1 </w:t>
      </w:r>
      <w:r>
        <w:rPr>
          <w:rStyle w:val="22"/>
          <w:color w:val="auto"/>
          <w:u w:val="none"/>
        </w:rPr>
        <w:t>Geological Risk Design Control</w:t>
      </w:r>
      <w:r>
        <w:rPr>
          <w:rFonts w:cs="Times New Roman"/>
        </w:rPr>
        <w:tab/>
      </w:r>
      <w:r>
        <w:rPr>
          <w:rFonts w:hint="eastAsia" w:cs="Times New Roman"/>
        </w:rPr>
        <w:t>1</w:t>
      </w:r>
      <w:r>
        <w:rPr>
          <w:rFonts w:hint="eastAsia" w:cs="Times New Roman"/>
        </w:rPr>
        <w:fldChar w:fldCharType="end"/>
      </w:r>
      <w:r>
        <w:rPr>
          <w:rFonts w:hint="eastAsia" w:cs="Times New Roman"/>
          <w:lang w:val="en-US" w:eastAsia="zh-CN"/>
        </w:rPr>
        <w:t>9</w:t>
      </w:r>
    </w:p>
    <w:p>
      <w:pPr>
        <w:pStyle w:val="12"/>
        <w:tabs>
          <w:tab w:val="right" w:leader="dot" w:pos="8306"/>
        </w:tabs>
        <w:ind w:firstLine="210"/>
        <w:rPr>
          <w:rFonts w:hint="default" w:eastAsia="宋体" w:cs="Times New Roman"/>
          <w:lang w:val="en-US" w:eastAsia="zh-CN"/>
        </w:rPr>
      </w:pPr>
      <w:r>
        <w:fldChar w:fldCharType="begin"/>
      </w:r>
      <w:r>
        <w:instrText xml:space="preserve"> HYPERLINK \l "_Toc21830" </w:instrText>
      </w:r>
      <w:r>
        <w:fldChar w:fldCharType="separate"/>
      </w:r>
      <w:r>
        <w:rPr>
          <w:rFonts w:eastAsia="黑体" w:cs="Times New Roman"/>
        </w:rPr>
        <w:t>6</w:t>
      </w:r>
      <w:r>
        <w:rPr>
          <w:rFonts w:cs="Times New Roman"/>
        </w:rPr>
        <w:t xml:space="preserve">.2 </w:t>
      </w:r>
      <w:r>
        <w:rPr>
          <w:rStyle w:val="22"/>
          <w:color w:val="auto"/>
          <w:u w:val="none"/>
        </w:rPr>
        <w:t>Geological Risk Construction Control</w:t>
      </w:r>
      <w:r>
        <w:rPr>
          <w:rFonts w:cs="Times New Roman"/>
        </w:rPr>
        <w:tab/>
      </w:r>
      <w:r>
        <w:rPr>
          <w:rFonts w:cs="Times New Roman"/>
        </w:rPr>
        <w:fldChar w:fldCharType="end"/>
      </w:r>
      <w:r>
        <w:rPr>
          <w:rFonts w:hint="eastAsia" w:cs="Times New Roman"/>
          <w:lang w:val="en-US" w:eastAsia="zh-CN"/>
        </w:rPr>
        <w:t>21</w:t>
      </w:r>
    </w:p>
    <w:p>
      <w:pPr>
        <w:pStyle w:val="11"/>
        <w:tabs>
          <w:tab w:val="right" w:leader="dot" w:pos="8306"/>
        </w:tabs>
        <w:ind w:firstLine="210"/>
        <w:rPr>
          <w:rFonts w:cs="Times New Roman"/>
        </w:rPr>
      </w:pPr>
      <w:r>
        <w:fldChar w:fldCharType="begin"/>
      </w:r>
      <w:r>
        <w:instrText xml:space="preserve"> HYPERLINK \l "_Toc18081" </w:instrText>
      </w:r>
      <w:r>
        <w:fldChar w:fldCharType="separate"/>
      </w:r>
      <w:r>
        <w:rPr>
          <w:rFonts w:eastAsia="黑体" w:cs="Times New Roman"/>
        </w:rPr>
        <w:t>7</w:t>
      </w:r>
      <w:r>
        <w:rPr>
          <w:rFonts w:cs="Times New Roman"/>
        </w:rPr>
        <w:t xml:space="preserve"> </w:t>
      </w:r>
      <w:r>
        <w:rPr>
          <w:rStyle w:val="22"/>
          <w:color w:val="auto"/>
          <w:u w:val="none"/>
        </w:rPr>
        <w:t>Geological Risk Control Measures of Shield Method</w:t>
      </w:r>
      <w:r>
        <w:rPr>
          <w:rFonts w:cs="Times New Roman"/>
        </w:rPr>
        <w:t xml:space="preserve"> Engineering</w:t>
      </w:r>
      <w:r>
        <w:rPr>
          <w:rFonts w:cs="Times New Roman"/>
        </w:rPr>
        <w:tab/>
      </w:r>
      <w:r>
        <w:rPr>
          <w:rFonts w:hint="eastAsia" w:cs="Times New Roman"/>
          <w:lang w:val="en-US" w:eastAsia="zh-CN"/>
        </w:rPr>
        <w:t>22</w:t>
      </w:r>
      <w:r>
        <w:rPr>
          <w:rFonts w:hint="eastAsia" w:cs="Times New Roman"/>
        </w:rPr>
        <w:fldChar w:fldCharType="end"/>
      </w:r>
    </w:p>
    <w:p>
      <w:pPr>
        <w:pStyle w:val="12"/>
        <w:tabs>
          <w:tab w:val="right" w:leader="dot" w:pos="8306"/>
        </w:tabs>
        <w:ind w:firstLine="210"/>
        <w:rPr>
          <w:rFonts w:cs="Times New Roman"/>
        </w:rPr>
      </w:pPr>
      <w:r>
        <w:fldChar w:fldCharType="begin"/>
      </w:r>
      <w:r>
        <w:instrText xml:space="preserve"> HYPERLINK \l "_Toc11293" </w:instrText>
      </w:r>
      <w:r>
        <w:fldChar w:fldCharType="separate"/>
      </w:r>
      <w:r>
        <w:rPr>
          <w:rFonts w:eastAsia="黑体" w:cs="Times New Roman"/>
        </w:rPr>
        <w:t>7</w:t>
      </w:r>
      <w:r>
        <w:rPr>
          <w:rFonts w:cs="Times New Roman"/>
        </w:rPr>
        <w:t xml:space="preserve">.1 </w:t>
      </w:r>
      <w:r>
        <w:rPr>
          <w:rStyle w:val="22"/>
          <w:color w:val="auto"/>
          <w:u w:val="none"/>
        </w:rPr>
        <w:t>Geological Risk Design Control</w:t>
      </w:r>
      <w:r>
        <w:rPr>
          <w:rFonts w:cs="Times New Roman"/>
        </w:rPr>
        <w:tab/>
      </w:r>
      <w:r>
        <w:rPr>
          <w:rFonts w:hint="eastAsia" w:cs="Times New Roman"/>
          <w:lang w:val="en-US" w:eastAsia="zh-CN"/>
        </w:rPr>
        <w:t>22</w:t>
      </w:r>
      <w:r>
        <w:rPr>
          <w:rFonts w:hint="eastAsia" w:cs="Times New Roman"/>
        </w:rPr>
        <w:fldChar w:fldCharType="end"/>
      </w:r>
    </w:p>
    <w:p>
      <w:pPr>
        <w:pStyle w:val="12"/>
        <w:tabs>
          <w:tab w:val="right" w:leader="dot" w:pos="8306"/>
        </w:tabs>
        <w:ind w:firstLine="210"/>
        <w:rPr>
          <w:rFonts w:eastAsia="黑体" w:cs="Times New Roman"/>
        </w:rPr>
      </w:pPr>
      <w:r>
        <w:fldChar w:fldCharType="begin"/>
      </w:r>
      <w:r>
        <w:instrText xml:space="preserve"> HYPERLINK \l "_Toc11293" </w:instrText>
      </w:r>
      <w:r>
        <w:fldChar w:fldCharType="separate"/>
      </w:r>
      <w:r>
        <w:rPr>
          <w:rFonts w:eastAsia="黑体" w:cs="Times New Roman"/>
        </w:rPr>
        <w:t>7</w:t>
      </w:r>
      <w:r>
        <w:rPr>
          <w:rFonts w:cs="Times New Roman"/>
        </w:rPr>
        <w:t xml:space="preserve">.2 </w:t>
      </w:r>
      <w:r>
        <w:rPr>
          <w:rStyle w:val="22"/>
          <w:color w:val="auto"/>
          <w:u w:val="none"/>
        </w:rPr>
        <w:t>Geological Risk Construction Control</w:t>
      </w:r>
      <w:r>
        <w:rPr>
          <w:rFonts w:cs="Times New Roman"/>
        </w:rPr>
        <w:tab/>
      </w:r>
      <w:r>
        <w:rPr>
          <w:rFonts w:hint="eastAsia" w:cs="Times New Roman"/>
        </w:rPr>
        <w:t>2</w:t>
      </w:r>
      <w:r>
        <w:rPr>
          <w:rFonts w:hint="eastAsia" w:cs="Times New Roman"/>
          <w:lang w:val="en-US" w:eastAsia="zh-CN"/>
        </w:rPr>
        <w:t>5</w:t>
      </w:r>
      <w:r>
        <w:rPr>
          <w:rFonts w:hint="eastAsia" w:cs="Times New Roman"/>
        </w:rPr>
        <w:fldChar w:fldCharType="end"/>
      </w:r>
    </w:p>
    <w:p>
      <w:pPr>
        <w:pStyle w:val="11"/>
        <w:tabs>
          <w:tab w:val="right" w:leader="dot" w:pos="8306"/>
        </w:tabs>
        <w:ind w:firstLine="210"/>
        <w:rPr>
          <w:rFonts w:cs="Times New Roman"/>
        </w:rPr>
      </w:pPr>
      <w:r>
        <w:fldChar w:fldCharType="begin"/>
      </w:r>
      <w:r>
        <w:instrText xml:space="preserve"> HYPERLINK \l "_Toc18081" </w:instrText>
      </w:r>
      <w:r>
        <w:fldChar w:fldCharType="separate"/>
      </w:r>
      <w:r>
        <w:rPr>
          <w:rFonts w:eastAsia="黑体" w:cs="Times New Roman"/>
        </w:rPr>
        <w:t>8</w:t>
      </w:r>
      <w:r>
        <w:rPr>
          <w:rFonts w:cs="Times New Roman"/>
        </w:rPr>
        <w:t xml:space="preserve"> </w:t>
      </w:r>
      <w:r>
        <w:rPr>
          <w:rStyle w:val="22"/>
          <w:color w:val="auto"/>
          <w:u w:val="none"/>
        </w:rPr>
        <w:t>Geological Risk Control Measures of Groundwater</w:t>
      </w:r>
      <w:r>
        <w:rPr>
          <w:rFonts w:cs="Times New Roman"/>
        </w:rPr>
        <w:tab/>
      </w:r>
      <w:r>
        <w:rPr>
          <w:rFonts w:hint="eastAsia" w:cs="Times New Roman"/>
          <w:lang w:val="en-US" w:eastAsia="zh-CN"/>
        </w:rPr>
        <w:t>3</w:t>
      </w:r>
      <w:r>
        <w:rPr>
          <w:rFonts w:hint="eastAsia" w:cs="Times New Roman"/>
        </w:rPr>
        <w:fldChar w:fldCharType="end"/>
      </w:r>
      <w:r>
        <w:rPr>
          <w:rFonts w:hint="eastAsia" w:cs="Times New Roman"/>
          <w:lang w:val="en-US" w:eastAsia="zh-CN"/>
        </w:rPr>
        <w:t>1</w:t>
      </w:r>
    </w:p>
    <w:p>
      <w:pPr>
        <w:pStyle w:val="12"/>
        <w:tabs>
          <w:tab w:val="right" w:leader="dot" w:pos="8306"/>
        </w:tabs>
        <w:ind w:firstLine="210"/>
        <w:rPr>
          <w:rFonts w:cs="Times New Roman"/>
        </w:rPr>
      </w:pPr>
      <w:r>
        <w:fldChar w:fldCharType="begin"/>
      </w:r>
      <w:r>
        <w:instrText xml:space="preserve"> HYPERLINK \l "_Toc11293" </w:instrText>
      </w:r>
      <w:r>
        <w:fldChar w:fldCharType="separate"/>
      </w:r>
      <w:r>
        <w:rPr>
          <w:rFonts w:eastAsia="黑体" w:cs="Times New Roman"/>
        </w:rPr>
        <w:t>8</w:t>
      </w:r>
      <w:r>
        <w:rPr>
          <w:rFonts w:cs="Times New Roman"/>
        </w:rPr>
        <w:t xml:space="preserve">.1 </w:t>
      </w:r>
      <w:r>
        <w:rPr>
          <w:rStyle w:val="22"/>
          <w:color w:val="auto"/>
          <w:u w:val="none"/>
        </w:rPr>
        <w:t>Geological Risk Design Control</w:t>
      </w:r>
      <w:r>
        <w:rPr>
          <w:rFonts w:cs="Times New Roman"/>
        </w:rPr>
        <w:tab/>
      </w:r>
      <w:r>
        <w:rPr>
          <w:rFonts w:hint="eastAsia" w:cs="Times New Roman"/>
          <w:lang w:val="en-US" w:eastAsia="zh-CN"/>
        </w:rPr>
        <w:t>3</w:t>
      </w:r>
      <w:r>
        <w:rPr>
          <w:rFonts w:hint="eastAsia" w:cs="Times New Roman"/>
        </w:rPr>
        <w:fldChar w:fldCharType="end"/>
      </w:r>
      <w:r>
        <w:rPr>
          <w:rFonts w:hint="eastAsia" w:cs="Times New Roman"/>
          <w:lang w:val="en-US" w:eastAsia="zh-CN"/>
        </w:rPr>
        <w:t>1</w:t>
      </w:r>
    </w:p>
    <w:p>
      <w:pPr>
        <w:pStyle w:val="12"/>
        <w:tabs>
          <w:tab w:val="right" w:leader="dot" w:pos="8306"/>
        </w:tabs>
        <w:ind w:firstLine="210"/>
        <w:rPr>
          <w:rFonts w:cs="Times New Roman"/>
        </w:rPr>
      </w:pPr>
      <w:r>
        <w:fldChar w:fldCharType="begin"/>
      </w:r>
      <w:r>
        <w:instrText xml:space="preserve"> HYPERLINK \l "_Toc11293" </w:instrText>
      </w:r>
      <w:r>
        <w:fldChar w:fldCharType="separate"/>
      </w:r>
      <w:r>
        <w:rPr>
          <w:rFonts w:eastAsia="黑体" w:cs="Times New Roman"/>
        </w:rPr>
        <w:t>8</w:t>
      </w:r>
      <w:r>
        <w:rPr>
          <w:rFonts w:cs="Times New Roman"/>
        </w:rPr>
        <w:t xml:space="preserve">.2 </w:t>
      </w:r>
      <w:r>
        <w:rPr>
          <w:rStyle w:val="22"/>
          <w:color w:val="auto"/>
          <w:u w:val="none"/>
        </w:rPr>
        <w:t>Geological Risk Construction Control</w:t>
      </w:r>
      <w:r>
        <w:rPr>
          <w:rFonts w:cs="Times New Roman"/>
        </w:rPr>
        <w:tab/>
      </w:r>
      <w:r>
        <w:rPr>
          <w:rFonts w:hint="eastAsia" w:cs="Times New Roman"/>
          <w:lang w:val="en-US" w:eastAsia="zh-CN"/>
        </w:rPr>
        <w:t>3</w:t>
      </w:r>
      <w:r>
        <w:rPr>
          <w:rFonts w:hint="eastAsia" w:cs="Times New Roman"/>
        </w:rPr>
        <w:fldChar w:fldCharType="end"/>
      </w:r>
      <w:r>
        <w:rPr>
          <w:rFonts w:hint="eastAsia" w:cs="Times New Roman"/>
          <w:lang w:val="en-US" w:eastAsia="zh-CN"/>
        </w:rPr>
        <w:t>2</w:t>
      </w:r>
    </w:p>
    <w:p>
      <w:pPr>
        <w:pStyle w:val="2"/>
        <w:spacing w:before="156" w:after="156"/>
        <w:ind w:firstLine="300"/>
        <w:rPr>
          <w:i w:val="0"/>
          <w:iCs w:val="0"/>
        </w:rPr>
        <w:sectPr>
          <w:footerReference r:id="rId10" w:type="default"/>
          <w:pgSz w:w="11906" w:h="16838"/>
          <w:pgMar w:top="1440" w:right="1800" w:bottom="1440" w:left="1800" w:header="851" w:footer="992" w:gutter="0"/>
          <w:pgNumType w:start="1"/>
          <w:cols w:space="425" w:num="1"/>
          <w:docGrid w:type="lines" w:linePitch="312" w:charSpace="0"/>
        </w:sectPr>
      </w:pPr>
      <w:bookmarkStart w:id="134" w:name="_Toc160632246"/>
    </w:p>
    <w:p>
      <w:pPr>
        <w:pStyle w:val="2"/>
        <w:spacing w:before="156" w:after="156"/>
        <w:ind w:firstLine="300"/>
        <w:rPr>
          <w:i w:val="0"/>
          <w:iCs w:val="0"/>
        </w:rPr>
      </w:pPr>
      <w:r>
        <w:rPr>
          <w:i w:val="0"/>
          <w:iCs w:val="0"/>
        </w:rPr>
        <w:t>1 总</w:t>
      </w:r>
      <w:r>
        <w:rPr>
          <w:rFonts w:hint="eastAsia"/>
          <w:i w:val="0"/>
          <w:iCs w:val="0"/>
        </w:rPr>
        <w:t xml:space="preserve"> </w:t>
      </w:r>
      <w:r>
        <w:rPr>
          <w:i w:val="0"/>
          <w:iCs w:val="0"/>
        </w:rPr>
        <w:t xml:space="preserve"> </w:t>
      </w:r>
      <w:r>
        <w:rPr>
          <w:rFonts w:hint="eastAsia"/>
          <w:i w:val="0"/>
          <w:iCs w:val="0"/>
        </w:rPr>
        <w:t>则</w:t>
      </w:r>
      <w:bookmarkEnd w:id="134"/>
    </w:p>
    <w:p>
      <w:pPr>
        <w:widowControl/>
        <w:ind w:firstLine="0"/>
        <w:jc w:val="left"/>
        <w:rPr>
          <w:i w:val="0"/>
          <w:iCs w:val="0"/>
        </w:rPr>
      </w:pPr>
      <w:r>
        <w:rPr>
          <w:i w:val="0"/>
          <w:iCs w:val="0"/>
        </w:rPr>
        <w:t xml:space="preserve">1.0.2 </w:t>
      </w:r>
      <w:r>
        <w:rPr>
          <w:rFonts w:hint="eastAsia"/>
          <w:i w:val="0"/>
          <w:iCs w:val="0"/>
        </w:rPr>
        <w:t>北京市城市轨道交通土建工程建造方法主要采用的是明（盖）挖法、矿山法和盾构法三大施工工法及其相应的工程辅助措施，发生的地质风险事件及其防控技术经验具有代表性、适用性和推广性。其他施工工法相对应用较少，但可供参考，如高架结构地下部分施工可参考明挖法、顶管施工可部分参考盾构法。</w:t>
      </w:r>
    </w:p>
    <w:p>
      <w:pPr>
        <w:ind w:firstLine="210"/>
        <w:rPr>
          <w:i w:val="0"/>
          <w:iCs w:val="0"/>
        </w:rPr>
      </w:pPr>
      <w:r>
        <w:rPr>
          <w:i w:val="0"/>
          <w:iCs w:val="0"/>
        </w:rPr>
        <w:br w:type="page"/>
      </w:r>
    </w:p>
    <w:p>
      <w:pPr>
        <w:pStyle w:val="2"/>
        <w:spacing w:before="156" w:after="156"/>
        <w:ind w:firstLine="300"/>
        <w:rPr>
          <w:rFonts w:hint="eastAsia" w:eastAsia="黑体"/>
          <w:i w:val="0"/>
          <w:iCs w:val="0"/>
          <w:lang w:eastAsia="zh-CN"/>
        </w:rPr>
      </w:pPr>
      <w:r>
        <w:rPr>
          <w:rFonts w:hint="eastAsia"/>
          <w:i w:val="0"/>
          <w:iCs w:val="0"/>
          <w:lang w:val="en-US" w:eastAsia="zh-CN"/>
        </w:rPr>
        <w:t>2</w:t>
      </w:r>
      <w:r>
        <w:rPr>
          <w:i w:val="0"/>
          <w:iCs w:val="0"/>
        </w:rPr>
        <w:t xml:space="preserve"> </w:t>
      </w:r>
      <w:r>
        <w:rPr>
          <w:rFonts w:hint="eastAsia"/>
          <w:i w:val="0"/>
          <w:iCs w:val="0"/>
          <w:lang w:val="en-US" w:eastAsia="zh-CN"/>
        </w:rPr>
        <w:t>术  语</w:t>
      </w:r>
    </w:p>
    <w:p>
      <w:pPr>
        <w:ind w:firstLine="210"/>
      </w:pPr>
      <w:r>
        <w:t xml:space="preserve">2.0.1 </w:t>
      </w:r>
      <w:r>
        <w:rPr>
          <w:rFonts w:hint="eastAsia"/>
        </w:rPr>
        <w:t>地质风险</w:t>
      </w:r>
      <w:r>
        <w:t xml:space="preserve"> </w:t>
      </w:r>
      <w:r>
        <w:rPr>
          <w:rFonts w:hint="eastAsia"/>
        </w:rPr>
        <w:t>geological</w:t>
      </w:r>
      <w:r>
        <w:t xml:space="preserve"> risk </w:t>
      </w:r>
    </w:p>
    <w:p>
      <w:pPr>
        <w:ind w:firstLine="420" w:firstLineChars="200"/>
        <w:rPr>
          <w:rFonts w:cs="Times New Roman"/>
          <w:i w:val="0"/>
          <w:iCs w:val="0"/>
        </w:rPr>
      </w:pPr>
      <w:r>
        <w:rPr>
          <w:rFonts w:hint="eastAsia"/>
          <w:i w:val="0"/>
          <w:iCs w:val="0"/>
        </w:rPr>
        <w:t>本文是根据《危险性较大的分部分项工程安全管理规定》提及的工程风险的细化和延伸解释（住房和城乡建设部令第3</w:t>
      </w:r>
      <w:r>
        <w:rPr>
          <w:i w:val="0"/>
          <w:iCs w:val="0"/>
        </w:rPr>
        <w:t>7</w:t>
      </w:r>
      <w:r>
        <w:rPr>
          <w:rFonts w:hint="eastAsia"/>
          <w:i w:val="0"/>
          <w:iCs w:val="0"/>
        </w:rPr>
        <w:t>号，2</w:t>
      </w:r>
      <w:r>
        <w:rPr>
          <w:i w:val="0"/>
          <w:iCs w:val="0"/>
        </w:rPr>
        <w:t>018</w:t>
      </w:r>
      <w:r>
        <w:rPr>
          <w:rFonts w:hint="eastAsia"/>
          <w:i w:val="0"/>
          <w:iCs w:val="0"/>
        </w:rPr>
        <w:t>年）第六条第1款的规定（勘察单位应当根据工程实际及工程周边环境资料，在勘察文件中说明地质条件可能造成的工程风险）。地质风险是工程风险的重要或直接诱导因素，是工程风险的主要组成部分、细分风</w:t>
      </w:r>
      <w:r>
        <w:rPr>
          <w:rFonts w:hint="eastAsia" w:cs="Times New Roman"/>
          <w:i w:val="0"/>
          <w:iCs w:val="0"/>
        </w:rPr>
        <w:t>险源或表现类型，各种典型地质条件</w:t>
      </w:r>
      <w:r>
        <w:rPr>
          <w:rFonts w:cs="Times New Roman"/>
          <w:i w:val="0"/>
          <w:iCs w:val="0"/>
        </w:rPr>
        <w:t>及其</w:t>
      </w:r>
      <w:r>
        <w:rPr>
          <w:rFonts w:hint="eastAsia" w:cs="Times New Roman"/>
          <w:i w:val="0"/>
          <w:iCs w:val="0"/>
        </w:rPr>
        <w:t>易发的工程风险清单</w:t>
      </w:r>
      <w:r>
        <w:rPr>
          <w:rFonts w:cs="Times New Roman"/>
          <w:i w:val="0"/>
          <w:iCs w:val="0"/>
        </w:rPr>
        <w:t>如下表所示</w:t>
      </w:r>
      <w:r>
        <w:rPr>
          <w:rFonts w:hint="eastAsia" w:cs="Times New Roman"/>
          <w:i w:val="0"/>
          <w:iCs w:val="0"/>
        </w:rPr>
        <w:t>。</w:t>
      </w:r>
    </w:p>
    <w:p>
      <w:pPr>
        <w:ind w:firstLine="420" w:firstLineChars="200"/>
        <w:jc w:val="center"/>
        <w:rPr>
          <w:rFonts w:eastAsia="黑体" w:cs="Times New Roman"/>
          <w:bCs/>
          <w:i w:val="0"/>
          <w:iCs w:val="0"/>
          <w:szCs w:val="21"/>
        </w:rPr>
      </w:pPr>
      <w:r>
        <w:rPr>
          <w:rFonts w:hint="eastAsia" w:eastAsia="黑体" w:cs="Times New Roman"/>
          <w:bCs/>
          <w:i w:val="0"/>
          <w:iCs w:val="0"/>
          <w:szCs w:val="21"/>
        </w:rPr>
        <w:t>表</w:t>
      </w:r>
      <w:r>
        <w:rPr>
          <w:rFonts w:eastAsia="黑体" w:cs="Times New Roman"/>
          <w:bCs/>
          <w:i w:val="0"/>
          <w:iCs w:val="0"/>
          <w:szCs w:val="21"/>
        </w:rPr>
        <w:t xml:space="preserve">1  </w:t>
      </w:r>
      <w:r>
        <w:rPr>
          <w:rFonts w:hint="eastAsia" w:eastAsia="黑体" w:cs="Times New Roman"/>
          <w:bCs/>
          <w:i w:val="0"/>
          <w:iCs w:val="0"/>
          <w:szCs w:val="21"/>
        </w:rPr>
        <w:t>典型地质条件明（盖）挖法工程易发工程风险</w:t>
      </w:r>
    </w:p>
    <w:tbl>
      <w:tblPr>
        <w:tblStyle w:val="16"/>
        <w:tblW w:w="5000" w:type="pct"/>
        <w:tblInd w:w="0" w:type="dxa"/>
        <w:tblLayout w:type="fixed"/>
        <w:tblCellMar>
          <w:top w:w="0" w:type="dxa"/>
          <w:left w:w="108" w:type="dxa"/>
          <w:bottom w:w="0" w:type="dxa"/>
          <w:right w:w="108" w:type="dxa"/>
        </w:tblCellMar>
      </w:tblPr>
      <w:tblGrid>
        <w:gridCol w:w="423"/>
        <w:gridCol w:w="839"/>
        <w:gridCol w:w="719"/>
        <w:gridCol w:w="574"/>
        <w:gridCol w:w="499"/>
        <w:gridCol w:w="582"/>
        <w:gridCol w:w="729"/>
        <w:gridCol w:w="727"/>
        <w:gridCol w:w="874"/>
        <w:gridCol w:w="727"/>
        <w:gridCol w:w="582"/>
        <w:gridCol w:w="1244"/>
      </w:tblGrid>
      <w:tr>
        <w:tblPrEx>
          <w:tblCellMar>
            <w:top w:w="0" w:type="dxa"/>
            <w:left w:w="108" w:type="dxa"/>
            <w:bottom w:w="0" w:type="dxa"/>
            <w:right w:w="108" w:type="dxa"/>
          </w:tblCellMar>
        </w:tblPrEx>
        <w:trPr>
          <w:trHeight w:val="1134" w:hRule="exact"/>
        </w:trPr>
        <w:tc>
          <w:tcPr>
            <w:tcW w:w="248" w:type="pct"/>
            <w:vMerge w:val="restart"/>
            <w:tcBorders>
              <w:top w:val="single" w:color="auto" w:sz="4" w:space="0"/>
              <w:left w:val="single" w:color="auto" w:sz="4" w:space="0"/>
              <w:bottom w:val="single" w:color="000000" w:sz="4" w:space="0"/>
              <w:right w:val="single" w:color="auto" w:sz="4" w:space="0"/>
            </w:tcBorders>
            <w:shd w:val="clear" w:color="auto" w:fill="auto"/>
            <w:noWrap/>
            <w:vAlign w:val="center"/>
          </w:tcPr>
          <w:p>
            <w:pPr>
              <w:widowControl/>
              <w:spacing w:line="240" w:lineRule="auto"/>
              <w:ind w:firstLine="0"/>
              <w:jc w:val="center"/>
              <w:rPr>
                <w:rFonts w:cs="Times New Roman" w:eastAsiaTheme="minorEastAsia"/>
                <w:kern w:val="0"/>
                <w:sz w:val="15"/>
                <w:szCs w:val="15"/>
              </w:rPr>
            </w:pPr>
            <w:bookmarkStart w:id="135" w:name="_Hlk140070438"/>
            <w:r>
              <w:rPr>
                <w:rFonts w:cs="Times New Roman" w:eastAsiaTheme="minorEastAsia"/>
                <w:kern w:val="0"/>
                <w:sz w:val="15"/>
                <w:szCs w:val="15"/>
              </w:rPr>
              <w:t>　</w:t>
            </w:r>
          </w:p>
        </w:tc>
        <w:tc>
          <w:tcPr>
            <w:tcW w:w="492" w:type="pct"/>
            <w:vMerge w:val="restar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240" w:lineRule="auto"/>
              <w:ind w:firstLine="0"/>
              <w:jc w:val="center"/>
              <w:rPr>
                <w:rFonts w:cs="Times New Roman" w:eastAsiaTheme="minorEastAsia"/>
                <w:kern w:val="0"/>
                <w:sz w:val="15"/>
                <w:szCs w:val="15"/>
              </w:rPr>
            </w:pPr>
            <w:r>
              <w:rPr>
                <w:rFonts w:cs="Times New Roman" w:eastAsiaTheme="minorEastAsia"/>
                <w:kern w:val="0"/>
                <w:sz w:val="15"/>
                <w:szCs w:val="15"/>
              </w:rPr>
              <w:t>风险类型</w:t>
            </w:r>
          </w:p>
        </w:tc>
        <w:tc>
          <w:tcPr>
            <w:tcW w:w="421"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auto"/>
              <w:ind w:firstLine="0"/>
              <w:jc w:val="center"/>
              <w:rPr>
                <w:rFonts w:cs="Times New Roman" w:eastAsiaTheme="minorEastAsia"/>
                <w:kern w:val="0"/>
                <w:sz w:val="15"/>
                <w:szCs w:val="15"/>
              </w:rPr>
            </w:pPr>
            <w:r>
              <w:rPr>
                <w:rFonts w:cs="Times New Roman" w:eastAsiaTheme="minorEastAsia"/>
                <w:kern w:val="0"/>
                <w:sz w:val="15"/>
                <w:szCs w:val="15"/>
              </w:rPr>
              <w:t>桩（墙）成孔（槽）困难</w:t>
            </w:r>
          </w:p>
        </w:tc>
        <w:tc>
          <w:tcPr>
            <w:tcW w:w="337"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auto"/>
              <w:ind w:firstLine="0"/>
              <w:jc w:val="center"/>
              <w:rPr>
                <w:rFonts w:cs="Times New Roman" w:eastAsiaTheme="minorEastAsia"/>
                <w:kern w:val="0"/>
                <w:sz w:val="15"/>
                <w:szCs w:val="15"/>
              </w:rPr>
            </w:pPr>
            <w:r>
              <w:rPr>
                <w:rFonts w:cs="Times New Roman" w:eastAsiaTheme="minorEastAsia"/>
                <w:kern w:val="0"/>
                <w:sz w:val="15"/>
                <w:szCs w:val="15"/>
              </w:rPr>
              <w:t>偏斜与塌孔（方）</w:t>
            </w:r>
          </w:p>
        </w:tc>
        <w:tc>
          <w:tcPr>
            <w:tcW w:w="293"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auto"/>
              <w:ind w:firstLine="0"/>
              <w:jc w:val="center"/>
              <w:rPr>
                <w:rFonts w:cs="Times New Roman" w:eastAsiaTheme="minorEastAsia"/>
                <w:kern w:val="0"/>
                <w:sz w:val="15"/>
                <w:szCs w:val="15"/>
              </w:rPr>
            </w:pPr>
            <w:r>
              <w:rPr>
                <w:rFonts w:cs="Times New Roman" w:eastAsiaTheme="minorEastAsia"/>
                <w:kern w:val="0"/>
                <w:sz w:val="15"/>
                <w:szCs w:val="15"/>
              </w:rPr>
              <w:t>开挖面坍塌</w:t>
            </w:r>
          </w:p>
        </w:tc>
        <w:tc>
          <w:tcPr>
            <w:tcW w:w="342" w:type="pct"/>
            <w:vMerge w:val="restar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240" w:lineRule="auto"/>
              <w:ind w:firstLine="0"/>
              <w:jc w:val="center"/>
              <w:rPr>
                <w:rFonts w:cs="Times New Roman" w:eastAsiaTheme="minorEastAsia"/>
                <w:kern w:val="0"/>
                <w:sz w:val="15"/>
                <w:szCs w:val="15"/>
              </w:rPr>
            </w:pPr>
            <w:r>
              <w:rPr>
                <w:rFonts w:cs="Times New Roman" w:eastAsiaTheme="minorEastAsia"/>
                <w:kern w:val="0"/>
                <w:sz w:val="15"/>
                <w:szCs w:val="15"/>
              </w:rPr>
              <w:t>围护桩间土脱落</w:t>
            </w:r>
          </w:p>
        </w:tc>
        <w:tc>
          <w:tcPr>
            <w:tcW w:w="428"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auto"/>
              <w:ind w:firstLine="0"/>
              <w:jc w:val="center"/>
              <w:rPr>
                <w:rFonts w:cs="Times New Roman" w:eastAsiaTheme="minorEastAsia"/>
                <w:kern w:val="0"/>
                <w:sz w:val="15"/>
                <w:szCs w:val="15"/>
              </w:rPr>
            </w:pPr>
            <w:r>
              <w:rPr>
                <w:rFonts w:cs="Times New Roman" w:eastAsiaTheme="minorEastAsia"/>
                <w:kern w:val="0"/>
                <w:sz w:val="15"/>
                <w:szCs w:val="15"/>
              </w:rPr>
              <w:t>围护结构变形过大甚或坍塌</w:t>
            </w:r>
          </w:p>
        </w:tc>
        <w:tc>
          <w:tcPr>
            <w:tcW w:w="427"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auto"/>
              <w:ind w:firstLine="0"/>
              <w:jc w:val="center"/>
              <w:rPr>
                <w:rFonts w:cs="Times New Roman" w:eastAsiaTheme="minorEastAsia"/>
                <w:kern w:val="0"/>
                <w:sz w:val="15"/>
                <w:szCs w:val="15"/>
              </w:rPr>
            </w:pPr>
            <w:r>
              <w:rPr>
                <w:rFonts w:cs="Times New Roman" w:eastAsiaTheme="minorEastAsia"/>
                <w:kern w:val="0"/>
                <w:sz w:val="15"/>
                <w:szCs w:val="15"/>
              </w:rPr>
              <w:t>地表变形过大或坍塌</w:t>
            </w:r>
          </w:p>
        </w:tc>
        <w:tc>
          <w:tcPr>
            <w:tcW w:w="513"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auto"/>
              <w:ind w:firstLine="0"/>
              <w:jc w:val="center"/>
              <w:rPr>
                <w:rFonts w:cs="Times New Roman" w:eastAsiaTheme="minorEastAsia"/>
                <w:kern w:val="0"/>
                <w:sz w:val="15"/>
                <w:szCs w:val="15"/>
              </w:rPr>
            </w:pPr>
            <w:r>
              <w:rPr>
                <w:rFonts w:cs="Times New Roman" w:eastAsiaTheme="minorEastAsia"/>
                <w:kern w:val="0"/>
                <w:sz w:val="15"/>
                <w:szCs w:val="15"/>
              </w:rPr>
              <w:t>周边建（构）筑物变形过大</w:t>
            </w:r>
            <w:r>
              <w:rPr>
                <w:rFonts w:hint="eastAsia" w:cs="Times New Roman" w:eastAsiaTheme="minorEastAsia"/>
                <w:kern w:val="0"/>
                <w:sz w:val="15"/>
                <w:szCs w:val="15"/>
              </w:rPr>
              <w:t>、</w:t>
            </w:r>
            <w:r>
              <w:rPr>
                <w:rFonts w:cs="Times New Roman" w:eastAsiaTheme="minorEastAsia"/>
                <w:kern w:val="0"/>
                <w:sz w:val="15"/>
                <w:szCs w:val="15"/>
              </w:rPr>
              <w:t>开裂甚或坍塌</w:t>
            </w:r>
          </w:p>
        </w:tc>
        <w:tc>
          <w:tcPr>
            <w:tcW w:w="427"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auto"/>
              <w:ind w:firstLine="0"/>
              <w:jc w:val="center"/>
              <w:rPr>
                <w:rFonts w:cs="Times New Roman" w:eastAsiaTheme="minorEastAsia"/>
                <w:kern w:val="0"/>
                <w:sz w:val="15"/>
                <w:szCs w:val="15"/>
              </w:rPr>
            </w:pPr>
            <w:r>
              <w:rPr>
                <w:rFonts w:cs="Times New Roman" w:eastAsiaTheme="minorEastAsia"/>
                <w:kern w:val="0"/>
                <w:sz w:val="15"/>
                <w:szCs w:val="15"/>
              </w:rPr>
              <w:t>围护结构渗漏与桩间土流失或坍塌</w:t>
            </w:r>
          </w:p>
        </w:tc>
        <w:tc>
          <w:tcPr>
            <w:tcW w:w="342" w:type="pct"/>
            <w:vMerge w:val="restar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240" w:lineRule="auto"/>
              <w:ind w:firstLine="0"/>
              <w:jc w:val="center"/>
              <w:rPr>
                <w:rFonts w:cs="Times New Roman" w:eastAsiaTheme="minorEastAsia"/>
                <w:kern w:val="0"/>
                <w:sz w:val="15"/>
                <w:szCs w:val="15"/>
              </w:rPr>
            </w:pPr>
            <w:r>
              <w:rPr>
                <w:rFonts w:cs="Times New Roman" w:eastAsiaTheme="minorEastAsia"/>
                <w:kern w:val="0"/>
                <w:sz w:val="15"/>
                <w:szCs w:val="15"/>
              </w:rPr>
              <w:t>基底突涌</w:t>
            </w:r>
          </w:p>
        </w:tc>
        <w:tc>
          <w:tcPr>
            <w:tcW w:w="731" w:type="pct"/>
            <w:vMerge w:val="restar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240" w:lineRule="auto"/>
              <w:ind w:firstLine="0"/>
              <w:jc w:val="center"/>
              <w:rPr>
                <w:rFonts w:cs="Times New Roman" w:eastAsiaTheme="minorEastAsia"/>
                <w:kern w:val="0"/>
                <w:sz w:val="15"/>
                <w:szCs w:val="15"/>
              </w:rPr>
            </w:pPr>
            <w:r>
              <w:rPr>
                <w:rFonts w:hint="eastAsia" w:cs="Times New Roman" w:eastAsiaTheme="minorEastAsia"/>
                <w:kern w:val="0"/>
                <w:sz w:val="15"/>
                <w:szCs w:val="15"/>
              </w:rPr>
              <w:t>其他</w:t>
            </w:r>
            <w:r>
              <w:rPr>
                <w:rFonts w:cs="Times New Roman" w:eastAsiaTheme="minorEastAsia"/>
                <w:kern w:val="0"/>
                <w:sz w:val="15"/>
                <w:szCs w:val="15"/>
              </w:rPr>
              <w:t>风险</w:t>
            </w:r>
          </w:p>
        </w:tc>
      </w:tr>
      <w:tr>
        <w:tblPrEx>
          <w:tblCellMar>
            <w:top w:w="0" w:type="dxa"/>
            <w:left w:w="108" w:type="dxa"/>
            <w:bottom w:w="0" w:type="dxa"/>
            <w:right w:w="108" w:type="dxa"/>
          </w:tblCellMar>
        </w:tblPrEx>
        <w:trPr>
          <w:trHeight w:val="409" w:hRule="exact"/>
        </w:trPr>
        <w:tc>
          <w:tcPr>
            <w:tcW w:w="248" w:type="pct"/>
            <w:vMerge w:val="continue"/>
            <w:tcBorders>
              <w:top w:val="single" w:color="auto" w:sz="4" w:space="0"/>
              <w:left w:val="single" w:color="auto" w:sz="4" w:space="0"/>
              <w:bottom w:val="single" w:color="000000" w:sz="4" w:space="0"/>
              <w:right w:val="single" w:color="auto" w:sz="4" w:space="0"/>
            </w:tcBorders>
            <w:vAlign w:val="center"/>
          </w:tcPr>
          <w:p>
            <w:pPr>
              <w:widowControl/>
              <w:spacing w:line="240" w:lineRule="auto"/>
              <w:ind w:firstLine="0"/>
              <w:jc w:val="left"/>
              <w:rPr>
                <w:rFonts w:cs="Times New Roman" w:eastAsiaTheme="minorEastAsia"/>
                <w:kern w:val="0"/>
                <w:sz w:val="15"/>
                <w:szCs w:val="15"/>
              </w:rPr>
            </w:pPr>
          </w:p>
        </w:tc>
        <w:tc>
          <w:tcPr>
            <w:tcW w:w="492" w:type="pct"/>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auto"/>
              <w:ind w:firstLine="0"/>
              <w:jc w:val="left"/>
              <w:rPr>
                <w:rFonts w:cs="Times New Roman" w:eastAsiaTheme="minorEastAsia"/>
                <w:kern w:val="0"/>
                <w:sz w:val="15"/>
                <w:szCs w:val="15"/>
              </w:rPr>
            </w:pPr>
          </w:p>
        </w:tc>
        <w:tc>
          <w:tcPr>
            <w:tcW w:w="421" w:type="pct"/>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auto"/>
              <w:ind w:firstLine="0"/>
              <w:jc w:val="left"/>
              <w:rPr>
                <w:rFonts w:cs="Times New Roman" w:eastAsiaTheme="minorEastAsia"/>
                <w:kern w:val="0"/>
                <w:sz w:val="15"/>
                <w:szCs w:val="15"/>
              </w:rPr>
            </w:pPr>
          </w:p>
        </w:tc>
        <w:tc>
          <w:tcPr>
            <w:tcW w:w="337" w:type="pct"/>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auto"/>
              <w:ind w:firstLine="0"/>
              <w:jc w:val="left"/>
              <w:rPr>
                <w:rFonts w:cs="Times New Roman" w:eastAsiaTheme="minorEastAsia"/>
                <w:kern w:val="0"/>
                <w:sz w:val="15"/>
                <w:szCs w:val="15"/>
              </w:rPr>
            </w:pPr>
          </w:p>
        </w:tc>
        <w:tc>
          <w:tcPr>
            <w:tcW w:w="293" w:type="pct"/>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auto"/>
              <w:ind w:firstLine="0"/>
              <w:jc w:val="left"/>
              <w:rPr>
                <w:rFonts w:cs="Times New Roman" w:eastAsiaTheme="minorEastAsia"/>
                <w:kern w:val="0"/>
                <w:sz w:val="15"/>
                <w:szCs w:val="15"/>
              </w:rPr>
            </w:pPr>
          </w:p>
        </w:tc>
        <w:tc>
          <w:tcPr>
            <w:tcW w:w="342" w:type="pct"/>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auto"/>
              <w:ind w:firstLine="0"/>
              <w:jc w:val="left"/>
              <w:rPr>
                <w:rFonts w:cs="Times New Roman" w:eastAsiaTheme="minorEastAsia"/>
                <w:kern w:val="0"/>
                <w:sz w:val="15"/>
                <w:szCs w:val="15"/>
              </w:rPr>
            </w:pPr>
          </w:p>
        </w:tc>
        <w:tc>
          <w:tcPr>
            <w:tcW w:w="428" w:type="pct"/>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auto"/>
              <w:ind w:firstLine="0"/>
              <w:jc w:val="left"/>
              <w:rPr>
                <w:rFonts w:cs="Times New Roman" w:eastAsiaTheme="minorEastAsia"/>
                <w:kern w:val="0"/>
                <w:sz w:val="15"/>
                <w:szCs w:val="15"/>
              </w:rPr>
            </w:pPr>
          </w:p>
        </w:tc>
        <w:tc>
          <w:tcPr>
            <w:tcW w:w="427" w:type="pct"/>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auto"/>
              <w:ind w:firstLine="0"/>
              <w:jc w:val="left"/>
              <w:rPr>
                <w:rFonts w:cs="Times New Roman" w:eastAsiaTheme="minorEastAsia"/>
                <w:kern w:val="0"/>
                <w:sz w:val="15"/>
                <w:szCs w:val="15"/>
              </w:rPr>
            </w:pPr>
          </w:p>
        </w:tc>
        <w:tc>
          <w:tcPr>
            <w:tcW w:w="513" w:type="pct"/>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auto"/>
              <w:ind w:firstLine="0"/>
              <w:jc w:val="left"/>
              <w:rPr>
                <w:rFonts w:cs="Times New Roman" w:eastAsiaTheme="minorEastAsia"/>
                <w:kern w:val="0"/>
                <w:sz w:val="15"/>
                <w:szCs w:val="15"/>
              </w:rPr>
            </w:pPr>
          </w:p>
        </w:tc>
        <w:tc>
          <w:tcPr>
            <w:tcW w:w="427" w:type="pct"/>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auto"/>
              <w:ind w:firstLine="0"/>
              <w:jc w:val="left"/>
              <w:rPr>
                <w:rFonts w:cs="Times New Roman" w:eastAsiaTheme="minorEastAsia"/>
                <w:kern w:val="0"/>
                <w:sz w:val="15"/>
                <w:szCs w:val="15"/>
              </w:rPr>
            </w:pPr>
          </w:p>
        </w:tc>
        <w:tc>
          <w:tcPr>
            <w:tcW w:w="342" w:type="pct"/>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auto"/>
              <w:ind w:firstLine="0"/>
              <w:jc w:val="left"/>
              <w:rPr>
                <w:rFonts w:cs="Times New Roman" w:eastAsiaTheme="minorEastAsia"/>
                <w:kern w:val="0"/>
                <w:sz w:val="15"/>
                <w:szCs w:val="15"/>
              </w:rPr>
            </w:pPr>
          </w:p>
        </w:tc>
        <w:tc>
          <w:tcPr>
            <w:tcW w:w="731" w:type="pct"/>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auto"/>
              <w:ind w:firstLine="0"/>
              <w:jc w:val="left"/>
              <w:rPr>
                <w:rFonts w:cs="Times New Roman" w:eastAsiaTheme="minorEastAsia"/>
                <w:kern w:val="0"/>
                <w:sz w:val="15"/>
                <w:szCs w:val="15"/>
              </w:rPr>
            </w:pPr>
          </w:p>
        </w:tc>
      </w:tr>
      <w:tr>
        <w:tblPrEx>
          <w:tblCellMar>
            <w:top w:w="0" w:type="dxa"/>
            <w:left w:w="108" w:type="dxa"/>
            <w:bottom w:w="0" w:type="dxa"/>
            <w:right w:w="108" w:type="dxa"/>
          </w:tblCellMar>
        </w:tblPrEx>
        <w:trPr>
          <w:trHeight w:val="948" w:hRule="exact"/>
        </w:trPr>
        <w:tc>
          <w:tcPr>
            <w:tcW w:w="248" w:type="pct"/>
            <w:vMerge w:val="restart"/>
            <w:tcBorders>
              <w:top w:val="nil"/>
              <w:left w:val="single" w:color="auto" w:sz="4" w:space="0"/>
              <w:bottom w:val="single" w:color="000000" w:sz="4" w:space="0"/>
              <w:right w:val="single" w:color="auto" w:sz="4" w:space="0"/>
            </w:tcBorders>
            <w:shd w:val="clear" w:color="auto" w:fill="auto"/>
            <w:noWrap/>
            <w:vAlign w:val="center"/>
          </w:tcPr>
          <w:p>
            <w:pPr>
              <w:widowControl/>
              <w:spacing w:line="240" w:lineRule="auto"/>
              <w:ind w:firstLine="0"/>
              <w:jc w:val="center"/>
              <w:rPr>
                <w:rFonts w:cs="Times New Roman" w:eastAsiaTheme="minorEastAsia"/>
                <w:kern w:val="0"/>
                <w:sz w:val="15"/>
                <w:szCs w:val="15"/>
              </w:rPr>
            </w:pPr>
            <w:r>
              <w:rPr>
                <w:rFonts w:hint="eastAsia" w:cs="Times New Roman" w:eastAsiaTheme="minorEastAsia"/>
                <w:kern w:val="0"/>
                <w:sz w:val="15"/>
                <w:szCs w:val="15"/>
              </w:rPr>
              <w:t>典型地质条件或地层结构</w:t>
            </w:r>
          </w:p>
        </w:tc>
        <w:tc>
          <w:tcPr>
            <w:tcW w:w="492" w:type="pct"/>
            <w:tcBorders>
              <w:top w:val="nil"/>
              <w:left w:val="nil"/>
              <w:bottom w:val="single" w:color="auto" w:sz="4" w:space="0"/>
              <w:right w:val="single" w:color="auto" w:sz="4" w:space="0"/>
            </w:tcBorders>
            <w:shd w:val="clear" w:color="auto" w:fill="auto"/>
            <w:noWrap/>
            <w:vAlign w:val="center"/>
          </w:tcPr>
          <w:p>
            <w:pPr>
              <w:widowControl/>
              <w:spacing w:line="240" w:lineRule="auto"/>
              <w:ind w:firstLine="0"/>
              <w:jc w:val="center"/>
              <w:rPr>
                <w:rFonts w:cs="Times New Roman" w:eastAsiaTheme="minorEastAsia"/>
                <w:kern w:val="0"/>
                <w:sz w:val="15"/>
                <w:szCs w:val="15"/>
              </w:rPr>
            </w:pPr>
            <w:r>
              <w:rPr>
                <w:rFonts w:cs="Times New Roman" w:eastAsiaTheme="minorEastAsia"/>
                <w:kern w:val="0"/>
                <w:sz w:val="15"/>
                <w:szCs w:val="15"/>
              </w:rPr>
              <w:t>填土层</w:t>
            </w:r>
          </w:p>
        </w:tc>
        <w:tc>
          <w:tcPr>
            <w:tcW w:w="421" w:type="pct"/>
            <w:tcBorders>
              <w:top w:val="nil"/>
              <w:left w:val="nil"/>
              <w:bottom w:val="single" w:color="auto" w:sz="4" w:space="0"/>
              <w:right w:val="single" w:color="auto" w:sz="4" w:space="0"/>
            </w:tcBorders>
            <w:shd w:val="clear" w:color="auto" w:fill="auto"/>
            <w:noWrap/>
            <w:vAlign w:val="center"/>
          </w:tcPr>
          <w:p>
            <w:pPr>
              <w:widowControl/>
              <w:spacing w:line="240" w:lineRule="auto"/>
              <w:ind w:firstLine="0"/>
              <w:jc w:val="center"/>
              <w:rPr>
                <w:rFonts w:cs="Times New Roman" w:eastAsiaTheme="minorEastAsia"/>
                <w:kern w:val="0"/>
                <w:sz w:val="15"/>
                <w:szCs w:val="15"/>
              </w:rPr>
            </w:pPr>
            <w:r>
              <w:rPr>
                <w:rFonts w:cs="Times New Roman" w:eastAsiaTheme="minorEastAsia"/>
                <w:kern w:val="0"/>
                <w:sz w:val="15"/>
                <w:szCs w:val="15"/>
              </w:rPr>
              <w:t>★</w:t>
            </w:r>
          </w:p>
        </w:tc>
        <w:tc>
          <w:tcPr>
            <w:tcW w:w="337" w:type="pct"/>
            <w:tcBorders>
              <w:top w:val="nil"/>
              <w:left w:val="nil"/>
              <w:bottom w:val="single" w:color="auto" w:sz="4" w:space="0"/>
              <w:right w:val="single" w:color="auto" w:sz="4" w:space="0"/>
            </w:tcBorders>
            <w:shd w:val="clear" w:color="auto" w:fill="auto"/>
            <w:vAlign w:val="center"/>
          </w:tcPr>
          <w:p>
            <w:pPr>
              <w:widowControl/>
              <w:spacing w:line="240" w:lineRule="auto"/>
              <w:ind w:firstLine="0"/>
              <w:jc w:val="center"/>
              <w:rPr>
                <w:rFonts w:cs="Times New Roman" w:eastAsiaTheme="minorEastAsia"/>
                <w:kern w:val="0"/>
                <w:sz w:val="15"/>
                <w:szCs w:val="15"/>
              </w:rPr>
            </w:pPr>
            <w:r>
              <w:rPr>
                <w:rFonts w:cs="Times New Roman" w:eastAsiaTheme="minorEastAsia"/>
                <w:kern w:val="0"/>
                <w:sz w:val="15"/>
                <w:szCs w:val="15"/>
              </w:rPr>
              <w:t>★</w:t>
            </w:r>
          </w:p>
        </w:tc>
        <w:tc>
          <w:tcPr>
            <w:tcW w:w="293" w:type="pct"/>
            <w:tcBorders>
              <w:top w:val="nil"/>
              <w:left w:val="nil"/>
              <w:bottom w:val="single" w:color="auto" w:sz="4" w:space="0"/>
              <w:right w:val="single" w:color="auto" w:sz="4" w:space="0"/>
            </w:tcBorders>
            <w:shd w:val="clear" w:color="auto" w:fill="auto"/>
            <w:noWrap/>
            <w:vAlign w:val="center"/>
          </w:tcPr>
          <w:p>
            <w:pPr>
              <w:widowControl/>
              <w:spacing w:line="240" w:lineRule="auto"/>
              <w:ind w:firstLine="0"/>
              <w:jc w:val="center"/>
              <w:rPr>
                <w:rFonts w:cs="Times New Roman" w:eastAsiaTheme="minorEastAsia"/>
                <w:kern w:val="0"/>
                <w:sz w:val="15"/>
                <w:szCs w:val="15"/>
              </w:rPr>
            </w:pPr>
            <w:r>
              <w:rPr>
                <w:rFonts w:cs="Times New Roman" w:eastAsiaTheme="minorEastAsia"/>
                <w:kern w:val="0"/>
                <w:sz w:val="15"/>
                <w:szCs w:val="15"/>
              </w:rPr>
              <w:t>★</w:t>
            </w:r>
          </w:p>
        </w:tc>
        <w:tc>
          <w:tcPr>
            <w:tcW w:w="342" w:type="pct"/>
            <w:tcBorders>
              <w:top w:val="nil"/>
              <w:left w:val="nil"/>
              <w:bottom w:val="single" w:color="auto" w:sz="4" w:space="0"/>
              <w:right w:val="single" w:color="auto" w:sz="4" w:space="0"/>
            </w:tcBorders>
            <w:shd w:val="clear" w:color="auto" w:fill="auto"/>
            <w:noWrap/>
            <w:vAlign w:val="center"/>
          </w:tcPr>
          <w:p>
            <w:pPr>
              <w:widowControl/>
              <w:spacing w:line="240" w:lineRule="auto"/>
              <w:ind w:firstLine="0"/>
              <w:jc w:val="center"/>
              <w:rPr>
                <w:rFonts w:cs="Times New Roman" w:eastAsiaTheme="minorEastAsia"/>
                <w:kern w:val="0"/>
                <w:sz w:val="15"/>
                <w:szCs w:val="15"/>
              </w:rPr>
            </w:pPr>
            <w:r>
              <w:rPr>
                <w:rFonts w:cs="Times New Roman" w:eastAsiaTheme="minorEastAsia"/>
                <w:kern w:val="0"/>
                <w:sz w:val="15"/>
                <w:szCs w:val="15"/>
              </w:rPr>
              <w:t>★</w:t>
            </w:r>
          </w:p>
        </w:tc>
        <w:tc>
          <w:tcPr>
            <w:tcW w:w="428" w:type="pct"/>
            <w:tcBorders>
              <w:top w:val="nil"/>
              <w:left w:val="nil"/>
              <w:bottom w:val="single" w:color="auto" w:sz="4" w:space="0"/>
              <w:right w:val="single" w:color="auto" w:sz="4" w:space="0"/>
            </w:tcBorders>
            <w:shd w:val="clear" w:color="auto" w:fill="auto"/>
            <w:noWrap/>
            <w:vAlign w:val="center"/>
          </w:tcPr>
          <w:p>
            <w:pPr>
              <w:widowControl/>
              <w:spacing w:line="240" w:lineRule="auto"/>
              <w:ind w:firstLine="0"/>
              <w:jc w:val="center"/>
              <w:rPr>
                <w:rFonts w:cs="Times New Roman" w:eastAsiaTheme="minorEastAsia"/>
                <w:kern w:val="0"/>
                <w:sz w:val="15"/>
                <w:szCs w:val="15"/>
              </w:rPr>
            </w:pPr>
            <w:r>
              <w:rPr>
                <w:rFonts w:cs="Times New Roman" w:eastAsiaTheme="minorEastAsia"/>
                <w:kern w:val="0"/>
                <w:sz w:val="15"/>
                <w:szCs w:val="15"/>
              </w:rPr>
              <w:t>★</w:t>
            </w:r>
          </w:p>
        </w:tc>
        <w:tc>
          <w:tcPr>
            <w:tcW w:w="427" w:type="pct"/>
            <w:tcBorders>
              <w:top w:val="nil"/>
              <w:left w:val="nil"/>
              <w:bottom w:val="single" w:color="auto" w:sz="4" w:space="0"/>
              <w:right w:val="single" w:color="auto" w:sz="4" w:space="0"/>
            </w:tcBorders>
            <w:shd w:val="clear" w:color="auto" w:fill="auto"/>
            <w:noWrap/>
            <w:vAlign w:val="center"/>
          </w:tcPr>
          <w:p>
            <w:pPr>
              <w:widowControl/>
              <w:spacing w:line="240" w:lineRule="auto"/>
              <w:ind w:firstLine="0"/>
              <w:jc w:val="center"/>
              <w:rPr>
                <w:rFonts w:cs="Times New Roman" w:eastAsiaTheme="minorEastAsia"/>
                <w:kern w:val="0"/>
                <w:sz w:val="15"/>
                <w:szCs w:val="15"/>
              </w:rPr>
            </w:pPr>
            <w:r>
              <w:rPr>
                <w:rFonts w:cs="Times New Roman" w:eastAsiaTheme="minorEastAsia"/>
                <w:kern w:val="0"/>
                <w:sz w:val="15"/>
                <w:szCs w:val="15"/>
              </w:rPr>
              <w:t>★</w:t>
            </w:r>
          </w:p>
        </w:tc>
        <w:tc>
          <w:tcPr>
            <w:tcW w:w="513" w:type="pct"/>
            <w:tcBorders>
              <w:top w:val="nil"/>
              <w:left w:val="nil"/>
              <w:bottom w:val="single" w:color="auto" w:sz="4" w:space="0"/>
              <w:right w:val="single" w:color="auto" w:sz="4" w:space="0"/>
            </w:tcBorders>
            <w:shd w:val="clear" w:color="auto" w:fill="auto"/>
            <w:noWrap/>
            <w:vAlign w:val="center"/>
          </w:tcPr>
          <w:p>
            <w:pPr>
              <w:widowControl/>
              <w:spacing w:line="240" w:lineRule="auto"/>
              <w:ind w:firstLine="0"/>
              <w:jc w:val="center"/>
              <w:rPr>
                <w:rFonts w:cs="Times New Roman" w:eastAsiaTheme="minorEastAsia"/>
                <w:kern w:val="0"/>
                <w:sz w:val="15"/>
                <w:szCs w:val="15"/>
              </w:rPr>
            </w:pPr>
            <w:r>
              <w:rPr>
                <w:rFonts w:cs="Times New Roman" w:eastAsiaTheme="minorEastAsia"/>
                <w:kern w:val="0"/>
                <w:sz w:val="15"/>
                <w:szCs w:val="15"/>
              </w:rPr>
              <w:t>★</w:t>
            </w:r>
          </w:p>
        </w:tc>
        <w:tc>
          <w:tcPr>
            <w:tcW w:w="427" w:type="pct"/>
            <w:tcBorders>
              <w:top w:val="nil"/>
              <w:left w:val="nil"/>
              <w:bottom w:val="single" w:color="auto" w:sz="4" w:space="0"/>
              <w:right w:val="single" w:color="auto" w:sz="4" w:space="0"/>
            </w:tcBorders>
            <w:shd w:val="clear" w:color="auto" w:fill="auto"/>
            <w:noWrap/>
            <w:vAlign w:val="center"/>
          </w:tcPr>
          <w:p>
            <w:pPr>
              <w:widowControl/>
              <w:spacing w:line="240" w:lineRule="auto"/>
              <w:ind w:firstLine="0"/>
              <w:jc w:val="center"/>
              <w:rPr>
                <w:rFonts w:cs="Times New Roman" w:eastAsiaTheme="minorEastAsia"/>
                <w:kern w:val="0"/>
                <w:sz w:val="15"/>
                <w:szCs w:val="15"/>
              </w:rPr>
            </w:pPr>
            <w:r>
              <w:rPr>
                <w:rFonts w:cs="Times New Roman" w:eastAsiaTheme="minorEastAsia"/>
                <w:kern w:val="0"/>
                <w:sz w:val="15"/>
                <w:szCs w:val="15"/>
              </w:rPr>
              <w:t>　</w:t>
            </w:r>
          </w:p>
        </w:tc>
        <w:tc>
          <w:tcPr>
            <w:tcW w:w="342" w:type="pct"/>
            <w:tcBorders>
              <w:top w:val="nil"/>
              <w:left w:val="nil"/>
              <w:bottom w:val="single" w:color="auto" w:sz="4" w:space="0"/>
              <w:right w:val="single" w:color="auto" w:sz="4" w:space="0"/>
            </w:tcBorders>
            <w:shd w:val="clear" w:color="auto" w:fill="auto"/>
            <w:noWrap/>
            <w:vAlign w:val="center"/>
          </w:tcPr>
          <w:p>
            <w:pPr>
              <w:widowControl/>
              <w:spacing w:line="240" w:lineRule="auto"/>
              <w:ind w:firstLine="0"/>
              <w:jc w:val="center"/>
              <w:rPr>
                <w:rFonts w:cs="Times New Roman" w:eastAsiaTheme="minorEastAsia"/>
                <w:kern w:val="0"/>
                <w:sz w:val="15"/>
                <w:szCs w:val="15"/>
              </w:rPr>
            </w:pPr>
            <w:r>
              <w:rPr>
                <w:rFonts w:cs="Times New Roman" w:eastAsiaTheme="minorEastAsia"/>
                <w:kern w:val="0"/>
                <w:sz w:val="15"/>
                <w:szCs w:val="15"/>
              </w:rPr>
              <w:t>　</w:t>
            </w:r>
          </w:p>
        </w:tc>
        <w:tc>
          <w:tcPr>
            <w:tcW w:w="731" w:type="pct"/>
            <w:tcBorders>
              <w:top w:val="nil"/>
              <w:left w:val="nil"/>
              <w:bottom w:val="single" w:color="auto" w:sz="4" w:space="0"/>
              <w:right w:val="single" w:color="auto" w:sz="4" w:space="0"/>
            </w:tcBorders>
            <w:shd w:val="clear" w:color="auto" w:fill="auto"/>
            <w:vAlign w:val="center"/>
          </w:tcPr>
          <w:p>
            <w:pPr>
              <w:widowControl/>
              <w:spacing w:line="240" w:lineRule="auto"/>
              <w:ind w:firstLine="0"/>
              <w:jc w:val="center"/>
              <w:rPr>
                <w:rFonts w:cs="Times New Roman" w:eastAsiaTheme="minorEastAsia"/>
                <w:kern w:val="0"/>
                <w:sz w:val="15"/>
                <w:szCs w:val="15"/>
              </w:rPr>
            </w:pPr>
            <w:r>
              <w:rPr>
                <w:rFonts w:cs="Times New Roman" w:eastAsiaTheme="minorEastAsia"/>
                <w:kern w:val="0"/>
                <w:sz w:val="15"/>
                <w:szCs w:val="15"/>
              </w:rPr>
              <w:t>挖运机具倾覆、地基承载力不足与沉降过大</w:t>
            </w:r>
          </w:p>
        </w:tc>
      </w:tr>
      <w:tr>
        <w:tblPrEx>
          <w:tblCellMar>
            <w:top w:w="0" w:type="dxa"/>
            <w:left w:w="108" w:type="dxa"/>
            <w:bottom w:w="0" w:type="dxa"/>
            <w:right w:w="108" w:type="dxa"/>
          </w:tblCellMar>
        </w:tblPrEx>
        <w:trPr>
          <w:trHeight w:val="567" w:hRule="exact"/>
        </w:trPr>
        <w:tc>
          <w:tcPr>
            <w:tcW w:w="248" w:type="pct"/>
            <w:vMerge w:val="continue"/>
            <w:tcBorders>
              <w:top w:val="nil"/>
              <w:left w:val="single" w:color="auto" w:sz="4" w:space="0"/>
              <w:bottom w:val="single" w:color="000000" w:sz="4" w:space="0"/>
              <w:right w:val="single" w:color="auto" w:sz="4" w:space="0"/>
            </w:tcBorders>
            <w:vAlign w:val="center"/>
          </w:tcPr>
          <w:p>
            <w:pPr>
              <w:widowControl/>
              <w:spacing w:line="240" w:lineRule="auto"/>
              <w:ind w:firstLine="0"/>
              <w:jc w:val="left"/>
              <w:rPr>
                <w:rFonts w:cs="Times New Roman" w:eastAsiaTheme="minorEastAsia"/>
                <w:kern w:val="0"/>
                <w:sz w:val="15"/>
                <w:szCs w:val="15"/>
              </w:rPr>
            </w:pPr>
          </w:p>
        </w:tc>
        <w:tc>
          <w:tcPr>
            <w:tcW w:w="492" w:type="pct"/>
            <w:tcBorders>
              <w:top w:val="nil"/>
              <w:left w:val="nil"/>
              <w:bottom w:val="single" w:color="auto" w:sz="4" w:space="0"/>
              <w:right w:val="single" w:color="auto" w:sz="4" w:space="0"/>
            </w:tcBorders>
            <w:shd w:val="clear" w:color="auto" w:fill="auto"/>
            <w:noWrap/>
            <w:vAlign w:val="center"/>
          </w:tcPr>
          <w:p>
            <w:pPr>
              <w:widowControl/>
              <w:spacing w:line="240" w:lineRule="auto"/>
              <w:ind w:firstLine="0"/>
              <w:jc w:val="center"/>
              <w:rPr>
                <w:rFonts w:cs="Times New Roman" w:eastAsiaTheme="minorEastAsia"/>
                <w:kern w:val="0"/>
                <w:sz w:val="15"/>
                <w:szCs w:val="15"/>
              </w:rPr>
            </w:pPr>
            <w:r>
              <w:rPr>
                <w:rFonts w:cs="Times New Roman" w:eastAsiaTheme="minorEastAsia"/>
                <w:kern w:val="0"/>
                <w:sz w:val="15"/>
                <w:szCs w:val="15"/>
              </w:rPr>
              <w:t>砂性土层</w:t>
            </w:r>
          </w:p>
        </w:tc>
        <w:tc>
          <w:tcPr>
            <w:tcW w:w="421" w:type="pct"/>
            <w:tcBorders>
              <w:top w:val="nil"/>
              <w:left w:val="nil"/>
              <w:bottom w:val="single" w:color="auto" w:sz="4" w:space="0"/>
              <w:right w:val="single" w:color="auto" w:sz="4" w:space="0"/>
            </w:tcBorders>
            <w:shd w:val="clear" w:color="auto" w:fill="auto"/>
            <w:noWrap/>
            <w:vAlign w:val="center"/>
          </w:tcPr>
          <w:p>
            <w:pPr>
              <w:widowControl/>
              <w:spacing w:line="240" w:lineRule="auto"/>
              <w:ind w:firstLine="0"/>
              <w:jc w:val="center"/>
              <w:rPr>
                <w:rFonts w:cs="Times New Roman" w:eastAsiaTheme="minorEastAsia"/>
                <w:kern w:val="0"/>
                <w:sz w:val="15"/>
                <w:szCs w:val="15"/>
              </w:rPr>
            </w:pPr>
            <w:r>
              <w:rPr>
                <w:rFonts w:cs="Times New Roman" w:eastAsiaTheme="minorEastAsia"/>
                <w:kern w:val="0"/>
                <w:sz w:val="15"/>
                <w:szCs w:val="15"/>
              </w:rPr>
              <w:t>★</w:t>
            </w:r>
          </w:p>
        </w:tc>
        <w:tc>
          <w:tcPr>
            <w:tcW w:w="337" w:type="pct"/>
            <w:tcBorders>
              <w:top w:val="nil"/>
              <w:left w:val="nil"/>
              <w:bottom w:val="single" w:color="auto" w:sz="4" w:space="0"/>
              <w:right w:val="single" w:color="auto" w:sz="4" w:space="0"/>
            </w:tcBorders>
            <w:shd w:val="clear" w:color="auto" w:fill="auto"/>
            <w:vAlign w:val="center"/>
          </w:tcPr>
          <w:p>
            <w:pPr>
              <w:widowControl/>
              <w:spacing w:line="240" w:lineRule="auto"/>
              <w:ind w:firstLine="0"/>
              <w:jc w:val="center"/>
              <w:rPr>
                <w:rFonts w:cs="Times New Roman" w:eastAsiaTheme="minorEastAsia"/>
                <w:kern w:val="0"/>
                <w:sz w:val="15"/>
                <w:szCs w:val="15"/>
              </w:rPr>
            </w:pPr>
            <w:r>
              <w:rPr>
                <w:rFonts w:cs="Times New Roman" w:eastAsiaTheme="minorEastAsia"/>
                <w:kern w:val="0"/>
                <w:sz w:val="15"/>
                <w:szCs w:val="15"/>
              </w:rPr>
              <w:t>★</w:t>
            </w:r>
          </w:p>
        </w:tc>
        <w:tc>
          <w:tcPr>
            <w:tcW w:w="293" w:type="pct"/>
            <w:tcBorders>
              <w:top w:val="nil"/>
              <w:left w:val="nil"/>
              <w:bottom w:val="single" w:color="auto" w:sz="4" w:space="0"/>
              <w:right w:val="single" w:color="auto" w:sz="4" w:space="0"/>
            </w:tcBorders>
            <w:shd w:val="clear" w:color="auto" w:fill="auto"/>
            <w:noWrap/>
            <w:vAlign w:val="center"/>
          </w:tcPr>
          <w:p>
            <w:pPr>
              <w:widowControl/>
              <w:spacing w:line="240" w:lineRule="auto"/>
              <w:ind w:firstLine="0"/>
              <w:jc w:val="center"/>
              <w:rPr>
                <w:rFonts w:cs="Times New Roman" w:eastAsiaTheme="minorEastAsia"/>
                <w:kern w:val="0"/>
                <w:sz w:val="15"/>
                <w:szCs w:val="15"/>
              </w:rPr>
            </w:pPr>
            <w:r>
              <w:rPr>
                <w:rFonts w:cs="Times New Roman" w:eastAsiaTheme="minorEastAsia"/>
                <w:kern w:val="0"/>
                <w:sz w:val="15"/>
                <w:szCs w:val="15"/>
              </w:rPr>
              <w:t>★</w:t>
            </w:r>
          </w:p>
        </w:tc>
        <w:tc>
          <w:tcPr>
            <w:tcW w:w="342" w:type="pct"/>
            <w:tcBorders>
              <w:top w:val="nil"/>
              <w:left w:val="nil"/>
              <w:bottom w:val="single" w:color="auto" w:sz="4" w:space="0"/>
              <w:right w:val="single" w:color="auto" w:sz="4" w:space="0"/>
            </w:tcBorders>
            <w:shd w:val="clear" w:color="auto" w:fill="auto"/>
            <w:noWrap/>
            <w:vAlign w:val="center"/>
          </w:tcPr>
          <w:p>
            <w:pPr>
              <w:widowControl/>
              <w:spacing w:line="240" w:lineRule="auto"/>
              <w:ind w:firstLine="0"/>
              <w:jc w:val="center"/>
              <w:rPr>
                <w:rFonts w:cs="Times New Roman" w:eastAsiaTheme="minorEastAsia"/>
                <w:kern w:val="0"/>
                <w:sz w:val="15"/>
                <w:szCs w:val="15"/>
              </w:rPr>
            </w:pPr>
            <w:r>
              <w:rPr>
                <w:rFonts w:cs="Times New Roman" w:eastAsiaTheme="minorEastAsia"/>
                <w:kern w:val="0"/>
                <w:sz w:val="15"/>
                <w:szCs w:val="15"/>
              </w:rPr>
              <w:t>★</w:t>
            </w:r>
          </w:p>
        </w:tc>
        <w:tc>
          <w:tcPr>
            <w:tcW w:w="428" w:type="pct"/>
            <w:tcBorders>
              <w:top w:val="nil"/>
              <w:left w:val="nil"/>
              <w:bottom w:val="single" w:color="auto" w:sz="4" w:space="0"/>
              <w:right w:val="single" w:color="auto" w:sz="4" w:space="0"/>
            </w:tcBorders>
            <w:shd w:val="clear" w:color="auto" w:fill="auto"/>
            <w:noWrap/>
            <w:vAlign w:val="center"/>
          </w:tcPr>
          <w:p>
            <w:pPr>
              <w:widowControl/>
              <w:spacing w:line="240" w:lineRule="auto"/>
              <w:ind w:firstLine="0"/>
              <w:jc w:val="center"/>
              <w:rPr>
                <w:rFonts w:cs="Times New Roman" w:eastAsiaTheme="minorEastAsia"/>
                <w:kern w:val="0"/>
                <w:sz w:val="15"/>
                <w:szCs w:val="15"/>
              </w:rPr>
            </w:pPr>
            <w:r>
              <w:rPr>
                <w:rFonts w:cs="Times New Roman" w:eastAsiaTheme="minorEastAsia"/>
                <w:kern w:val="0"/>
                <w:sz w:val="15"/>
                <w:szCs w:val="15"/>
              </w:rPr>
              <w:t>★</w:t>
            </w:r>
          </w:p>
        </w:tc>
        <w:tc>
          <w:tcPr>
            <w:tcW w:w="427" w:type="pct"/>
            <w:tcBorders>
              <w:top w:val="nil"/>
              <w:left w:val="nil"/>
              <w:bottom w:val="single" w:color="auto" w:sz="4" w:space="0"/>
              <w:right w:val="single" w:color="auto" w:sz="4" w:space="0"/>
            </w:tcBorders>
            <w:shd w:val="clear" w:color="auto" w:fill="auto"/>
            <w:noWrap/>
            <w:vAlign w:val="center"/>
          </w:tcPr>
          <w:p>
            <w:pPr>
              <w:widowControl/>
              <w:spacing w:line="240" w:lineRule="auto"/>
              <w:ind w:firstLine="0"/>
              <w:jc w:val="center"/>
              <w:rPr>
                <w:rFonts w:cs="Times New Roman" w:eastAsiaTheme="minorEastAsia"/>
                <w:kern w:val="0"/>
                <w:sz w:val="15"/>
                <w:szCs w:val="15"/>
              </w:rPr>
            </w:pPr>
            <w:r>
              <w:rPr>
                <w:rFonts w:cs="Times New Roman" w:eastAsiaTheme="minorEastAsia"/>
                <w:kern w:val="0"/>
                <w:sz w:val="15"/>
                <w:szCs w:val="15"/>
              </w:rPr>
              <w:t>★</w:t>
            </w:r>
          </w:p>
        </w:tc>
        <w:tc>
          <w:tcPr>
            <w:tcW w:w="513" w:type="pct"/>
            <w:tcBorders>
              <w:top w:val="nil"/>
              <w:left w:val="nil"/>
              <w:bottom w:val="single" w:color="auto" w:sz="4" w:space="0"/>
              <w:right w:val="single" w:color="auto" w:sz="4" w:space="0"/>
            </w:tcBorders>
            <w:shd w:val="clear" w:color="auto" w:fill="auto"/>
            <w:noWrap/>
            <w:vAlign w:val="center"/>
          </w:tcPr>
          <w:p>
            <w:pPr>
              <w:widowControl/>
              <w:spacing w:line="240" w:lineRule="auto"/>
              <w:ind w:firstLine="0"/>
              <w:jc w:val="center"/>
              <w:rPr>
                <w:rFonts w:cs="Times New Roman" w:eastAsiaTheme="minorEastAsia"/>
                <w:kern w:val="0"/>
                <w:sz w:val="15"/>
                <w:szCs w:val="15"/>
              </w:rPr>
            </w:pPr>
            <w:r>
              <w:rPr>
                <w:rFonts w:cs="Times New Roman" w:eastAsiaTheme="minorEastAsia"/>
                <w:kern w:val="0"/>
                <w:sz w:val="15"/>
                <w:szCs w:val="15"/>
              </w:rPr>
              <w:t>★</w:t>
            </w:r>
          </w:p>
        </w:tc>
        <w:tc>
          <w:tcPr>
            <w:tcW w:w="427" w:type="pct"/>
            <w:tcBorders>
              <w:top w:val="nil"/>
              <w:left w:val="nil"/>
              <w:bottom w:val="single" w:color="auto" w:sz="4" w:space="0"/>
              <w:right w:val="single" w:color="auto" w:sz="4" w:space="0"/>
            </w:tcBorders>
            <w:shd w:val="clear" w:color="auto" w:fill="auto"/>
            <w:noWrap/>
            <w:vAlign w:val="center"/>
          </w:tcPr>
          <w:p>
            <w:pPr>
              <w:widowControl/>
              <w:spacing w:line="240" w:lineRule="auto"/>
              <w:ind w:firstLine="0"/>
              <w:jc w:val="center"/>
              <w:rPr>
                <w:rFonts w:cs="Times New Roman" w:eastAsiaTheme="minorEastAsia"/>
                <w:kern w:val="0"/>
                <w:sz w:val="15"/>
                <w:szCs w:val="15"/>
              </w:rPr>
            </w:pPr>
            <w:r>
              <w:rPr>
                <w:rFonts w:cs="Times New Roman" w:eastAsiaTheme="minorEastAsia"/>
                <w:kern w:val="0"/>
                <w:sz w:val="15"/>
                <w:szCs w:val="15"/>
              </w:rPr>
              <w:t>★</w:t>
            </w:r>
          </w:p>
        </w:tc>
        <w:tc>
          <w:tcPr>
            <w:tcW w:w="342" w:type="pct"/>
            <w:tcBorders>
              <w:top w:val="nil"/>
              <w:left w:val="nil"/>
              <w:bottom w:val="single" w:color="auto" w:sz="4" w:space="0"/>
              <w:right w:val="single" w:color="auto" w:sz="4" w:space="0"/>
            </w:tcBorders>
            <w:shd w:val="clear" w:color="auto" w:fill="auto"/>
            <w:noWrap/>
            <w:vAlign w:val="center"/>
          </w:tcPr>
          <w:p>
            <w:pPr>
              <w:widowControl/>
              <w:spacing w:line="240" w:lineRule="auto"/>
              <w:ind w:firstLine="0"/>
              <w:jc w:val="center"/>
              <w:rPr>
                <w:rFonts w:cs="Times New Roman" w:eastAsiaTheme="minorEastAsia"/>
                <w:kern w:val="0"/>
                <w:sz w:val="15"/>
                <w:szCs w:val="15"/>
              </w:rPr>
            </w:pPr>
            <w:r>
              <w:rPr>
                <w:rFonts w:cs="Times New Roman" w:eastAsiaTheme="minorEastAsia"/>
                <w:kern w:val="0"/>
                <w:sz w:val="15"/>
                <w:szCs w:val="15"/>
              </w:rPr>
              <w:t>★</w:t>
            </w:r>
          </w:p>
        </w:tc>
        <w:tc>
          <w:tcPr>
            <w:tcW w:w="731" w:type="pct"/>
            <w:tcBorders>
              <w:top w:val="nil"/>
              <w:left w:val="nil"/>
              <w:bottom w:val="single" w:color="auto" w:sz="4" w:space="0"/>
              <w:right w:val="single" w:color="auto" w:sz="4" w:space="0"/>
            </w:tcBorders>
            <w:shd w:val="clear" w:color="auto" w:fill="auto"/>
            <w:noWrap/>
            <w:vAlign w:val="center"/>
          </w:tcPr>
          <w:p>
            <w:pPr>
              <w:widowControl/>
              <w:spacing w:line="240" w:lineRule="auto"/>
              <w:ind w:firstLine="0"/>
              <w:jc w:val="center"/>
              <w:rPr>
                <w:rFonts w:cs="Times New Roman" w:eastAsiaTheme="minorEastAsia"/>
                <w:kern w:val="0"/>
                <w:sz w:val="15"/>
                <w:szCs w:val="15"/>
              </w:rPr>
            </w:pPr>
            <w:r>
              <w:rPr>
                <w:rFonts w:cs="Times New Roman" w:eastAsiaTheme="minorEastAsia"/>
                <w:kern w:val="0"/>
                <w:sz w:val="15"/>
                <w:szCs w:val="15"/>
              </w:rPr>
              <w:t>涌土流砂、地连墙混凝土绕流、砂土液化</w:t>
            </w:r>
          </w:p>
        </w:tc>
      </w:tr>
      <w:tr>
        <w:tblPrEx>
          <w:tblCellMar>
            <w:top w:w="0" w:type="dxa"/>
            <w:left w:w="108" w:type="dxa"/>
            <w:bottom w:w="0" w:type="dxa"/>
            <w:right w:w="108" w:type="dxa"/>
          </w:tblCellMar>
        </w:tblPrEx>
        <w:trPr>
          <w:trHeight w:val="567" w:hRule="exact"/>
        </w:trPr>
        <w:tc>
          <w:tcPr>
            <w:tcW w:w="248" w:type="pct"/>
            <w:vMerge w:val="continue"/>
            <w:tcBorders>
              <w:top w:val="nil"/>
              <w:left w:val="single" w:color="auto" w:sz="4" w:space="0"/>
              <w:bottom w:val="single" w:color="000000" w:sz="4" w:space="0"/>
              <w:right w:val="single" w:color="auto" w:sz="4" w:space="0"/>
            </w:tcBorders>
            <w:vAlign w:val="center"/>
          </w:tcPr>
          <w:p>
            <w:pPr>
              <w:widowControl/>
              <w:spacing w:line="240" w:lineRule="auto"/>
              <w:ind w:firstLine="0"/>
              <w:jc w:val="left"/>
              <w:rPr>
                <w:rFonts w:cs="Times New Roman" w:eastAsiaTheme="minorEastAsia"/>
                <w:kern w:val="0"/>
                <w:sz w:val="15"/>
                <w:szCs w:val="15"/>
              </w:rPr>
            </w:pPr>
          </w:p>
        </w:tc>
        <w:tc>
          <w:tcPr>
            <w:tcW w:w="492" w:type="pct"/>
            <w:tcBorders>
              <w:top w:val="nil"/>
              <w:left w:val="nil"/>
              <w:bottom w:val="single" w:color="auto" w:sz="4" w:space="0"/>
              <w:right w:val="single" w:color="auto" w:sz="4" w:space="0"/>
            </w:tcBorders>
            <w:shd w:val="clear" w:color="auto" w:fill="auto"/>
            <w:noWrap/>
            <w:vAlign w:val="center"/>
          </w:tcPr>
          <w:p>
            <w:pPr>
              <w:widowControl/>
              <w:spacing w:line="240" w:lineRule="auto"/>
              <w:ind w:firstLine="0"/>
              <w:jc w:val="center"/>
              <w:rPr>
                <w:rFonts w:cs="Times New Roman" w:eastAsiaTheme="minorEastAsia"/>
                <w:kern w:val="0"/>
                <w:sz w:val="15"/>
                <w:szCs w:val="15"/>
              </w:rPr>
            </w:pPr>
            <w:r>
              <w:rPr>
                <w:rFonts w:cs="Times New Roman" w:eastAsiaTheme="minorEastAsia"/>
                <w:kern w:val="0"/>
                <w:sz w:val="15"/>
                <w:szCs w:val="15"/>
              </w:rPr>
              <w:t>大粒径土层</w:t>
            </w:r>
          </w:p>
        </w:tc>
        <w:tc>
          <w:tcPr>
            <w:tcW w:w="421" w:type="pct"/>
            <w:tcBorders>
              <w:top w:val="nil"/>
              <w:left w:val="nil"/>
              <w:bottom w:val="single" w:color="auto" w:sz="4" w:space="0"/>
              <w:right w:val="single" w:color="auto" w:sz="4" w:space="0"/>
            </w:tcBorders>
            <w:shd w:val="clear" w:color="auto" w:fill="auto"/>
            <w:noWrap/>
            <w:vAlign w:val="center"/>
          </w:tcPr>
          <w:p>
            <w:pPr>
              <w:widowControl/>
              <w:spacing w:line="240" w:lineRule="auto"/>
              <w:ind w:firstLine="0"/>
              <w:jc w:val="center"/>
              <w:rPr>
                <w:rFonts w:cs="Times New Roman" w:eastAsiaTheme="minorEastAsia"/>
                <w:kern w:val="0"/>
                <w:sz w:val="15"/>
                <w:szCs w:val="15"/>
              </w:rPr>
            </w:pPr>
            <w:r>
              <w:rPr>
                <w:rFonts w:cs="Times New Roman" w:eastAsiaTheme="minorEastAsia"/>
                <w:kern w:val="0"/>
                <w:sz w:val="15"/>
                <w:szCs w:val="15"/>
              </w:rPr>
              <w:t>★</w:t>
            </w:r>
          </w:p>
        </w:tc>
        <w:tc>
          <w:tcPr>
            <w:tcW w:w="337" w:type="pct"/>
            <w:tcBorders>
              <w:top w:val="nil"/>
              <w:left w:val="nil"/>
              <w:bottom w:val="single" w:color="auto" w:sz="4" w:space="0"/>
              <w:right w:val="single" w:color="auto" w:sz="4" w:space="0"/>
            </w:tcBorders>
            <w:shd w:val="clear" w:color="auto" w:fill="auto"/>
            <w:vAlign w:val="center"/>
          </w:tcPr>
          <w:p>
            <w:pPr>
              <w:widowControl/>
              <w:spacing w:line="240" w:lineRule="auto"/>
              <w:ind w:firstLine="0"/>
              <w:jc w:val="center"/>
              <w:rPr>
                <w:rFonts w:cs="Times New Roman" w:eastAsiaTheme="minorEastAsia"/>
                <w:kern w:val="0"/>
                <w:sz w:val="15"/>
                <w:szCs w:val="15"/>
              </w:rPr>
            </w:pPr>
            <w:r>
              <w:rPr>
                <w:rFonts w:cs="Times New Roman" w:eastAsiaTheme="minorEastAsia"/>
                <w:kern w:val="0"/>
                <w:sz w:val="15"/>
                <w:szCs w:val="15"/>
              </w:rPr>
              <w:t>　</w:t>
            </w:r>
          </w:p>
        </w:tc>
        <w:tc>
          <w:tcPr>
            <w:tcW w:w="293" w:type="pct"/>
            <w:tcBorders>
              <w:top w:val="nil"/>
              <w:left w:val="nil"/>
              <w:bottom w:val="single" w:color="auto" w:sz="4" w:space="0"/>
              <w:right w:val="single" w:color="auto" w:sz="4" w:space="0"/>
            </w:tcBorders>
            <w:shd w:val="clear" w:color="auto" w:fill="auto"/>
            <w:noWrap/>
            <w:vAlign w:val="center"/>
          </w:tcPr>
          <w:p>
            <w:pPr>
              <w:widowControl/>
              <w:spacing w:line="240" w:lineRule="auto"/>
              <w:ind w:firstLine="0"/>
              <w:jc w:val="center"/>
              <w:rPr>
                <w:rFonts w:cs="Times New Roman" w:eastAsiaTheme="minorEastAsia"/>
                <w:kern w:val="0"/>
                <w:sz w:val="15"/>
                <w:szCs w:val="15"/>
              </w:rPr>
            </w:pPr>
            <w:r>
              <w:rPr>
                <w:rFonts w:cs="Times New Roman" w:eastAsiaTheme="minorEastAsia"/>
                <w:kern w:val="0"/>
                <w:sz w:val="15"/>
                <w:szCs w:val="15"/>
              </w:rPr>
              <w:t>　</w:t>
            </w:r>
          </w:p>
        </w:tc>
        <w:tc>
          <w:tcPr>
            <w:tcW w:w="342" w:type="pct"/>
            <w:tcBorders>
              <w:top w:val="nil"/>
              <w:left w:val="nil"/>
              <w:bottom w:val="single" w:color="auto" w:sz="4" w:space="0"/>
              <w:right w:val="single" w:color="auto" w:sz="4" w:space="0"/>
            </w:tcBorders>
            <w:shd w:val="clear" w:color="auto" w:fill="auto"/>
            <w:noWrap/>
            <w:vAlign w:val="center"/>
          </w:tcPr>
          <w:p>
            <w:pPr>
              <w:widowControl/>
              <w:spacing w:line="240" w:lineRule="auto"/>
              <w:ind w:firstLine="0"/>
              <w:jc w:val="center"/>
              <w:rPr>
                <w:rFonts w:cs="Times New Roman" w:eastAsiaTheme="minorEastAsia"/>
                <w:kern w:val="0"/>
                <w:sz w:val="15"/>
                <w:szCs w:val="15"/>
              </w:rPr>
            </w:pPr>
            <w:r>
              <w:rPr>
                <w:rFonts w:cs="Times New Roman" w:eastAsiaTheme="minorEastAsia"/>
                <w:kern w:val="0"/>
                <w:sz w:val="15"/>
                <w:szCs w:val="15"/>
              </w:rPr>
              <w:t>★</w:t>
            </w:r>
          </w:p>
        </w:tc>
        <w:tc>
          <w:tcPr>
            <w:tcW w:w="428" w:type="pct"/>
            <w:tcBorders>
              <w:top w:val="nil"/>
              <w:left w:val="nil"/>
              <w:bottom w:val="single" w:color="auto" w:sz="4" w:space="0"/>
              <w:right w:val="single" w:color="auto" w:sz="4" w:space="0"/>
            </w:tcBorders>
            <w:shd w:val="clear" w:color="auto" w:fill="auto"/>
            <w:noWrap/>
            <w:vAlign w:val="center"/>
          </w:tcPr>
          <w:p>
            <w:pPr>
              <w:widowControl/>
              <w:spacing w:line="240" w:lineRule="auto"/>
              <w:ind w:firstLine="0"/>
              <w:jc w:val="center"/>
              <w:rPr>
                <w:rFonts w:cs="Times New Roman" w:eastAsiaTheme="minorEastAsia"/>
                <w:kern w:val="0"/>
                <w:sz w:val="15"/>
                <w:szCs w:val="15"/>
              </w:rPr>
            </w:pPr>
            <w:r>
              <w:rPr>
                <w:rFonts w:cs="Times New Roman" w:eastAsiaTheme="minorEastAsia"/>
                <w:kern w:val="0"/>
                <w:sz w:val="15"/>
                <w:szCs w:val="15"/>
              </w:rPr>
              <w:t>　</w:t>
            </w:r>
          </w:p>
        </w:tc>
        <w:tc>
          <w:tcPr>
            <w:tcW w:w="427" w:type="pct"/>
            <w:tcBorders>
              <w:top w:val="nil"/>
              <w:left w:val="nil"/>
              <w:bottom w:val="single" w:color="auto" w:sz="4" w:space="0"/>
              <w:right w:val="single" w:color="auto" w:sz="4" w:space="0"/>
            </w:tcBorders>
            <w:shd w:val="clear" w:color="auto" w:fill="auto"/>
            <w:noWrap/>
            <w:vAlign w:val="center"/>
          </w:tcPr>
          <w:p>
            <w:pPr>
              <w:widowControl/>
              <w:spacing w:line="240" w:lineRule="auto"/>
              <w:ind w:firstLine="0"/>
              <w:jc w:val="center"/>
              <w:rPr>
                <w:rFonts w:cs="Times New Roman" w:eastAsiaTheme="minorEastAsia"/>
                <w:kern w:val="0"/>
                <w:sz w:val="15"/>
                <w:szCs w:val="15"/>
              </w:rPr>
            </w:pPr>
            <w:r>
              <w:rPr>
                <w:rFonts w:cs="Times New Roman" w:eastAsiaTheme="minorEastAsia"/>
                <w:kern w:val="0"/>
                <w:sz w:val="15"/>
                <w:szCs w:val="15"/>
              </w:rPr>
              <w:t>　</w:t>
            </w:r>
          </w:p>
        </w:tc>
        <w:tc>
          <w:tcPr>
            <w:tcW w:w="513" w:type="pct"/>
            <w:tcBorders>
              <w:top w:val="nil"/>
              <w:left w:val="nil"/>
              <w:bottom w:val="single" w:color="auto" w:sz="4" w:space="0"/>
              <w:right w:val="single" w:color="auto" w:sz="4" w:space="0"/>
            </w:tcBorders>
            <w:shd w:val="clear" w:color="auto" w:fill="auto"/>
            <w:noWrap/>
            <w:vAlign w:val="center"/>
          </w:tcPr>
          <w:p>
            <w:pPr>
              <w:widowControl/>
              <w:spacing w:line="240" w:lineRule="auto"/>
              <w:ind w:firstLine="0"/>
              <w:jc w:val="center"/>
              <w:rPr>
                <w:rFonts w:cs="Times New Roman" w:eastAsiaTheme="minorEastAsia"/>
                <w:kern w:val="0"/>
                <w:sz w:val="15"/>
                <w:szCs w:val="15"/>
              </w:rPr>
            </w:pPr>
            <w:r>
              <w:rPr>
                <w:rFonts w:cs="Times New Roman" w:eastAsiaTheme="minorEastAsia"/>
                <w:kern w:val="0"/>
                <w:sz w:val="15"/>
                <w:szCs w:val="15"/>
              </w:rPr>
              <w:t>　</w:t>
            </w:r>
          </w:p>
        </w:tc>
        <w:tc>
          <w:tcPr>
            <w:tcW w:w="427" w:type="pct"/>
            <w:tcBorders>
              <w:top w:val="nil"/>
              <w:left w:val="nil"/>
              <w:bottom w:val="single" w:color="auto" w:sz="4" w:space="0"/>
              <w:right w:val="single" w:color="auto" w:sz="4" w:space="0"/>
            </w:tcBorders>
            <w:shd w:val="clear" w:color="auto" w:fill="auto"/>
            <w:noWrap/>
            <w:vAlign w:val="center"/>
          </w:tcPr>
          <w:p>
            <w:pPr>
              <w:widowControl/>
              <w:spacing w:line="240" w:lineRule="auto"/>
              <w:ind w:firstLine="0"/>
              <w:jc w:val="center"/>
              <w:rPr>
                <w:rFonts w:cs="Times New Roman" w:eastAsiaTheme="minorEastAsia"/>
                <w:kern w:val="0"/>
                <w:sz w:val="15"/>
                <w:szCs w:val="15"/>
              </w:rPr>
            </w:pPr>
            <w:r>
              <w:rPr>
                <w:rFonts w:cs="Times New Roman" w:eastAsiaTheme="minorEastAsia"/>
                <w:kern w:val="0"/>
                <w:sz w:val="15"/>
                <w:szCs w:val="15"/>
              </w:rPr>
              <w:t>★</w:t>
            </w:r>
          </w:p>
        </w:tc>
        <w:tc>
          <w:tcPr>
            <w:tcW w:w="342" w:type="pct"/>
            <w:tcBorders>
              <w:top w:val="nil"/>
              <w:left w:val="nil"/>
              <w:bottom w:val="single" w:color="auto" w:sz="4" w:space="0"/>
              <w:right w:val="single" w:color="auto" w:sz="4" w:space="0"/>
            </w:tcBorders>
            <w:shd w:val="clear" w:color="auto" w:fill="auto"/>
            <w:noWrap/>
            <w:vAlign w:val="center"/>
          </w:tcPr>
          <w:p>
            <w:pPr>
              <w:widowControl/>
              <w:spacing w:line="240" w:lineRule="auto"/>
              <w:ind w:firstLine="0"/>
              <w:jc w:val="center"/>
              <w:rPr>
                <w:rFonts w:cs="Times New Roman" w:eastAsiaTheme="minorEastAsia"/>
                <w:kern w:val="0"/>
                <w:sz w:val="15"/>
                <w:szCs w:val="15"/>
              </w:rPr>
            </w:pPr>
            <w:r>
              <w:rPr>
                <w:rFonts w:cs="Times New Roman" w:eastAsiaTheme="minorEastAsia"/>
                <w:kern w:val="0"/>
                <w:sz w:val="15"/>
                <w:szCs w:val="15"/>
              </w:rPr>
              <w:t>　</w:t>
            </w:r>
          </w:p>
        </w:tc>
        <w:tc>
          <w:tcPr>
            <w:tcW w:w="731" w:type="pct"/>
            <w:tcBorders>
              <w:top w:val="nil"/>
              <w:left w:val="nil"/>
              <w:bottom w:val="single" w:color="auto" w:sz="4" w:space="0"/>
              <w:right w:val="single" w:color="auto" w:sz="4" w:space="0"/>
            </w:tcBorders>
            <w:shd w:val="clear" w:color="auto" w:fill="auto"/>
            <w:noWrap/>
            <w:vAlign w:val="center"/>
          </w:tcPr>
          <w:p>
            <w:pPr>
              <w:widowControl/>
              <w:spacing w:line="240" w:lineRule="auto"/>
              <w:ind w:firstLine="0"/>
              <w:jc w:val="center"/>
              <w:rPr>
                <w:rFonts w:cs="Times New Roman" w:eastAsiaTheme="minorEastAsia"/>
                <w:kern w:val="0"/>
                <w:sz w:val="15"/>
                <w:szCs w:val="15"/>
              </w:rPr>
            </w:pPr>
            <w:r>
              <w:rPr>
                <w:rFonts w:cs="Times New Roman" w:eastAsiaTheme="minorEastAsia"/>
                <w:kern w:val="0"/>
                <w:sz w:val="15"/>
                <w:szCs w:val="15"/>
              </w:rPr>
              <w:t>施工机具损毁及磨损</w:t>
            </w:r>
          </w:p>
        </w:tc>
      </w:tr>
      <w:tr>
        <w:tblPrEx>
          <w:tblCellMar>
            <w:top w:w="0" w:type="dxa"/>
            <w:left w:w="108" w:type="dxa"/>
            <w:bottom w:w="0" w:type="dxa"/>
            <w:right w:w="108" w:type="dxa"/>
          </w:tblCellMar>
        </w:tblPrEx>
        <w:trPr>
          <w:trHeight w:val="850" w:hRule="exact"/>
        </w:trPr>
        <w:tc>
          <w:tcPr>
            <w:tcW w:w="248" w:type="pct"/>
            <w:vMerge w:val="continue"/>
            <w:tcBorders>
              <w:top w:val="nil"/>
              <w:left w:val="single" w:color="auto" w:sz="4" w:space="0"/>
              <w:bottom w:val="single" w:color="000000" w:sz="4" w:space="0"/>
              <w:right w:val="single" w:color="auto" w:sz="4" w:space="0"/>
            </w:tcBorders>
            <w:vAlign w:val="center"/>
          </w:tcPr>
          <w:p>
            <w:pPr>
              <w:widowControl/>
              <w:spacing w:line="240" w:lineRule="auto"/>
              <w:ind w:firstLine="0"/>
              <w:jc w:val="left"/>
              <w:rPr>
                <w:rFonts w:cs="Times New Roman" w:eastAsiaTheme="minorEastAsia"/>
                <w:kern w:val="0"/>
                <w:sz w:val="15"/>
                <w:szCs w:val="15"/>
              </w:rPr>
            </w:pPr>
          </w:p>
        </w:tc>
        <w:tc>
          <w:tcPr>
            <w:tcW w:w="492" w:type="pct"/>
            <w:tcBorders>
              <w:top w:val="nil"/>
              <w:left w:val="nil"/>
              <w:bottom w:val="single" w:color="auto" w:sz="4" w:space="0"/>
              <w:right w:val="single" w:color="auto" w:sz="4" w:space="0"/>
            </w:tcBorders>
            <w:shd w:val="clear" w:color="auto" w:fill="auto"/>
            <w:vAlign w:val="center"/>
          </w:tcPr>
          <w:p>
            <w:pPr>
              <w:widowControl/>
              <w:spacing w:line="240" w:lineRule="auto"/>
              <w:ind w:firstLine="0"/>
              <w:jc w:val="center"/>
              <w:rPr>
                <w:rFonts w:cs="Times New Roman" w:eastAsiaTheme="minorEastAsia"/>
                <w:kern w:val="0"/>
                <w:sz w:val="15"/>
                <w:szCs w:val="15"/>
              </w:rPr>
            </w:pPr>
            <w:r>
              <w:rPr>
                <w:rFonts w:cs="Times New Roman" w:eastAsiaTheme="minorEastAsia"/>
                <w:kern w:val="0"/>
                <w:sz w:val="15"/>
                <w:szCs w:val="15"/>
              </w:rPr>
              <w:t>细粗粒土组合地层</w:t>
            </w:r>
          </w:p>
        </w:tc>
        <w:tc>
          <w:tcPr>
            <w:tcW w:w="421" w:type="pct"/>
            <w:tcBorders>
              <w:top w:val="nil"/>
              <w:left w:val="nil"/>
              <w:bottom w:val="single" w:color="auto" w:sz="4" w:space="0"/>
              <w:right w:val="single" w:color="auto" w:sz="4" w:space="0"/>
            </w:tcBorders>
            <w:shd w:val="clear" w:color="auto" w:fill="auto"/>
            <w:noWrap/>
            <w:vAlign w:val="center"/>
          </w:tcPr>
          <w:p>
            <w:pPr>
              <w:widowControl/>
              <w:spacing w:line="240" w:lineRule="auto"/>
              <w:ind w:firstLine="0"/>
              <w:jc w:val="center"/>
              <w:rPr>
                <w:rFonts w:cs="Times New Roman" w:eastAsiaTheme="minorEastAsia"/>
                <w:kern w:val="0"/>
                <w:sz w:val="15"/>
                <w:szCs w:val="15"/>
              </w:rPr>
            </w:pPr>
            <w:r>
              <w:rPr>
                <w:rFonts w:cs="Times New Roman" w:eastAsiaTheme="minorEastAsia"/>
                <w:kern w:val="0"/>
                <w:sz w:val="15"/>
                <w:szCs w:val="15"/>
              </w:rPr>
              <w:t>　</w:t>
            </w:r>
          </w:p>
        </w:tc>
        <w:tc>
          <w:tcPr>
            <w:tcW w:w="337" w:type="pct"/>
            <w:tcBorders>
              <w:top w:val="nil"/>
              <w:left w:val="nil"/>
              <w:bottom w:val="single" w:color="auto" w:sz="4" w:space="0"/>
              <w:right w:val="single" w:color="auto" w:sz="4" w:space="0"/>
            </w:tcBorders>
            <w:shd w:val="clear" w:color="auto" w:fill="auto"/>
            <w:vAlign w:val="center"/>
          </w:tcPr>
          <w:p>
            <w:pPr>
              <w:widowControl/>
              <w:spacing w:line="240" w:lineRule="auto"/>
              <w:ind w:firstLine="0"/>
              <w:jc w:val="center"/>
              <w:rPr>
                <w:rFonts w:cs="Times New Roman" w:eastAsiaTheme="minorEastAsia"/>
                <w:kern w:val="0"/>
                <w:sz w:val="15"/>
                <w:szCs w:val="15"/>
              </w:rPr>
            </w:pPr>
            <w:r>
              <w:rPr>
                <w:rFonts w:cs="Times New Roman" w:eastAsiaTheme="minorEastAsia"/>
                <w:kern w:val="0"/>
                <w:sz w:val="15"/>
                <w:szCs w:val="15"/>
              </w:rPr>
              <w:t>　</w:t>
            </w:r>
          </w:p>
        </w:tc>
        <w:tc>
          <w:tcPr>
            <w:tcW w:w="293" w:type="pct"/>
            <w:tcBorders>
              <w:top w:val="nil"/>
              <w:left w:val="nil"/>
              <w:bottom w:val="single" w:color="auto" w:sz="4" w:space="0"/>
              <w:right w:val="single" w:color="auto" w:sz="4" w:space="0"/>
            </w:tcBorders>
            <w:shd w:val="clear" w:color="auto" w:fill="auto"/>
            <w:noWrap/>
            <w:vAlign w:val="center"/>
          </w:tcPr>
          <w:p>
            <w:pPr>
              <w:widowControl/>
              <w:spacing w:line="240" w:lineRule="auto"/>
              <w:ind w:firstLine="0"/>
              <w:jc w:val="center"/>
              <w:rPr>
                <w:rFonts w:cs="Times New Roman" w:eastAsiaTheme="minorEastAsia"/>
                <w:kern w:val="0"/>
                <w:sz w:val="15"/>
                <w:szCs w:val="15"/>
              </w:rPr>
            </w:pPr>
            <w:r>
              <w:rPr>
                <w:rFonts w:cs="Times New Roman" w:eastAsiaTheme="minorEastAsia"/>
                <w:kern w:val="0"/>
                <w:sz w:val="15"/>
                <w:szCs w:val="15"/>
              </w:rPr>
              <w:t>★</w:t>
            </w:r>
          </w:p>
        </w:tc>
        <w:tc>
          <w:tcPr>
            <w:tcW w:w="342" w:type="pct"/>
            <w:tcBorders>
              <w:top w:val="nil"/>
              <w:left w:val="nil"/>
              <w:bottom w:val="single" w:color="auto" w:sz="4" w:space="0"/>
              <w:right w:val="single" w:color="auto" w:sz="4" w:space="0"/>
            </w:tcBorders>
            <w:shd w:val="clear" w:color="auto" w:fill="auto"/>
            <w:noWrap/>
            <w:vAlign w:val="center"/>
          </w:tcPr>
          <w:p>
            <w:pPr>
              <w:widowControl/>
              <w:spacing w:line="240" w:lineRule="auto"/>
              <w:ind w:firstLine="0"/>
              <w:jc w:val="center"/>
              <w:rPr>
                <w:rFonts w:cs="Times New Roman" w:eastAsiaTheme="minorEastAsia"/>
                <w:kern w:val="0"/>
                <w:sz w:val="15"/>
                <w:szCs w:val="15"/>
              </w:rPr>
            </w:pPr>
            <w:r>
              <w:rPr>
                <w:rFonts w:cs="Times New Roman" w:eastAsiaTheme="minorEastAsia"/>
                <w:kern w:val="0"/>
                <w:sz w:val="15"/>
                <w:szCs w:val="15"/>
              </w:rPr>
              <w:t>　</w:t>
            </w:r>
          </w:p>
        </w:tc>
        <w:tc>
          <w:tcPr>
            <w:tcW w:w="428" w:type="pct"/>
            <w:tcBorders>
              <w:top w:val="nil"/>
              <w:left w:val="nil"/>
              <w:bottom w:val="single" w:color="auto" w:sz="4" w:space="0"/>
              <w:right w:val="single" w:color="auto" w:sz="4" w:space="0"/>
            </w:tcBorders>
            <w:shd w:val="clear" w:color="auto" w:fill="auto"/>
            <w:noWrap/>
            <w:vAlign w:val="center"/>
          </w:tcPr>
          <w:p>
            <w:pPr>
              <w:widowControl/>
              <w:spacing w:line="240" w:lineRule="auto"/>
              <w:ind w:firstLine="0"/>
              <w:jc w:val="center"/>
              <w:rPr>
                <w:rFonts w:cs="Times New Roman" w:eastAsiaTheme="minorEastAsia"/>
                <w:kern w:val="0"/>
                <w:sz w:val="15"/>
                <w:szCs w:val="15"/>
              </w:rPr>
            </w:pPr>
            <w:r>
              <w:rPr>
                <w:rFonts w:cs="Times New Roman" w:eastAsiaTheme="minorEastAsia"/>
                <w:kern w:val="0"/>
                <w:sz w:val="15"/>
                <w:szCs w:val="15"/>
              </w:rPr>
              <w:t>　</w:t>
            </w:r>
          </w:p>
        </w:tc>
        <w:tc>
          <w:tcPr>
            <w:tcW w:w="427" w:type="pct"/>
            <w:tcBorders>
              <w:top w:val="nil"/>
              <w:left w:val="nil"/>
              <w:bottom w:val="single" w:color="auto" w:sz="4" w:space="0"/>
              <w:right w:val="single" w:color="auto" w:sz="4" w:space="0"/>
            </w:tcBorders>
            <w:shd w:val="clear" w:color="auto" w:fill="auto"/>
            <w:noWrap/>
            <w:vAlign w:val="center"/>
          </w:tcPr>
          <w:p>
            <w:pPr>
              <w:widowControl/>
              <w:spacing w:line="240" w:lineRule="auto"/>
              <w:ind w:firstLine="0"/>
              <w:jc w:val="center"/>
              <w:rPr>
                <w:rFonts w:cs="Times New Roman" w:eastAsiaTheme="minorEastAsia"/>
                <w:kern w:val="0"/>
                <w:sz w:val="15"/>
                <w:szCs w:val="15"/>
              </w:rPr>
            </w:pPr>
            <w:r>
              <w:rPr>
                <w:rFonts w:cs="Times New Roman" w:eastAsiaTheme="minorEastAsia"/>
                <w:kern w:val="0"/>
                <w:sz w:val="15"/>
                <w:szCs w:val="15"/>
              </w:rPr>
              <w:t>　</w:t>
            </w:r>
          </w:p>
        </w:tc>
        <w:tc>
          <w:tcPr>
            <w:tcW w:w="513" w:type="pct"/>
            <w:tcBorders>
              <w:top w:val="nil"/>
              <w:left w:val="nil"/>
              <w:bottom w:val="single" w:color="auto" w:sz="4" w:space="0"/>
              <w:right w:val="single" w:color="auto" w:sz="4" w:space="0"/>
            </w:tcBorders>
            <w:shd w:val="clear" w:color="auto" w:fill="auto"/>
            <w:noWrap/>
            <w:vAlign w:val="center"/>
          </w:tcPr>
          <w:p>
            <w:pPr>
              <w:widowControl/>
              <w:spacing w:line="240" w:lineRule="auto"/>
              <w:ind w:firstLine="0"/>
              <w:jc w:val="center"/>
              <w:rPr>
                <w:rFonts w:cs="Times New Roman" w:eastAsiaTheme="minorEastAsia"/>
                <w:kern w:val="0"/>
                <w:sz w:val="15"/>
                <w:szCs w:val="15"/>
              </w:rPr>
            </w:pPr>
            <w:r>
              <w:rPr>
                <w:rFonts w:cs="Times New Roman" w:eastAsiaTheme="minorEastAsia"/>
                <w:kern w:val="0"/>
                <w:sz w:val="15"/>
                <w:szCs w:val="15"/>
              </w:rPr>
              <w:t>★</w:t>
            </w:r>
          </w:p>
        </w:tc>
        <w:tc>
          <w:tcPr>
            <w:tcW w:w="427" w:type="pct"/>
            <w:tcBorders>
              <w:top w:val="nil"/>
              <w:left w:val="nil"/>
              <w:bottom w:val="single" w:color="auto" w:sz="4" w:space="0"/>
              <w:right w:val="single" w:color="auto" w:sz="4" w:space="0"/>
            </w:tcBorders>
            <w:shd w:val="clear" w:color="auto" w:fill="auto"/>
            <w:noWrap/>
            <w:vAlign w:val="center"/>
          </w:tcPr>
          <w:p>
            <w:pPr>
              <w:widowControl/>
              <w:spacing w:line="240" w:lineRule="auto"/>
              <w:ind w:firstLine="0"/>
              <w:jc w:val="center"/>
              <w:rPr>
                <w:rFonts w:cs="Times New Roman" w:eastAsiaTheme="minorEastAsia"/>
                <w:kern w:val="0"/>
                <w:sz w:val="15"/>
                <w:szCs w:val="15"/>
              </w:rPr>
            </w:pPr>
            <w:r>
              <w:rPr>
                <w:rFonts w:cs="Times New Roman" w:eastAsiaTheme="minorEastAsia"/>
                <w:kern w:val="0"/>
                <w:sz w:val="15"/>
                <w:szCs w:val="15"/>
              </w:rPr>
              <w:t>★</w:t>
            </w:r>
          </w:p>
        </w:tc>
        <w:tc>
          <w:tcPr>
            <w:tcW w:w="342" w:type="pct"/>
            <w:tcBorders>
              <w:top w:val="nil"/>
              <w:left w:val="nil"/>
              <w:bottom w:val="single" w:color="auto" w:sz="4" w:space="0"/>
              <w:right w:val="single" w:color="auto" w:sz="4" w:space="0"/>
            </w:tcBorders>
            <w:shd w:val="clear" w:color="auto" w:fill="auto"/>
            <w:noWrap/>
            <w:vAlign w:val="center"/>
          </w:tcPr>
          <w:p>
            <w:pPr>
              <w:widowControl/>
              <w:spacing w:line="240" w:lineRule="auto"/>
              <w:ind w:firstLine="0"/>
              <w:jc w:val="center"/>
              <w:rPr>
                <w:rFonts w:cs="Times New Roman" w:eastAsiaTheme="minorEastAsia"/>
                <w:kern w:val="0"/>
                <w:sz w:val="15"/>
                <w:szCs w:val="15"/>
              </w:rPr>
            </w:pPr>
            <w:r>
              <w:rPr>
                <w:rFonts w:cs="Times New Roman" w:eastAsiaTheme="minorEastAsia"/>
                <w:kern w:val="0"/>
                <w:sz w:val="15"/>
                <w:szCs w:val="15"/>
              </w:rPr>
              <w:t>　</w:t>
            </w:r>
          </w:p>
        </w:tc>
        <w:tc>
          <w:tcPr>
            <w:tcW w:w="731" w:type="pct"/>
            <w:tcBorders>
              <w:top w:val="nil"/>
              <w:left w:val="nil"/>
              <w:bottom w:val="single" w:color="auto" w:sz="4" w:space="0"/>
              <w:right w:val="single" w:color="auto" w:sz="4" w:space="0"/>
            </w:tcBorders>
            <w:shd w:val="clear" w:color="auto" w:fill="auto"/>
            <w:noWrap/>
            <w:vAlign w:val="center"/>
          </w:tcPr>
          <w:p>
            <w:pPr>
              <w:widowControl/>
              <w:spacing w:line="240" w:lineRule="auto"/>
              <w:ind w:firstLine="0"/>
              <w:jc w:val="center"/>
              <w:rPr>
                <w:rFonts w:cs="Times New Roman" w:eastAsiaTheme="minorEastAsia"/>
                <w:kern w:val="0"/>
                <w:sz w:val="15"/>
                <w:szCs w:val="15"/>
              </w:rPr>
            </w:pPr>
            <w:r>
              <w:rPr>
                <w:rFonts w:cs="Times New Roman" w:eastAsiaTheme="minorEastAsia"/>
                <w:kern w:val="0"/>
                <w:sz w:val="15"/>
                <w:szCs w:val="15"/>
              </w:rPr>
              <w:t>涌土流砂、地连墙混凝土绕流、砂土液化</w:t>
            </w:r>
          </w:p>
        </w:tc>
      </w:tr>
      <w:tr>
        <w:tblPrEx>
          <w:tblCellMar>
            <w:top w:w="0" w:type="dxa"/>
            <w:left w:w="108" w:type="dxa"/>
            <w:bottom w:w="0" w:type="dxa"/>
            <w:right w:w="108" w:type="dxa"/>
          </w:tblCellMar>
        </w:tblPrEx>
        <w:trPr>
          <w:trHeight w:val="848" w:hRule="exact"/>
        </w:trPr>
        <w:tc>
          <w:tcPr>
            <w:tcW w:w="248" w:type="pct"/>
            <w:vMerge w:val="continue"/>
            <w:tcBorders>
              <w:top w:val="nil"/>
              <w:left w:val="single" w:color="auto" w:sz="4" w:space="0"/>
              <w:bottom w:val="single" w:color="000000" w:sz="4" w:space="0"/>
              <w:right w:val="single" w:color="auto" w:sz="4" w:space="0"/>
            </w:tcBorders>
            <w:vAlign w:val="center"/>
          </w:tcPr>
          <w:p>
            <w:pPr>
              <w:widowControl/>
              <w:spacing w:line="240" w:lineRule="auto"/>
              <w:ind w:firstLine="0"/>
              <w:jc w:val="left"/>
              <w:rPr>
                <w:rFonts w:cs="Times New Roman" w:eastAsiaTheme="minorEastAsia"/>
                <w:kern w:val="0"/>
                <w:sz w:val="15"/>
                <w:szCs w:val="15"/>
              </w:rPr>
            </w:pPr>
          </w:p>
        </w:tc>
        <w:tc>
          <w:tcPr>
            <w:tcW w:w="492" w:type="pct"/>
            <w:tcBorders>
              <w:top w:val="nil"/>
              <w:left w:val="nil"/>
              <w:bottom w:val="single" w:color="auto" w:sz="4" w:space="0"/>
              <w:right w:val="single" w:color="auto" w:sz="4" w:space="0"/>
            </w:tcBorders>
            <w:shd w:val="clear" w:color="auto" w:fill="auto"/>
            <w:noWrap/>
            <w:vAlign w:val="center"/>
          </w:tcPr>
          <w:p>
            <w:pPr>
              <w:widowControl/>
              <w:spacing w:line="240" w:lineRule="auto"/>
              <w:ind w:firstLine="0"/>
              <w:jc w:val="center"/>
              <w:rPr>
                <w:rFonts w:cs="Times New Roman" w:eastAsiaTheme="minorEastAsia"/>
                <w:kern w:val="0"/>
                <w:sz w:val="15"/>
                <w:szCs w:val="15"/>
              </w:rPr>
            </w:pPr>
            <w:r>
              <w:rPr>
                <w:rFonts w:cs="Times New Roman" w:eastAsiaTheme="minorEastAsia"/>
                <w:kern w:val="0"/>
                <w:sz w:val="15"/>
                <w:szCs w:val="15"/>
              </w:rPr>
              <w:t>新近沉积土层</w:t>
            </w:r>
          </w:p>
        </w:tc>
        <w:tc>
          <w:tcPr>
            <w:tcW w:w="421" w:type="pct"/>
            <w:tcBorders>
              <w:top w:val="nil"/>
              <w:left w:val="nil"/>
              <w:bottom w:val="single" w:color="auto" w:sz="4" w:space="0"/>
              <w:right w:val="single" w:color="auto" w:sz="4" w:space="0"/>
            </w:tcBorders>
            <w:shd w:val="clear" w:color="auto" w:fill="auto"/>
            <w:noWrap/>
            <w:vAlign w:val="center"/>
          </w:tcPr>
          <w:p>
            <w:pPr>
              <w:widowControl/>
              <w:spacing w:line="240" w:lineRule="auto"/>
              <w:ind w:firstLine="0"/>
              <w:jc w:val="center"/>
              <w:rPr>
                <w:rFonts w:cs="Times New Roman" w:eastAsiaTheme="minorEastAsia"/>
                <w:kern w:val="0"/>
                <w:sz w:val="15"/>
                <w:szCs w:val="15"/>
              </w:rPr>
            </w:pPr>
            <w:r>
              <w:rPr>
                <w:rFonts w:cs="Times New Roman" w:eastAsiaTheme="minorEastAsia"/>
                <w:kern w:val="0"/>
                <w:sz w:val="15"/>
                <w:szCs w:val="15"/>
              </w:rPr>
              <w:t>　</w:t>
            </w:r>
          </w:p>
        </w:tc>
        <w:tc>
          <w:tcPr>
            <w:tcW w:w="337" w:type="pct"/>
            <w:tcBorders>
              <w:top w:val="nil"/>
              <w:left w:val="nil"/>
              <w:bottom w:val="single" w:color="auto" w:sz="4" w:space="0"/>
              <w:right w:val="single" w:color="auto" w:sz="4" w:space="0"/>
            </w:tcBorders>
            <w:shd w:val="clear" w:color="auto" w:fill="auto"/>
            <w:vAlign w:val="center"/>
          </w:tcPr>
          <w:p>
            <w:pPr>
              <w:widowControl/>
              <w:spacing w:line="240" w:lineRule="auto"/>
              <w:ind w:firstLine="0"/>
              <w:jc w:val="center"/>
              <w:rPr>
                <w:rFonts w:cs="Times New Roman" w:eastAsiaTheme="minorEastAsia"/>
                <w:kern w:val="0"/>
                <w:sz w:val="15"/>
                <w:szCs w:val="15"/>
              </w:rPr>
            </w:pPr>
            <w:r>
              <w:rPr>
                <w:rFonts w:cs="Times New Roman" w:eastAsiaTheme="minorEastAsia"/>
                <w:kern w:val="0"/>
                <w:sz w:val="15"/>
                <w:szCs w:val="15"/>
              </w:rPr>
              <w:t>　</w:t>
            </w:r>
          </w:p>
        </w:tc>
        <w:tc>
          <w:tcPr>
            <w:tcW w:w="293" w:type="pct"/>
            <w:tcBorders>
              <w:top w:val="nil"/>
              <w:left w:val="nil"/>
              <w:bottom w:val="single" w:color="auto" w:sz="4" w:space="0"/>
              <w:right w:val="single" w:color="auto" w:sz="4" w:space="0"/>
            </w:tcBorders>
            <w:shd w:val="clear" w:color="auto" w:fill="auto"/>
            <w:noWrap/>
            <w:vAlign w:val="center"/>
          </w:tcPr>
          <w:p>
            <w:pPr>
              <w:widowControl/>
              <w:spacing w:line="240" w:lineRule="auto"/>
              <w:ind w:firstLine="0"/>
              <w:jc w:val="center"/>
              <w:rPr>
                <w:rFonts w:cs="Times New Roman" w:eastAsiaTheme="minorEastAsia"/>
                <w:kern w:val="0"/>
                <w:sz w:val="15"/>
                <w:szCs w:val="15"/>
              </w:rPr>
            </w:pPr>
            <w:r>
              <w:rPr>
                <w:rFonts w:cs="Times New Roman" w:eastAsiaTheme="minorEastAsia"/>
                <w:kern w:val="0"/>
                <w:sz w:val="15"/>
                <w:szCs w:val="15"/>
              </w:rPr>
              <w:t>★</w:t>
            </w:r>
          </w:p>
        </w:tc>
        <w:tc>
          <w:tcPr>
            <w:tcW w:w="342" w:type="pct"/>
            <w:tcBorders>
              <w:top w:val="nil"/>
              <w:left w:val="nil"/>
              <w:bottom w:val="single" w:color="auto" w:sz="4" w:space="0"/>
              <w:right w:val="single" w:color="auto" w:sz="4" w:space="0"/>
            </w:tcBorders>
            <w:shd w:val="clear" w:color="auto" w:fill="auto"/>
            <w:noWrap/>
            <w:vAlign w:val="center"/>
          </w:tcPr>
          <w:p>
            <w:pPr>
              <w:widowControl/>
              <w:spacing w:line="240" w:lineRule="auto"/>
              <w:ind w:firstLine="0"/>
              <w:jc w:val="center"/>
              <w:rPr>
                <w:rFonts w:cs="Times New Roman" w:eastAsiaTheme="minorEastAsia"/>
                <w:kern w:val="0"/>
                <w:sz w:val="15"/>
                <w:szCs w:val="15"/>
              </w:rPr>
            </w:pPr>
            <w:r>
              <w:rPr>
                <w:rFonts w:cs="Times New Roman" w:eastAsiaTheme="minorEastAsia"/>
                <w:kern w:val="0"/>
                <w:sz w:val="15"/>
                <w:szCs w:val="15"/>
              </w:rPr>
              <w:t>　</w:t>
            </w:r>
          </w:p>
        </w:tc>
        <w:tc>
          <w:tcPr>
            <w:tcW w:w="428" w:type="pct"/>
            <w:tcBorders>
              <w:top w:val="nil"/>
              <w:left w:val="nil"/>
              <w:bottom w:val="single" w:color="auto" w:sz="4" w:space="0"/>
              <w:right w:val="single" w:color="auto" w:sz="4" w:space="0"/>
            </w:tcBorders>
            <w:shd w:val="clear" w:color="auto" w:fill="auto"/>
            <w:noWrap/>
            <w:vAlign w:val="center"/>
          </w:tcPr>
          <w:p>
            <w:pPr>
              <w:widowControl/>
              <w:spacing w:line="240" w:lineRule="auto"/>
              <w:ind w:firstLine="0"/>
              <w:jc w:val="center"/>
              <w:rPr>
                <w:rFonts w:cs="Times New Roman" w:eastAsiaTheme="minorEastAsia"/>
                <w:kern w:val="0"/>
                <w:sz w:val="15"/>
                <w:szCs w:val="15"/>
              </w:rPr>
            </w:pPr>
            <w:r>
              <w:rPr>
                <w:rFonts w:cs="Times New Roman" w:eastAsiaTheme="minorEastAsia"/>
                <w:kern w:val="0"/>
                <w:sz w:val="15"/>
                <w:szCs w:val="15"/>
              </w:rPr>
              <w:t>★</w:t>
            </w:r>
          </w:p>
        </w:tc>
        <w:tc>
          <w:tcPr>
            <w:tcW w:w="427" w:type="pct"/>
            <w:tcBorders>
              <w:top w:val="nil"/>
              <w:left w:val="nil"/>
              <w:bottom w:val="single" w:color="auto" w:sz="4" w:space="0"/>
              <w:right w:val="single" w:color="auto" w:sz="4" w:space="0"/>
            </w:tcBorders>
            <w:shd w:val="clear" w:color="auto" w:fill="auto"/>
            <w:noWrap/>
            <w:vAlign w:val="center"/>
          </w:tcPr>
          <w:p>
            <w:pPr>
              <w:widowControl/>
              <w:spacing w:line="240" w:lineRule="auto"/>
              <w:ind w:firstLine="0"/>
              <w:jc w:val="center"/>
              <w:rPr>
                <w:rFonts w:cs="Times New Roman" w:eastAsiaTheme="minorEastAsia"/>
                <w:kern w:val="0"/>
                <w:sz w:val="15"/>
                <w:szCs w:val="15"/>
              </w:rPr>
            </w:pPr>
            <w:r>
              <w:rPr>
                <w:rFonts w:cs="Times New Roman" w:eastAsiaTheme="minorEastAsia"/>
                <w:kern w:val="0"/>
                <w:sz w:val="15"/>
                <w:szCs w:val="15"/>
              </w:rPr>
              <w:t>　</w:t>
            </w:r>
          </w:p>
        </w:tc>
        <w:tc>
          <w:tcPr>
            <w:tcW w:w="513" w:type="pct"/>
            <w:tcBorders>
              <w:top w:val="nil"/>
              <w:left w:val="nil"/>
              <w:bottom w:val="single" w:color="auto" w:sz="4" w:space="0"/>
              <w:right w:val="single" w:color="auto" w:sz="4" w:space="0"/>
            </w:tcBorders>
            <w:shd w:val="clear" w:color="auto" w:fill="auto"/>
            <w:noWrap/>
            <w:vAlign w:val="center"/>
          </w:tcPr>
          <w:p>
            <w:pPr>
              <w:widowControl/>
              <w:spacing w:line="240" w:lineRule="auto"/>
              <w:ind w:firstLine="0"/>
              <w:jc w:val="center"/>
              <w:rPr>
                <w:rFonts w:cs="Times New Roman" w:eastAsiaTheme="minorEastAsia"/>
                <w:kern w:val="0"/>
                <w:sz w:val="15"/>
                <w:szCs w:val="15"/>
              </w:rPr>
            </w:pPr>
            <w:r>
              <w:rPr>
                <w:rFonts w:cs="Times New Roman" w:eastAsiaTheme="minorEastAsia"/>
                <w:kern w:val="0"/>
                <w:sz w:val="15"/>
                <w:szCs w:val="15"/>
              </w:rPr>
              <w:t>★</w:t>
            </w:r>
          </w:p>
        </w:tc>
        <w:tc>
          <w:tcPr>
            <w:tcW w:w="427" w:type="pct"/>
            <w:tcBorders>
              <w:top w:val="nil"/>
              <w:left w:val="nil"/>
              <w:bottom w:val="single" w:color="auto" w:sz="4" w:space="0"/>
              <w:right w:val="single" w:color="auto" w:sz="4" w:space="0"/>
            </w:tcBorders>
            <w:shd w:val="clear" w:color="auto" w:fill="auto"/>
            <w:noWrap/>
            <w:vAlign w:val="center"/>
          </w:tcPr>
          <w:p>
            <w:pPr>
              <w:widowControl/>
              <w:spacing w:line="240" w:lineRule="auto"/>
              <w:ind w:firstLine="0"/>
              <w:jc w:val="center"/>
              <w:rPr>
                <w:rFonts w:cs="Times New Roman" w:eastAsiaTheme="minorEastAsia"/>
                <w:kern w:val="0"/>
                <w:sz w:val="15"/>
                <w:szCs w:val="15"/>
              </w:rPr>
            </w:pPr>
            <w:r>
              <w:rPr>
                <w:rFonts w:cs="Times New Roman" w:eastAsiaTheme="minorEastAsia"/>
                <w:kern w:val="0"/>
                <w:sz w:val="15"/>
                <w:szCs w:val="15"/>
              </w:rPr>
              <w:t>　</w:t>
            </w:r>
          </w:p>
        </w:tc>
        <w:tc>
          <w:tcPr>
            <w:tcW w:w="342" w:type="pct"/>
            <w:tcBorders>
              <w:top w:val="nil"/>
              <w:left w:val="nil"/>
              <w:bottom w:val="single" w:color="auto" w:sz="4" w:space="0"/>
              <w:right w:val="single" w:color="auto" w:sz="4" w:space="0"/>
            </w:tcBorders>
            <w:shd w:val="clear" w:color="auto" w:fill="auto"/>
            <w:noWrap/>
            <w:vAlign w:val="center"/>
          </w:tcPr>
          <w:p>
            <w:pPr>
              <w:widowControl/>
              <w:spacing w:line="240" w:lineRule="auto"/>
              <w:ind w:firstLine="0"/>
              <w:jc w:val="center"/>
              <w:rPr>
                <w:rFonts w:cs="Times New Roman" w:eastAsiaTheme="minorEastAsia"/>
                <w:kern w:val="0"/>
                <w:sz w:val="15"/>
                <w:szCs w:val="15"/>
              </w:rPr>
            </w:pPr>
            <w:r>
              <w:rPr>
                <w:rFonts w:cs="Times New Roman" w:eastAsiaTheme="minorEastAsia"/>
                <w:kern w:val="0"/>
                <w:sz w:val="15"/>
                <w:szCs w:val="15"/>
              </w:rPr>
              <w:t>　</w:t>
            </w:r>
          </w:p>
        </w:tc>
        <w:tc>
          <w:tcPr>
            <w:tcW w:w="731" w:type="pct"/>
            <w:tcBorders>
              <w:top w:val="nil"/>
              <w:left w:val="nil"/>
              <w:bottom w:val="single" w:color="auto" w:sz="4" w:space="0"/>
              <w:right w:val="single" w:color="auto" w:sz="4" w:space="0"/>
            </w:tcBorders>
            <w:shd w:val="clear" w:color="auto" w:fill="auto"/>
            <w:vAlign w:val="center"/>
          </w:tcPr>
          <w:p>
            <w:pPr>
              <w:widowControl/>
              <w:spacing w:line="240" w:lineRule="auto"/>
              <w:ind w:firstLine="0"/>
              <w:jc w:val="center"/>
              <w:rPr>
                <w:rFonts w:cs="Times New Roman" w:eastAsiaTheme="minorEastAsia"/>
                <w:kern w:val="0"/>
                <w:sz w:val="15"/>
                <w:szCs w:val="15"/>
              </w:rPr>
            </w:pPr>
            <w:r>
              <w:rPr>
                <w:rFonts w:cs="Times New Roman" w:eastAsiaTheme="minorEastAsia"/>
                <w:kern w:val="0"/>
                <w:sz w:val="15"/>
                <w:szCs w:val="15"/>
              </w:rPr>
              <w:t>挖运机具倾覆、地基承载力不足与沉降过大</w:t>
            </w:r>
          </w:p>
        </w:tc>
      </w:tr>
      <w:tr>
        <w:tblPrEx>
          <w:tblCellMar>
            <w:top w:w="0" w:type="dxa"/>
            <w:left w:w="108" w:type="dxa"/>
            <w:bottom w:w="0" w:type="dxa"/>
            <w:right w:w="108" w:type="dxa"/>
          </w:tblCellMar>
        </w:tblPrEx>
        <w:trPr>
          <w:trHeight w:val="846" w:hRule="exact"/>
        </w:trPr>
        <w:tc>
          <w:tcPr>
            <w:tcW w:w="248" w:type="pct"/>
            <w:vMerge w:val="continue"/>
            <w:tcBorders>
              <w:top w:val="nil"/>
              <w:left w:val="single" w:color="auto" w:sz="4" w:space="0"/>
              <w:bottom w:val="single" w:color="000000" w:sz="4" w:space="0"/>
              <w:right w:val="single" w:color="auto" w:sz="4" w:space="0"/>
            </w:tcBorders>
            <w:vAlign w:val="center"/>
          </w:tcPr>
          <w:p>
            <w:pPr>
              <w:widowControl/>
              <w:spacing w:line="240" w:lineRule="auto"/>
              <w:ind w:firstLine="0"/>
              <w:jc w:val="left"/>
              <w:rPr>
                <w:rFonts w:cs="Times New Roman" w:eastAsiaTheme="minorEastAsia"/>
                <w:kern w:val="0"/>
                <w:sz w:val="15"/>
                <w:szCs w:val="15"/>
              </w:rPr>
            </w:pPr>
          </w:p>
        </w:tc>
        <w:tc>
          <w:tcPr>
            <w:tcW w:w="492" w:type="pct"/>
            <w:tcBorders>
              <w:top w:val="nil"/>
              <w:left w:val="nil"/>
              <w:bottom w:val="single" w:color="auto" w:sz="4" w:space="0"/>
              <w:right w:val="single" w:color="auto" w:sz="4" w:space="0"/>
            </w:tcBorders>
            <w:shd w:val="clear" w:color="auto" w:fill="auto"/>
            <w:vAlign w:val="center"/>
          </w:tcPr>
          <w:p>
            <w:pPr>
              <w:widowControl/>
              <w:spacing w:line="240" w:lineRule="auto"/>
              <w:ind w:firstLine="0"/>
              <w:jc w:val="center"/>
              <w:rPr>
                <w:rFonts w:cs="Times New Roman" w:eastAsiaTheme="minorEastAsia"/>
                <w:kern w:val="0"/>
                <w:sz w:val="15"/>
                <w:szCs w:val="15"/>
              </w:rPr>
            </w:pPr>
            <w:r>
              <w:rPr>
                <w:rFonts w:cs="Times New Roman" w:eastAsiaTheme="minorEastAsia"/>
                <w:kern w:val="0"/>
                <w:sz w:val="15"/>
                <w:szCs w:val="15"/>
              </w:rPr>
              <w:t>土岩复合地层和基岩隆起</w:t>
            </w:r>
          </w:p>
        </w:tc>
        <w:tc>
          <w:tcPr>
            <w:tcW w:w="421" w:type="pct"/>
            <w:tcBorders>
              <w:top w:val="nil"/>
              <w:left w:val="nil"/>
              <w:bottom w:val="single" w:color="auto" w:sz="4" w:space="0"/>
              <w:right w:val="single" w:color="auto" w:sz="4" w:space="0"/>
            </w:tcBorders>
            <w:shd w:val="clear" w:color="auto" w:fill="auto"/>
            <w:noWrap/>
            <w:vAlign w:val="center"/>
          </w:tcPr>
          <w:p>
            <w:pPr>
              <w:widowControl/>
              <w:spacing w:line="240" w:lineRule="auto"/>
              <w:ind w:firstLine="0"/>
              <w:jc w:val="center"/>
              <w:rPr>
                <w:rFonts w:cs="Times New Roman" w:eastAsiaTheme="minorEastAsia"/>
                <w:kern w:val="0"/>
                <w:sz w:val="15"/>
                <w:szCs w:val="15"/>
              </w:rPr>
            </w:pPr>
            <w:r>
              <w:rPr>
                <w:rFonts w:cs="Times New Roman" w:eastAsiaTheme="minorEastAsia"/>
                <w:kern w:val="0"/>
                <w:sz w:val="15"/>
                <w:szCs w:val="15"/>
              </w:rPr>
              <w:t>★</w:t>
            </w:r>
          </w:p>
        </w:tc>
        <w:tc>
          <w:tcPr>
            <w:tcW w:w="337" w:type="pct"/>
            <w:tcBorders>
              <w:top w:val="nil"/>
              <w:left w:val="nil"/>
              <w:bottom w:val="single" w:color="auto" w:sz="4" w:space="0"/>
              <w:right w:val="single" w:color="auto" w:sz="4" w:space="0"/>
            </w:tcBorders>
            <w:shd w:val="clear" w:color="auto" w:fill="auto"/>
            <w:vAlign w:val="center"/>
          </w:tcPr>
          <w:p>
            <w:pPr>
              <w:widowControl/>
              <w:spacing w:line="240" w:lineRule="auto"/>
              <w:ind w:firstLine="0"/>
              <w:jc w:val="center"/>
              <w:rPr>
                <w:rFonts w:cs="Times New Roman" w:eastAsiaTheme="minorEastAsia"/>
                <w:kern w:val="0"/>
                <w:sz w:val="15"/>
                <w:szCs w:val="15"/>
              </w:rPr>
            </w:pPr>
            <w:r>
              <w:rPr>
                <w:rFonts w:cs="Times New Roman" w:eastAsiaTheme="minorEastAsia"/>
                <w:kern w:val="0"/>
                <w:sz w:val="15"/>
                <w:szCs w:val="15"/>
              </w:rPr>
              <w:t>★</w:t>
            </w:r>
          </w:p>
        </w:tc>
        <w:tc>
          <w:tcPr>
            <w:tcW w:w="293" w:type="pct"/>
            <w:tcBorders>
              <w:top w:val="nil"/>
              <w:left w:val="nil"/>
              <w:bottom w:val="single" w:color="auto" w:sz="4" w:space="0"/>
              <w:right w:val="single" w:color="auto" w:sz="4" w:space="0"/>
            </w:tcBorders>
            <w:shd w:val="clear" w:color="auto" w:fill="auto"/>
            <w:noWrap/>
            <w:vAlign w:val="center"/>
          </w:tcPr>
          <w:p>
            <w:pPr>
              <w:widowControl/>
              <w:spacing w:line="240" w:lineRule="auto"/>
              <w:ind w:firstLine="0"/>
              <w:jc w:val="center"/>
              <w:rPr>
                <w:rFonts w:cs="Times New Roman" w:eastAsiaTheme="minorEastAsia"/>
                <w:kern w:val="0"/>
                <w:sz w:val="15"/>
                <w:szCs w:val="15"/>
              </w:rPr>
            </w:pPr>
            <w:r>
              <w:rPr>
                <w:rFonts w:cs="Times New Roman" w:eastAsiaTheme="minorEastAsia"/>
                <w:kern w:val="0"/>
                <w:sz w:val="15"/>
                <w:szCs w:val="15"/>
              </w:rPr>
              <w:t>★</w:t>
            </w:r>
          </w:p>
        </w:tc>
        <w:tc>
          <w:tcPr>
            <w:tcW w:w="342" w:type="pct"/>
            <w:tcBorders>
              <w:top w:val="nil"/>
              <w:left w:val="nil"/>
              <w:bottom w:val="single" w:color="auto" w:sz="4" w:space="0"/>
              <w:right w:val="single" w:color="auto" w:sz="4" w:space="0"/>
            </w:tcBorders>
            <w:shd w:val="clear" w:color="auto" w:fill="auto"/>
            <w:noWrap/>
            <w:vAlign w:val="center"/>
          </w:tcPr>
          <w:p>
            <w:pPr>
              <w:widowControl/>
              <w:spacing w:line="240" w:lineRule="auto"/>
              <w:ind w:firstLine="0"/>
              <w:jc w:val="center"/>
              <w:rPr>
                <w:rFonts w:cs="Times New Roman" w:eastAsiaTheme="minorEastAsia"/>
                <w:kern w:val="0"/>
                <w:sz w:val="15"/>
                <w:szCs w:val="15"/>
              </w:rPr>
            </w:pPr>
            <w:r>
              <w:rPr>
                <w:rFonts w:cs="Times New Roman" w:eastAsiaTheme="minorEastAsia"/>
                <w:kern w:val="0"/>
                <w:sz w:val="15"/>
                <w:szCs w:val="15"/>
              </w:rPr>
              <w:t>　</w:t>
            </w:r>
          </w:p>
        </w:tc>
        <w:tc>
          <w:tcPr>
            <w:tcW w:w="428" w:type="pct"/>
            <w:tcBorders>
              <w:top w:val="nil"/>
              <w:left w:val="nil"/>
              <w:bottom w:val="single" w:color="auto" w:sz="4" w:space="0"/>
              <w:right w:val="single" w:color="auto" w:sz="4" w:space="0"/>
            </w:tcBorders>
            <w:shd w:val="clear" w:color="auto" w:fill="auto"/>
            <w:noWrap/>
            <w:vAlign w:val="center"/>
          </w:tcPr>
          <w:p>
            <w:pPr>
              <w:widowControl/>
              <w:spacing w:line="240" w:lineRule="auto"/>
              <w:ind w:firstLine="0"/>
              <w:jc w:val="center"/>
              <w:rPr>
                <w:rFonts w:cs="Times New Roman" w:eastAsiaTheme="minorEastAsia"/>
                <w:kern w:val="0"/>
                <w:sz w:val="15"/>
                <w:szCs w:val="15"/>
              </w:rPr>
            </w:pPr>
            <w:r>
              <w:rPr>
                <w:rFonts w:cs="Times New Roman" w:eastAsiaTheme="minorEastAsia"/>
                <w:kern w:val="0"/>
                <w:sz w:val="15"/>
                <w:szCs w:val="15"/>
              </w:rPr>
              <w:t>★</w:t>
            </w:r>
          </w:p>
        </w:tc>
        <w:tc>
          <w:tcPr>
            <w:tcW w:w="427" w:type="pct"/>
            <w:tcBorders>
              <w:top w:val="nil"/>
              <w:left w:val="nil"/>
              <w:bottom w:val="single" w:color="auto" w:sz="4" w:space="0"/>
              <w:right w:val="single" w:color="auto" w:sz="4" w:space="0"/>
            </w:tcBorders>
            <w:shd w:val="clear" w:color="auto" w:fill="auto"/>
            <w:noWrap/>
            <w:vAlign w:val="center"/>
          </w:tcPr>
          <w:p>
            <w:pPr>
              <w:widowControl/>
              <w:spacing w:line="240" w:lineRule="auto"/>
              <w:ind w:firstLine="0"/>
              <w:jc w:val="center"/>
              <w:rPr>
                <w:rFonts w:cs="Times New Roman" w:eastAsiaTheme="minorEastAsia"/>
                <w:kern w:val="0"/>
                <w:sz w:val="15"/>
                <w:szCs w:val="15"/>
              </w:rPr>
            </w:pPr>
            <w:r>
              <w:rPr>
                <w:rFonts w:cs="Times New Roman" w:eastAsiaTheme="minorEastAsia"/>
                <w:kern w:val="0"/>
                <w:sz w:val="15"/>
                <w:szCs w:val="15"/>
              </w:rPr>
              <w:t>　</w:t>
            </w:r>
          </w:p>
        </w:tc>
        <w:tc>
          <w:tcPr>
            <w:tcW w:w="513" w:type="pct"/>
            <w:tcBorders>
              <w:top w:val="nil"/>
              <w:left w:val="nil"/>
              <w:bottom w:val="single" w:color="auto" w:sz="4" w:space="0"/>
              <w:right w:val="single" w:color="auto" w:sz="4" w:space="0"/>
            </w:tcBorders>
            <w:shd w:val="clear" w:color="auto" w:fill="auto"/>
            <w:noWrap/>
            <w:vAlign w:val="center"/>
          </w:tcPr>
          <w:p>
            <w:pPr>
              <w:widowControl/>
              <w:spacing w:line="240" w:lineRule="auto"/>
              <w:ind w:firstLine="0"/>
              <w:jc w:val="center"/>
              <w:rPr>
                <w:rFonts w:cs="Times New Roman" w:eastAsiaTheme="minorEastAsia"/>
                <w:kern w:val="0"/>
                <w:sz w:val="15"/>
                <w:szCs w:val="15"/>
              </w:rPr>
            </w:pPr>
            <w:r>
              <w:rPr>
                <w:rFonts w:cs="Times New Roman" w:eastAsiaTheme="minorEastAsia"/>
                <w:kern w:val="0"/>
                <w:sz w:val="15"/>
                <w:szCs w:val="15"/>
              </w:rPr>
              <w:t>★</w:t>
            </w:r>
          </w:p>
        </w:tc>
        <w:tc>
          <w:tcPr>
            <w:tcW w:w="427" w:type="pct"/>
            <w:tcBorders>
              <w:top w:val="nil"/>
              <w:left w:val="nil"/>
              <w:bottom w:val="single" w:color="auto" w:sz="4" w:space="0"/>
              <w:right w:val="single" w:color="auto" w:sz="4" w:space="0"/>
            </w:tcBorders>
            <w:shd w:val="clear" w:color="auto" w:fill="auto"/>
            <w:noWrap/>
            <w:vAlign w:val="center"/>
          </w:tcPr>
          <w:p>
            <w:pPr>
              <w:widowControl/>
              <w:spacing w:line="240" w:lineRule="auto"/>
              <w:ind w:firstLine="0"/>
              <w:jc w:val="center"/>
              <w:rPr>
                <w:rFonts w:cs="Times New Roman" w:eastAsiaTheme="minorEastAsia"/>
                <w:kern w:val="0"/>
                <w:sz w:val="15"/>
                <w:szCs w:val="15"/>
              </w:rPr>
            </w:pPr>
            <w:r>
              <w:rPr>
                <w:rFonts w:cs="Times New Roman" w:eastAsiaTheme="minorEastAsia"/>
                <w:kern w:val="0"/>
                <w:sz w:val="15"/>
                <w:szCs w:val="15"/>
              </w:rPr>
              <w:t>　</w:t>
            </w:r>
          </w:p>
        </w:tc>
        <w:tc>
          <w:tcPr>
            <w:tcW w:w="342" w:type="pct"/>
            <w:tcBorders>
              <w:top w:val="nil"/>
              <w:left w:val="nil"/>
              <w:bottom w:val="single" w:color="auto" w:sz="4" w:space="0"/>
              <w:right w:val="single" w:color="auto" w:sz="4" w:space="0"/>
            </w:tcBorders>
            <w:shd w:val="clear" w:color="auto" w:fill="auto"/>
            <w:noWrap/>
            <w:vAlign w:val="center"/>
          </w:tcPr>
          <w:p>
            <w:pPr>
              <w:widowControl/>
              <w:spacing w:line="240" w:lineRule="auto"/>
              <w:ind w:firstLine="0"/>
              <w:jc w:val="center"/>
              <w:rPr>
                <w:rFonts w:cs="Times New Roman" w:eastAsiaTheme="minorEastAsia"/>
                <w:kern w:val="0"/>
                <w:sz w:val="15"/>
                <w:szCs w:val="15"/>
              </w:rPr>
            </w:pPr>
            <w:r>
              <w:rPr>
                <w:rFonts w:cs="Times New Roman" w:eastAsiaTheme="minorEastAsia"/>
                <w:kern w:val="0"/>
                <w:sz w:val="15"/>
                <w:szCs w:val="15"/>
              </w:rPr>
              <w:t>　</w:t>
            </w:r>
          </w:p>
        </w:tc>
        <w:tc>
          <w:tcPr>
            <w:tcW w:w="731" w:type="pct"/>
            <w:tcBorders>
              <w:top w:val="nil"/>
              <w:left w:val="nil"/>
              <w:bottom w:val="single" w:color="auto" w:sz="4" w:space="0"/>
              <w:right w:val="single" w:color="auto" w:sz="4" w:space="0"/>
            </w:tcBorders>
            <w:shd w:val="clear" w:color="auto" w:fill="auto"/>
            <w:noWrap/>
            <w:vAlign w:val="center"/>
          </w:tcPr>
          <w:p>
            <w:pPr>
              <w:widowControl/>
              <w:spacing w:line="240" w:lineRule="auto"/>
              <w:ind w:firstLine="0"/>
              <w:jc w:val="center"/>
              <w:rPr>
                <w:rFonts w:cs="Times New Roman" w:eastAsiaTheme="minorEastAsia"/>
                <w:kern w:val="0"/>
                <w:sz w:val="15"/>
                <w:szCs w:val="15"/>
              </w:rPr>
            </w:pPr>
            <w:r>
              <w:rPr>
                <w:rFonts w:cs="Times New Roman" w:eastAsiaTheme="minorEastAsia"/>
                <w:kern w:val="0"/>
                <w:sz w:val="15"/>
                <w:szCs w:val="15"/>
              </w:rPr>
              <w:t>　</w:t>
            </w:r>
          </w:p>
        </w:tc>
      </w:tr>
      <w:tr>
        <w:tblPrEx>
          <w:tblCellMar>
            <w:top w:w="0" w:type="dxa"/>
            <w:left w:w="108" w:type="dxa"/>
            <w:bottom w:w="0" w:type="dxa"/>
            <w:right w:w="108" w:type="dxa"/>
          </w:tblCellMar>
        </w:tblPrEx>
        <w:trPr>
          <w:trHeight w:val="858" w:hRule="exact"/>
        </w:trPr>
        <w:tc>
          <w:tcPr>
            <w:tcW w:w="248" w:type="pct"/>
            <w:vMerge w:val="continue"/>
            <w:tcBorders>
              <w:top w:val="nil"/>
              <w:left w:val="single" w:color="auto" w:sz="4" w:space="0"/>
              <w:bottom w:val="single" w:color="000000" w:sz="4" w:space="0"/>
              <w:right w:val="single" w:color="auto" w:sz="4" w:space="0"/>
            </w:tcBorders>
            <w:vAlign w:val="center"/>
          </w:tcPr>
          <w:p>
            <w:pPr>
              <w:widowControl/>
              <w:spacing w:line="240" w:lineRule="auto"/>
              <w:ind w:firstLine="0"/>
              <w:jc w:val="left"/>
              <w:rPr>
                <w:rFonts w:cs="Times New Roman" w:eastAsiaTheme="minorEastAsia"/>
                <w:kern w:val="0"/>
                <w:sz w:val="15"/>
                <w:szCs w:val="15"/>
              </w:rPr>
            </w:pPr>
          </w:p>
        </w:tc>
        <w:tc>
          <w:tcPr>
            <w:tcW w:w="492" w:type="pct"/>
            <w:tcBorders>
              <w:top w:val="nil"/>
              <w:left w:val="nil"/>
              <w:bottom w:val="single" w:color="auto" w:sz="4" w:space="0"/>
              <w:right w:val="single" w:color="auto" w:sz="4" w:space="0"/>
            </w:tcBorders>
            <w:shd w:val="clear" w:color="auto" w:fill="auto"/>
            <w:vAlign w:val="center"/>
          </w:tcPr>
          <w:p>
            <w:pPr>
              <w:widowControl/>
              <w:spacing w:line="240" w:lineRule="auto"/>
              <w:ind w:firstLine="0"/>
              <w:jc w:val="center"/>
              <w:rPr>
                <w:rFonts w:cs="Times New Roman" w:eastAsiaTheme="minorEastAsia"/>
                <w:kern w:val="0"/>
                <w:sz w:val="15"/>
                <w:szCs w:val="15"/>
              </w:rPr>
            </w:pPr>
            <w:r>
              <w:rPr>
                <w:rFonts w:cs="Times New Roman" w:eastAsiaTheme="minorEastAsia"/>
                <w:kern w:val="0"/>
                <w:sz w:val="15"/>
                <w:szCs w:val="15"/>
              </w:rPr>
              <w:t>污染土和有害气体</w:t>
            </w:r>
          </w:p>
        </w:tc>
        <w:tc>
          <w:tcPr>
            <w:tcW w:w="421" w:type="pct"/>
            <w:tcBorders>
              <w:top w:val="nil"/>
              <w:left w:val="nil"/>
              <w:bottom w:val="single" w:color="auto" w:sz="4" w:space="0"/>
              <w:right w:val="single" w:color="auto" w:sz="4" w:space="0"/>
            </w:tcBorders>
            <w:shd w:val="clear" w:color="auto" w:fill="auto"/>
            <w:noWrap/>
            <w:vAlign w:val="center"/>
          </w:tcPr>
          <w:p>
            <w:pPr>
              <w:widowControl/>
              <w:spacing w:line="240" w:lineRule="auto"/>
              <w:ind w:firstLine="0"/>
              <w:jc w:val="center"/>
              <w:rPr>
                <w:rFonts w:cs="Times New Roman" w:eastAsiaTheme="minorEastAsia"/>
                <w:kern w:val="0"/>
                <w:sz w:val="15"/>
                <w:szCs w:val="15"/>
              </w:rPr>
            </w:pPr>
            <w:r>
              <w:rPr>
                <w:rFonts w:cs="Times New Roman" w:eastAsiaTheme="minorEastAsia"/>
                <w:kern w:val="0"/>
                <w:sz w:val="15"/>
                <w:szCs w:val="15"/>
              </w:rPr>
              <w:t>　</w:t>
            </w:r>
          </w:p>
        </w:tc>
        <w:tc>
          <w:tcPr>
            <w:tcW w:w="337" w:type="pct"/>
            <w:tcBorders>
              <w:top w:val="nil"/>
              <w:left w:val="nil"/>
              <w:bottom w:val="single" w:color="auto" w:sz="4" w:space="0"/>
              <w:right w:val="single" w:color="auto" w:sz="4" w:space="0"/>
            </w:tcBorders>
            <w:shd w:val="clear" w:color="auto" w:fill="auto"/>
            <w:vAlign w:val="center"/>
          </w:tcPr>
          <w:p>
            <w:pPr>
              <w:widowControl/>
              <w:spacing w:line="240" w:lineRule="auto"/>
              <w:ind w:firstLine="0"/>
              <w:jc w:val="center"/>
              <w:rPr>
                <w:rFonts w:cs="Times New Roman" w:eastAsiaTheme="minorEastAsia"/>
                <w:kern w:val="0"/>
                <w:sz w:val="15"/>
                <w:szCs w:val="15"/>
              </w:rPr>
            </w:pPr>
            <w:r>
              <w:rPr>
                <w:rFonts w:cs="Times New Roman" w:eastAsiaTheme="minorEastAsia"/>
                <w:kern w:val="0"/>
                <w:sz w:val="15"/>
                <w:szCs w:val="15"/>
              </w:rPr>
              <w:t>　</w:t>
            </w:r>
          </w:p>
        </w:tc>
        <w:tc>
          <w:tcPr>
            <w:tcW w:w="293" w:type="pct"/>
            <w:tcBorders>
              <w:top w:val="nil"/>
              <w:left w:val="nil"/>
              <w:bottom w:val="single" w:color="auto" w:sz="4" w:space="0"/>
              <w:right w:val="single" w:color="auto" w:sz="4" w:space="0"/>
            </w:tcBorders>
            <w:shd w:val="clear" w:color="auto" w:fill="auto"/>
            <w:noWrap/>
            <w:vAlign w:val="center"/>
          </w:tcPr>
          <w:p>
            <w:pPr>
              <w:widowControl/>
              <w:spacing w:line="240" w:lineRule="auto"/>
              <w:ind w:firstLine="0"/>
              <w:jc w:val="center"/>
              <w:rPr>
                <w:rFonts w:cs="Times New Roman" w:eastAsiaTheme="minorEastAsia"/>
                <w:kern w:val="0"/>
                <w:sz w:val="15"/>
                <w:szCs w:val="15"/>
              </w:rPr>
            </w:pPr>
            <w:r>
              <w:rPr>
                <w:rFonts w:cs="Times New Roman" w:eastAsiaTheme="minorEastAsia"/>
                <w:kern w:val="0"/>
                <w:sz w:val="15"/>
                <w:szCs w:val="15"/>
              </w:rPr>
              <w:t>　</w:t>
            </w:r>
          </w:p>
        </w:tc>
        <w:tc>
          <w:tcPr>
            <w:tcW w:w="342" w:type="pct"/>
            <w:tcBorders>
              <w:top w:val="nil"/>
              <w:left w:val="nil"/>
              <w:bottom w:val="single" w:color="auto" w:sz="4" w:space="0"/>
              <w:right w:val="single" w:color="auto" w:sz="4" w:space="0"/>
            </w:tcBorders>
            <w:shd w:val="clear" w:color="auto" w:fill="auto"/>
            <w:noWrap/>
            <w:vAlign w:val="center"/>
          </w:tcPr>
          <w:p>
            <w:pPr>
              <w:widowControl/>
              <w:spacing w:line="240" w:lineRule="auto"/>
              <w:ind w:firstLine="0"/>
              <w:jc w:val="center"/>
              <w:rPr>
                <w:rFonts w:cs="Times New Roman" w:eastAsiaTheme="minorEastAsia"/>
                <w:kern w:val="0"/>
                <w:sz w:val="15"/>
                <w:szCs w:val="15"/>
              </w:rPr>
            </w:pPr>
            <w:r>
              <w:rPr>
                <w:rFonts w:cs="Times New Roman" w:eastAsiaTheme="minorEastAsia"/>
                <w:kern w:val="0"/>
                <w:sz w:val="15"/>
                <w:szCs w:val="15"/>
              </w:rPr>
              <w:t>　</w:t>
            </w:r>
          </w:p>
        </w:tc>
        <w:tc>
          <w:tcPr>
            <w:tcW w:w="428" w:type="pct"/>
            <w:tcBorders>
              <w:top w:val="nil"/>
              <w:left w:val="nil"/>
              <w:bottom w:val="single" w:color="auto" w:sz="4" w:space="0"/>
              <w:right w:val="single" w:color="auto" w:sz="4" w:space="0"/>
            </w:tcBorders>
            <w:shd w:val="clear" w:color="auto" w:fill="auto"/>
            <w:noWrap/>
            <w:vAlign w:val="center"/>
          </w:tcPr>
          <w:p>
            <w:pPr>
              <w:widowControl/>
              <w:spacing w:line="240" w:lineRule="auto"/>
              <w:ind w:firstLine="0"/>
              <w:jc w:val="center"/>
              <w:rPr>
                <w:rFonts w:cs="Times New Roman" w:eastAsiaTheme="minorEastAsia"/>
                <w:kern w:val="0"/>
                <w:sz w:val="15"/>
                <w:szCs w:val="15"/>
              </w:rPr>
            </w:pPr>
            <w:r>
              <w:rPr>
                <w:rFonts w:cs="Times New Roman" w:eastAsiaTheme="minorEastAsia"/>
                <w:kern w:val="0"/>
                <w:sz w:val="15"/>
                <w:szCs w:val="15"/>
              </w:rPr>
              <w:t>　</w:t>
            </w:r>
          </w:p>
        </w:tc>
        <w:tc>
          <w:tcPr>
            <w:tcW w:w="427" w:type="pct"/>
            <w:tcBorders>
              <w:top w:val="nil"/>
              <w:left w:val="nil"/>
              <w:bottom w:val="single" w:color="auto" w:sz="4" w:space="0"/>
              <w:right w:val="single" w:color="auto" w:sz="4" w:space="0"/>
            </w:tcBorders>
            <w:shd w:val="clear" w:color="auto" w:fill="auto"/>
            <w:noWrap/>
            <w:vAlign w:val="center"/>
          </w:tcPr>
          <w:p>
            <w:pPr>
              <w:widowControl/>
              <w:spacing w:line="240" w:lineRule="auto"/>
              <w:ind w:firstLine="0"/>
              <w:jc w:val="center"/>
              <w:rPr>
                <w:rFonts w:cs="Times New Roman" w:eastAsiaTheme="minorEastAsia"/>
                <w:kern w:val="0"/>
                <w:sz w:val="15"/>
                <w:szCs w:val="15"/>
              </w:rPr>
            </w:pPr>
            <w:r>
              <w:rPr>
                <w:rFonts w:cs="Times New Roman" w:eastAsiaTheme="minorEastAsia"/>
                <w:kern w:val="0"/>
                <w:sz w:val="15"/>
                <w:szCs w:val="15"/>
              </w:rPr>
              <w:t>　</w:t>
            </w:r>
          </w:p>
        </w:tc>
        <w:tc>
          <w:tcPr>
            <w:tcW w:w="513" w:type="pct"/>
            <w:tcBorders>
              <w:top w:val="nil"/>
              <w:left w:val="nil"/>
              <w:bottom w:val="single" w:color="auto" w:sz="4" w:space="0"/>
              <w:right w:val="single" w:color="auto" w:sz="4" w:space="0"/>
            </w:tcBorders>
            <w:shd w:val="clear" w:color="auto" w:fill="auto"/>
            <w:noWrap/>
            <w:vAlign w:val="center"/>
          </w:tcPr>
          <w:p>
            <w:pPr>
              <w:widowControl/>
              <w:spacing w:line="240" w:lineRule="auto"/>
              <w:ind w:firstLine="0"/>
              <w:jc w:val="center"/>
              <w:rPr>
                <w:rFonts w:cs="Times New Roman" w:eastAsiaTheme="minorEastAsia"/>
                <w:kern w:val="0"/>
                <w:sz w:val="15"/>
                <w:szCs w:val="15"/>
              </w:rPr>
            </w:pPr>
            <w:r>
              <w:rPr>
                <w:rFonts w:cs="Times New Roman" w:eastAsiaTheme="minorEastAsia"/>
                <w:kern w:val="0"/>
                <w:sz w:val="15"/>
                <w:szCs w:val="15"/>
              </w:rPr>
              <w:t>　</w:t>
            </w:r>
          </w:p>
        </w:tc>
        <w:tc>
          <w:tcPr>
            <w:tcW w:w="427" w:type="pct"/>
            <w:tcBorders>
              <w:top w:val="nil"/>
              <w:left w:val="nil"/>
              <w:bottom w:val="single" w:color="auto" w:sz="4" w:space="0"/>
              <w:right w:val="single" w:color="auto" w:sz="4" w:space="0"/>
            </w:tcBorders>
            <w:shd w:val="clear" w:color="auto" w:fill="auto"/>
            <w:noWrap/>
            <w:vAlign w:val="center"/>
          </w:tcPr>
          <w:p>
            <w:pPr>
              <w:widowControl/>
              <w:spacing w:line="240" w:lineRule="auto"/>
              <w:ind w:firstLine="0"/>
              <w:jc w:val="center"/>
              <w:rPr>
                <w:rFonts w:cs="Times New Roman" w:eastAsiaTheme="minorEastAsia"/>
                <w:kern w:val="0"/>
                <w:sz w:val="15"/>
                <w:szCs w:val="15"/>
              </w:rPr>
            </w:pPr>
            <w:r>
              <w:rPr>
                <w:rFonts w:cs="Times New Roman" w:eastAsiaTheme="minorEastAsia"/>
                <w:kern w:val="0"/>
                <w:sz w:val="15"/>
                <w:szCs w:val="15"/>
              </w:rPr>
              <w:t>　</w:t>
            </w:r>
          </w:p>
        </w:tc>
        <w:tc>
          <w:tcPr>
            <w:tcW w:w="342" w:type="pct"/>
            <w:tcBorders>
              <w:top w:val="nil"/>
              <w:left w:val="nil"/>
              <w:bottom w:val="single" w:color="auto" w:sz="4" w:space="0"/>
              <w:right w:val="single" w:color="auto" w:sz="4" w:space="0"/>
            </w:tcBorders>
            <w:shd w:val="clear" w:color="auto" w:fill="auto"/>
            <w:noWrap/>
            <w:vAlign w:val="center"/>
          </w:tcPr>
          <w:p>
            <w:pPr>
              <w:widowControl/>
              <w:spacing w:line="240" w:lineRule="auto"/>
              <w:ind w:firstLine="0"/>
              <w:jc w:val="center"/>
              <w:rPr>
                <w:rFonts w:cs="Times New Roman" w:eastAsiaTheme="minorEastAsia"/>
                <w:kern w:val="0"/>
                <w:sz w:val="15"/>
                <w:szCs w:val="15"/>
              </w:rPr>
            </w:pPr>
            <w:r>
              <w:rPr>
                <w:rFonts w:cs="Times New Roman" w:eastAsiaTheme="minorEastAsia"/>
                <w:kern w:val="0"/>
                <w:sz w:val="15"/>
                <w:szCs w:val="15"/>
              </w:rPr>
              <w:t>　</w:t>
            </w:r>
          </w:p>
        </w:tc>
        <w:tc>
          <w:tcPr>
            <w:tcW w:w="731" w:type="pct"/>
            <w:tcBorders>
              <w:top w:val="nil"/>
              <w:left w:val="nil"/>
              <w:bottom w:val="single" w:color="auto" w:sz="4" w:space="0"/>
              <w:right w:val="single" w:color="auto" w:sz="4" w:space="0"/>
            </w:tcBorders>
            <w:shd w:val="clear" w:color="auto" w:fill="auto"/>
            <w:noWrap/>
            <w:vAlign w:val="center"/>
          </w:tcPr>
          <w:p>
            <w:pPr>
              <w:widowControl/>
              <w:spacing w:line="240" w:lineRule="auto"/>
              <w:ind w:firstLine="0"/>
              <w:jc w:val="center"/>
              <w:rPr>
                <w:rFonts w:cs="Times New Roman" w:eastAsiaTheme="minorEastAsia"/>
                <w:kern w:val="0"/>
                <w:sz w:val="15"/>
                <w:szCs w:val="15"/>
              </w:rPr>
            </w:pPr>
            <w:r>
              <w:rPr>
                <w:rFonts w:cs="Times New Roman" w:eastAsiaTheme="minorEastAsia"/>
                <w:kern w:val="0"/>
                <w:sz w:val="15"/>
                <w:szCs w:val="15"/>
              </w:rPr>
              <w:t>作业人员健康安全和开挖弃土污染环境</w:t>
            </w:r>
          </w:p>
        </w:tc>
      </w:tr>
      <w:bookmarkEnd w:id="135"/>
    </w:tbl>
    <w:p>
      <w:pPr>
        <w:ind w:firstLine="420" w:firstLineChars="200"/>
        <w:jc w:val="center"/>
        <w:rPr>
          <w:rFonts w:eastAsia="黑体" w:cs="Times New Roman"/>
          <w:bCs/>
          <w:i w:val="0"/>
          <w:iCs w:val="0"/>
          <w:szCs w:val="21"/>
        </w:rPr>
      </w:pPr>
    </w:p>
    <w:p>
      <w:pPr>
        <w:ind w:firstLine="420" w:firstLineChars="200"/>
        <w:jc w:val="center"/>
        <w:rPr>
          <w:rFonts w:eastAsia="黑体" w:cs="Times New Roman"/>
          <w:bCs/>
          <w:i w:val="0"/>
          <w:iCs w:val="0"/>
          <w:szCs w:val="21"/>
        </w:rPr>
      </w:pPr>
      <w:r>
        <w:rPr>
          <w:rFonts w:hint="eastAsia" w:eastAsia="黑体" w:cs="Times New Roman"/>
          <w:bCs/>
          <w:i w:val="0"/>
          <w:iCs w:val="0"/>
          <w:szCs w:val="21"/>
        </w:rPr>
        <w:t>表</w:t>
      </w:r>
      <w:r>
        <w:rPr>
          <w:rFonts w:eastAsia="黑体" w:cs="Times New Roman"/>
          <w:bCs/>
          <w:i w:val="0"/>
          <w:iCs w:val="0"/>
          <w:szCs w:val="21"/>
        </w:rPr>
        <w:t xml:space="preserve">2  </w:t>
      </w:r>
      <w:r>
        <w:rPr>
          <w:rFonts w:hint="eastAsia" w:eastAsia="黑体" w:cs="Times New Roman"/>
          <w:bCs/>
          <w:i w:val="0"/>
          <w:iCs w:val="0"/>
          <w:szCs w:val="21"/>
        </w:rPr>
        <w:t>典型地质条件矿山法工程易发工程风险</w:t>
      </w:r>
    </w:p>
    <w:tbl>
      <w:tblPr>
        <w:tblStyle w:val="16"/>
        <w:tblW w:w="4952" w:type="pct"/>
        <w:tblInd w:w="0" w:type="dxa"/>
        <w:tblLayout w:type="fixed"/>
        <w:tblCellMar>
          <w:top w:w="0" w:type="dxa"/>
          <w:left w:w="108" w:type="dxa"/>
          <w:bottom w:w="0" w:type="dxa"/>
          <w:right w:w="108" w:type="dxa"/>
        </w:tblCellMar>
      </w:tblPr>
      <w:tblGrid>
        <w:gridCol w:w="440"/>
        <w:gridCol w:w="841"/>
        <w:gridCol w:w="709"/>
        <w:gridCol w:w="887"/>
        <w:gridCol w:w="906"/>
        <w:gridCol w:w="727"/>
        <w:gridCol w:w="582"/>
        <w:gridCol w:w="873"/>
        <w:gridCol w:w="874"/>
        <w:gridCol w:w="438"/>
        <w:gridCol w:w="727"/>
        <w:gridCol w:w="436"/>
      </w:tblGrid>
      <w:tr>
        <w:tblPrEx>
          <w:tblCellMar>
            <w:top w:w="0" w:type="dxa"/>
            <w:left w:w="108" w:type="dxa"/>
            <w:bottom w:w="0" w:type="dxa"/>
            <w:right w:w="108" w:type="dxa"/>
          </w:tblCellMar>
        </w:tblPrEx>
        <w:trPr>
          <w:trHeight w:val="1134" w:hRule="exact"/>
        </w:trPr>
        <w:tc>
          <w:tcPr>
            <w:tcW w:w="260" w:type="pct"/>
            <w:vMerge w:val="restart"/>
            <w:tcBorders>
              <w:top w:val="single" w:color="auto" w:sz="4" w:space="0"/>
              <w:left w:val="single" w:color="auto" w:sz="4" w:space="0"/>
              <w:bottom w:val="single" w:color="000000" w:sz="4" w:space="0"/>
              <w:right w:val="single" w:color="auto" w:sz="4" w:space="0"/>
            </w:tcBorders>
            <w:shd w:val="clear" w:color="auto" w:fill="auto"/>
            <w:noWrap/>
            <w:vAlign w:val="center"/>
          </w:tcPr>
          <w:p>
            <w:pPr>
              <w:widowControl/>
              <w:spacing w:line="240" w:lineRule="auto"/>
              <w:ind w:firstLine="0"/>
              <w:jc w:val="center"/>
              <w:rPr>
                <w:rFonts w:cs="Times New Roman" w:eastAsiaTheme="minorEastAsia"/>
                <w:kern w:val="0"/>
                <w:sz w:val="15"/>
                <w:szCs w:val="15"/>
              </w:rPr>
            </w:pPr>
            <w:r>
              <w:rPr>
                <w:rFonts w:cs="Times New Roman" w:eastAsiaTheme="minorEastAsia"/>
                <w:kern w:val="0"/>
                <w:sz w:val="15"/>
                <w:szCs w:val="15"/>
              </w:rPr>
              <w:t>　</w:t>
            </w:r>
          </w:p>
        </w:tc>
        <w:tc>
          <w:tcPr>
            <w:tcW w:w="498" w:type="pct"/>
            <w:vMerge w:val="restar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240" w:lineRule="auto"/>
              <w:ind w:firstLine="0"/>
              <w:jc w:val="center"/>
              <w:rPr>
                <w:rFonts w:cs="Times New Roman" w:eastAsiaTheme="minorEastAsia"/>
                <w:kern w:val="0"/>
                <w:sz w:val="15"/>
                <w:szCs w:val="15"/>
              </w:rPr>
            </w:pPr>
            <w:r>
              <w:rPr>
                <w:rFonts w:cs="Times New Roman" w:eastAsiaTheme="minorEastAsia"/>
                <w:kern w:val="0"/>
                <w:sz w:val="15"/>
                <w:szCs w:val="15"/>
              </w:rPr>
              <w:t>风险类型</w:t>
            </w:r>
          </w:p>
        </w:tc>
        <w:tc>
          <w:tcPr>
            <w:tcW w:w="420"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auto"/>
              <w:ind w:firstLine="0"/>
              <w:jc w:val="center"/>
              <w:rPr>
                <w:rFonts w:cs="Times New Roman" w:eastAsiaTheme="minorEastAsia"/>
                <w:kern w:val="0"/>
                <w:sz w:val="15"/>
                <w:szCs w:val="15"/>
              </w:rPr>
            </w:pPr>
            <w:r>
              <w:rPr>
                <w:rFonts w:cs="Times New Roman" w:eastAsiaTheme="minorEastAsia"/>
                <w:kern w:val="0"/>
                <w:sz w:val="15"/>
                <w:szCs w:val="15"/>
              </w:rPr>
              <w:t>隧道拱顶坍塌</w:t>
            </w:r>
          </w:p>
        </w:tc>
        <w:tc>
          <w:tcPr>
            <w:tcW w:w="525"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auto"/>
              <w:ind w:firstLine="0"/>
              <w:jc w:val="center"/>
              <w:rPr>
                <w:rFonts w:cs="Times New Roman" w:eastAsiaTheme="minorEastAsia"/>
                <w:kern w:val="0"/>
                <w:sz w:val="15"/>
                <w:szCs w:val="15"/>
              </w:rPr>
            </w:pPr>
            <w:r>
              <w:rPr>
                <w:rFonts w:cs="Times New Roman" w:eastAsiaTheme="minorEastAsia"/>
                <w:kern w:val="0"/>
                <w:sz w:val="15"/>
                <w:szCs w:val="15"/>
              </w:rPr>
              <w:t>结构开裂与不均匀沉降变形</w:t>
            </w:r>
          </w:p>
        </w:tc>
        <w:tc>
          <w:tcPr>
            <w:tcW w:w="537"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auto"/>
              <w:ind w:firstLine="0"/>
              <w:jc w:val="center"/>
              <w:rPr>
                <w:rFonts w:cs="Times New Roman" w:eastAsiaTheme="minorEastAsia"/>
                <w:kern w:val="0"/>
                <w:sz w:val="15"/>
                <w:szCs w:val="15"/>
              </w:rPr>
            </w:pPr>
            <w:r>
              <w:rPr>
                <w:rFonts w:cs="Times New Roman" w:eastAsiaTheme="minorEastAsia"/>
                <w:kern w:val="0"/>
                <w:sz w:val="15"/>
                <w:szCs w:val="15"/>
              </w:rPr>
              <w:t>掌子面涌土涌水与塌陷</w:t>
            </w:r>
          </w:p>
        </w:tc>
        <w:tc>
          <w:tcPr>
            <w:tcW w:w="431" w:type="pct"/>
            <w:vMerge w:val="restar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240" w:lineRule="auto"/>
              <w:ind w:firstLine="0"/>
              <w:jc w:val="center"/>
              <w:rPr>
                <w:rFonts w:cs="Times New Roman" w:eastAsiaTheme="minorEastAsia"/>
                <w:kern w:val="0"/>
                <w:sz w:val="15"/>
                <w:szCs w:val="15"/>
              </w:rPr>
            </w:pPr>
            <w:r>
              <w:rPr>
                <w:rFonts w:cs="Times New Roman" w:eastAsiaTheme="minorEastAsia"/>
                <w:kern w:val="0"/>
                <w:sz w:val="15"/>
                <w:szCs w:val="15"/>
              </w:rPr>
              <w:t>隧道上拱下沉易侵限</w:t>
            </w:r>
          </w:p>
        </w:tc>
        <w:tc>
          <w:tcPr>
            <w:tcW w:w="345"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auto"/>
              <w:ind w:firstLine="0"/>
              <w:jc w:val="center"/>
              <w:rPr>
                <w:rFonts w:cs="Times New Roman" w:eastAsiaTheme="minorEastAsia"/>
                <w:kern w:val="0"/>
                <w:sz w:val="15"/>
                <w:szCs w:val="15"/>
              </w:rPr>
            </w:pPr>
            <w:r>
              <w:rPr>
                <w:rFonts w:cs="Times New Roman" w:eastAsiaTheme="minorEastAsia"/>
                <w:kern w:val="0"/>
                <w:sz w:val="15"/>
                <w:szCs w:val="15"/>
              </w:rPr>
              <w:t>马头门开挖坍塌</w:t>
            </w:r>
          </w:p>
        </w:tc>
        <w:tc>
          <w:tcPr>
            <w:tcW w:w="517"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auto"/>
              <w:ind w:firstLine="0"/>
              <w:jc w:val="center"/>
              <w:rPr>
                <w:rFonts w:cs="Times New Roman" w:eastAsiaTheme="minorEastAsia"/>
                <w:kern w:val="0"/>
                <w:sz w:val="15"/>
                <w:szCs w:val="15"/>
              </w:rPr>
            </w:pPr>
            <w:r>
              <w:rPr>
                <w:rFonts w:cs="Times New Roman" w:eastAsiaTheme="minorEastAsia"/>
                <w:kern w:val="0"/>
                <w:sz w:val="15"/>
                <w:szCs w:val="15"/>
              </w:rPr>
              <w:t>大管棚施作塌孔形成空洞或地面坍塌</w:t>
            </w:r>
          </w:p>
        </w:tc>
        <w:tc>
          <w:tcPr>
            <w:tcW w:w="518"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auto"/>
              <w:ind w:firstLine="0"/>
              <w:jc w:val="center"/>
              <w:rPr>
                <w:rFonts w:cs="Times New Roman" w:eastAsiaTheme="minorEastAsia"/>
                <w:kern w:val="0"/>
                <w:sz w:val="15"/>
                <w:szCs w:val="15"/>
              </w:rPr>
            </w:pPr>
            <w:r>
              <w:rPr>
                <w:rFonts w:cs="Times New Roman" w:eastAsiaTheme="minorEastAsia"/>
                <w:kern w:val="0"/>
                <w:sz w:val="15"/>
                <w:szCs w:val="15"/>
              </w:rPr>
              <w:t>初支结构过失稳、大变形或开裂</w:t>
            </w:r>
          </w:p>
        </w:tc>
        <w:tc>
          <w:tcPr>
            <w:tcW w:w="259"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auto"/>
              <w:ind w:firstLine="0"/>
              <w:jc w:val="center"/>
              <w:rPr>
                <w:rFonts w:cs="Times New Roman" w:eastAsiaTheme="minorEastAsia"/>
                <w:kern w:val="0"/>
                <w:sz w:val="15"/>
                <w:szCs w:val="15"/>
              </w:rPr>
            </w:pPr>
            <w:r>
              <w:rPr>
                <w:rFonts w:cs="Times New Roman" w:eastAsiaTheme="minorEastAsia"/>
                <w:kern w:val="0"/>
                <w:sz w:val="15"/>
                <w:szCs w:val="15"/>
              </w:rPr>
              <w:t>地层液化</w:t>
            </w:r>
          </w:p>
        </w:tc>
        <w:tc>
          <w:tcPr>
            <w:tcW w:w="431"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auto"/>
              <w:ind w:firstLine="0"/>
              <w:jc w:val="center"/>
              <w:rPr>
                <w:rFonts w:cs="Times New Roman" w:eastAsiaTheme="minorEastAsia"/>
                <w:kern w:val="0"/>
                <w:sz w:val="15"/>
                <w:szCs w:val="15"/>
              </w:rPr>
            </w:pPr>
            <w:r>
              <w:rPr>
                <w:rFonts w:cs="Times New Roman" w:eastAsiaTheme="minorEastAsia"/>
                <w:kern w:val="0"/>
                <w:sz w:val="15"/>
                <w:szCs w:val="15"/>
              </w:rPr>
              <w:t>土体坍塌与围岩失稳</w:t>
            </w:r>
          </w:p>
        </w:tc>
        <w:tc>
          <w:tcPr>
            <w:tcW w:w="258" w:type="pct"/>
            <w:vMerge w:val="restar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240" w:lineRule="auto"/>
              <w:ind w:firstLine="0"/>
              <w:jc w:val="center"/>
              <w:rPr>
                <w:rFonts w:cs="Times New Roman" w:eastAsiaTheme="minorEastAsia"/>
                <w:kern w:val="0"/>
                <w:sz w:val="15"/>
                <w:szCs w:val="15"/>
              </w:rPr>
            </w:pPr>
            <w:r>
              <w:rPr>
                <w:rFonts w:cs="Times New Roman" w:eastAsiaTheme="minorEastAsia"/>
                <w:kern w:val="0"/>
                <w:sz w:val="15"/>
                <w:szCs w:val="15"/>
              </w:rPr>
              <w:t>地表沉陷</w:t>
            </w:r>
          </w:p>
        </w:tc>
      </w:tr>
      <w:tr>
        <w:tblPrEx>
          <w:tblCellMar>
            <w:top w:w="0" w:type="dxa"/>
            <w:left w:w="108" w:type="dxa"/>
            <w:bottom w:w="0" w:type="dxa"/>
            <w:right w:w="108" w:type="dxa"/>
          </w:tblCellMar>
        </w:tblPrEx>
        <w:trPr>
          <w:trHeight w:val="154" w:hRule="exact"/>
        </w:trPr>
        <w:tc>
          <w:tcPr>
            <w:tcW w:w="260" w:type="pct"/>
            <w:vMerge w:val="continue"/>
            <w:tcBorders>
              <w:top w:val="single" w:color="auto" w:sz="4" w:space="0"/>
              <w:left w:val="single" w:color="auto" w:sz="4" w:space="0"/>
              <w:bottom w:val="single" w:color="000000" w:sz="4" w:space="0"/>
              <w:right w:val="single" w:color="auto" w:sz="4" w:space="0"/>
            </w:tcBorders>
            <w:vAlign w:val="center"/>
          </w:tcPr>
          <w:p>
            <w:pPr>
              <w:widowControl/>
              <w:spacing w:line="240" w:lineRule="auto"/>
              <w:ind w:firstLine="0"/>
              <w:jc w:val="left"/>
              <w:rPr>
                <w:rFonts w:cs="Times New Roman" w:eastAsiaTheme="minorEastAsia"/>
                <w:kern w:val="0"/>
                <w:sz w:val="15"/>
                <w:szCs w:val="15"/>
              </w:rPr>
            </w:pPr>
          </w:p>
        </w:tc>
        <w:tc>
          <w:tcPr>
            <w:tcW w:w="498" w:type="pct"/>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auto"/>
              <w:ind w:firstLine="0"/>
              <w:jc w:val="left"/>
              <w:rPr>
                <w:rFonts w:cs="Times New Roman" w:eastAsiaTheme="minorEastAsia"/>
                <w:kern w:val="0"/>
                <w:sz w:val="15"/>
                <w:szCs w:val="15"/>
              </w:rPr>
            </w:pPr>
          </w:p>
        </w:tc>
        <w:tc>
          <w:tcPr>
            <w:tcW w:w="420" w:type="pct"/>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auto"/>
              <w:ind w:firstLine="0"/>
              <w:jc w:val="left"/>
              <w:rPr>
                <w:rFonts w:cs="Times New Roman" w:eastAsiaTheme="minorEastAsia"/>
                <w:kern w:val="0"/>
                <w:sz w:val="15"/>
                <w:szCs w:val="15"/>
              </w:rPr>
            </w:pPr>
          </w:p>
        </w:tc>
        <w:tc>
          <w:tcPr>
            <w:tcW w:w="525" w:type="pct"/>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auto"/>
              <w:ind w:firstLine="0"/>
              <w:jc w:val="left"/>
              <w:rPr>
                <w:rFonts w:cs="Times New Roman" w:eastAsiaTheme="minorEastAsia"/>
                <w:kern w:val="0"/>
                <w:sz w:val="15"/>
                <w:szCs w:val="15"/>
              </w:rPr>
            </w:pPr>
          </w:p>
        </w:tc>
        <w:tc>
          <w:tcPr>
            <w:tcW w:w="537" w:type="pct"/>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auto"/>
              <w:ind w:firstLine="0"/>
              <w:jc w:val="left"/>
              <w:rPr>
                <w:rFonts w:cs="Times New Roman" w:eastAsiaTheme="minorEastAsia"/>
                <w:kern w:val="0"/>
                <w:sz w:val="15"/>
                <w:szCs w:val="15"/>
              </w:rPr>
            </w:pPr>
          </w:p>
        </w:tc>
        <w:tc>
          <w:tcPr>
            <w:tcW w:w="431" w:type="pct"/>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auto"/>
              <w:ind w:firstLine="0"/>
              <w:jc w:val="left"/>
              <w:rPr>
                <w:rFonts w:cs="Times New Roman" w:eastAsiaTheme="minorEastAsia"/>
                <w:kern w:val="0"/>
                <w:sz w:val="15"/>
                <w:szCs w:val="15"/>
              </w:rPr>
            </w:pPr>
          </w:p>
        </w:tc>
        <w:tc>
          <w:tcPr>
            <w:tcW w:w="345" w:type="pct"/>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auto"/>
              <w:ind w:firstLine="0"/>
              <w:jc w:val="left"/>
              <w:rPr>
                <w:rFonts w:cs="Times New Roman" w:eastAsiaTheme="minorEastAsia"/>
                <w:kern w:val="0"/>
                <w:sz w:val="15"/>
                <w:szCs w:val="15"/>
              </w:rPr>
            </w:pPr>
          </w:p>
        </w:tc>
        <w:tc>
          <w:tcPr>
            <w:tcW w:w="517" w:type="pct"/>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auto"/>
              <w:ind w:firstLine="0"/>
              <w:jc w:val="left"/>
              <w:rPr>
                <w:rFonts w:cs="Times New Roman" w:eastAsiaTheme="minorEastAsia"/>
                <w:kern w:val="0"/>
                <w:sz w:val="15"/>
                <w:szCs w:val="15"/>
              </w:rPr>
            </w:pPr>
          </w:p>
        </w:tc>
        <w:tc>
          <w:tcPr>
            <w:tcW w:w="518" w:type="pct"/>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auto"/>
              <w:ind w:firstLine="0"/>
              <w:jc w:val="left"/>
              <w:rPr>
                <w:rFonts w:cs="Times New Roman" w:eastAsiaTheme="minorEastAsia"/>
                <w:kern w:val="0"/>
                <w:sz w:val="15"/>
                <w:szCs w:val="15"/>
              </w:rPr>
            </w:pPr>
          </w:p>
        </w:tc>
        <w:tc>
          <w:tcPr>
            <w:tcW w:w="259" w:type="pct"/>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auto"/>
              <w:ind w:firstLine="0"/>
              <w:jc w:val="left"/>
              <w:rPr>
                <w:rFonts w:cs="Times New Roman" w:eastAsiaTheme="minorEastAsia"/>
                <w:kern w:val="0"/>
                <w:sz w:val="15"/>
                <w:szCs w:val="15"/>
              </w:rPr>
            </w:pPr>
          </w:p>
        </w:tc>
        <w:tc>
          <w:tcPr>
            <w:tcW w:w="431" w:type="pct"/>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auto"/>
              <w:ind w:firstLine="0"/>
              <w:jc w:val="left"/>
              <w:rPr>
                <w:rFonts w:cs="Times New Roman" w:eastAsiaTheme="minorEastAsia"/>
                <w:kern w:val="0"/>
                <w:sz w:val="15"/>
                <w:szCs w:val="15"/>
              </w:rPr>
            </w:pPr>
          </w:p>
        </w:tc>
        <w:tc>
          <w:tcPr>
            <w:tcW w:w="258" w:type="pct"/>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auto"/>
              <w:ind w:firstLine="0"/>
              <w:jc w:val="left"/>
              <w:rPr>
                <w:rFonts w:cs="Times New Roman" w:eastAsiaTheme="minorEastAsia"/>
                <w:kern w:val="0"/>
                <w:sz w:val="15"/>
                <w:szCs w:val="15"/>
              </w:rPr>
            </w:pPr>
          </w:p>
        </w:tc>
      </w:tr>
      <w:tr>
        <w:tblPrEx>
          <w:tblCellMar>
            <w:top w:w="0" w:type="dxa"/>
            <w:left w:w="108" w:type="dxa"/>
            <w:bottom w:w="0" w:type="dxa"/>
            <w:right w:w="108" w:type="dxa"/>
          </w:tblCellMar>
        </w:tblPrEx>
        <w:trPr>
          <w:trHeight w:val="567" w:hRule="exact"/>
        </w:trPr>
        <w:tc>
          <w:tcPr>
            <w:tcW w:w="260" w:type="pct"/>
            <w:vMerge w:val="restart"/>
            <w:tcBorders>
              <w:top w:val="nil"/>
              <w:left w:val="single" w:color="auto" w:sz="4" w:space="0"/>
              <w:bottom w:val="single" w:color="000000" w:sz="4" w:space="0"/>
              <w:right w:val="single" w:color="auto" w:sz="4" w:space="0"/>
            </w:tcBorders>
            <w:shd w:val="clear" w:color="auto" w:fill="auto"/>
            <w:noWrap/>
            <w:vAlign w:val="center"/>
          </w:tcPr>
          <w:p>
            <w:pPr>
              <w:widowControl/>
              <w:spacing w:line="240" w:lineRule="auto"/>
              <w:ind w:firstLine="0"/>
              <w:jc w:val="center"/>
              <w:rPr>
                <w:rFonts w:cs="Times New Roman" w:eastAsiaTheme="minorEastAsia"/>
                <w:kern w:val="0"/>
                <w:sz w:val="15"/>
                <w:szCs w:val="15"/>
              </w:rPr>
            </w:pPr>
            <w:r>
              <w:rPr>
                <w:rFonts w:hint="eastAsia" w:cs="Times New Roman" w:eastAsiaTheme="minorEastAsia"/>
                <w:kern w:val="0"/>
                <w:sz w:val="15"/>
                <w:szCs w:val="15"/>
              </w:rPr>
              <w:t>典型地质条件或地层结构</w:t>
            </w:r>
          </w:p>
        </w:tc>
        <w:tc>
          <w:tcPr>
            <w:tcW w:w="498" w:type="pct"/>
            <w:tcBorders>
              <w:top w:val="nil"/>
              <w:left w:val="nil"/>
              <w:bottom w:val="single" w:color="auto" w:sz="4" w:space="0"/>
              <w:right w:val="single" w:color="auto" w:sz="4" w:space="0"/>
            </w:tcBorders>
            <w:shd w:val="clear" w:color="auto" w:fill="auto"/>
            <w:noWrap/>
            <w:vAlign w:val="center"/>
          </w:tcPr>
          <w:p>
            <w:pPr>
              <w:widowControl/>
              <w:spacing w:line="240" w:lineRule="auto"/>
              <w:ind w:firstLine="0"/>
              <w:jc w:val="center"/>
              <w:rPr>
                <w:rFonts w:cs="Times New Roman" w:eastAsiaTheme="minorEastAsia"/>
                <w:kern w:val="0"/>
                <w:sz w:val="15"/>
                <w:szCs w:val="15"/>
              </w:rPr>
            </w:pPr>
            <w:r>
              <w:rPr>
                <w:rFonts w:cs="Times New Roman" w:eastAsiaTheme="minorEastAsia"/>
                <w:kern w:val="0"/>
                <w:sz w:val="15"/>
                <w:szCs w:val="15"/>
              </w:rPr>
              <w:t>填土层</w:t>
            </w:r>
          </w:p>
        </w:tc>
        <w:tc>
          <w:tcPr>
            <w:tcW w:w="420" w:type="pct"/>
            <w:tcBorders>
              <w:top w:val="nil"/>
              <w:left w:val="nil"/>
              <w:bottom w:val="single" w:color="auto" w:sz="4" w:space="0"/>
              <w:right w:val="single" w:color="auto" w:sz="4" w:space="0"/>
            </w:tcBorders>
            <w:shd w:val="clear" w:color="auto" w:fill="auto"/>
            <w:noWrap/>
            <w:vAlign w:val="center"/>
          </w:tcPr>
          <w:p>
            <w:pPr>
              <w:widowControl/>
              <w:spacing w:line="240" w:lineRule="auto"/>
              <w:ind w:firstLine="0"/>
              <w:jc w:val="center"/>
              <w:rPr>
                <w:rFonts w:cs="Times New Roman" w:eastAsiaTheme="minorEastAsia"/>
                <w:kern w:val="0"/>
                <w:sz w:val="15"/>
                <w:szCs w:val="15"/>
              </w:rPr>
            </w:pPr>
            <w:r>
              <w:rPr>
                <w:rFonts w:ascii="Segoe UI Symbol" w:hAnsi="Segoe UI Symbol" w:cs="Segoe UI Symbol" w:eastAsiaTheme="minorEastAsia"/>
                <w:kern w:val="0"/>
                <w:sz w:val="15"/>
                <w:szCs w:val="15"/>
              </w:rPr>
              <w:t>★</w:t>
            </w:r>
          </w:p>
        </w:tc>
        <w:tc>
          <w:tcPr>
            <w:tcW w:w="525" w:type="pct"/>
            <w:tcBorders>
              <w:top w:val="nil"/>
              <w:left w:val="nil"/>
              <w:bottom w:val="single" w:color="auto" w:sz="4" w:space="0"/>
              <w:right w:val="single" w:color="auto" w:sz="4" w:space="0"/>
            </w:tcBorders>
            <w:shd w:val="clear" w:color="auto" w:fill="auto"/>
            <w:vAlign w:val="center"/>
          </w:tcPr>
          <w:p>
            <w:pPr>
              <w:widowControl/>
              <w:spacing w:line="240" w:lineRule="auto"/>
              <w:ind w:firstLine="0"/>
              <w:jc w:val="center"/>
              <w:rPr>
                <w:rFonts w:cs="Times New Roman" w:eastAsiaTheme="minorEastAsia"/>
                <w:kern w:val="0"/>
                <w:sz w:val="15"/>
                <w:szCs w:val="15"/>
              </w:rPr>
            </w:pPr>
            <w:r>
              <w:rPr>
                <w:rFonts w:cs="Times New Roman" w:eastAsiaTheme="minorEastAsia"/>
                <w:kern w:val="0"/>
                <w:sz w:val="15"/>
                <w:szCs w:val="15"/>
              </w:rPr>
              <w:t>　★</w:t>
            </w:r>
          </w:p>
        </w:tc>
        <w:tc>
          <w:tcPr>
            <w:tcW w:w="537" w:type="pct"/>
            <w:tcBorders>
              <w:top w:val="nil"/>
              <w:left w:val="nil"/>
              <w:bottom w:val="single" w:color="auto" w:sz="4" w:space="0"/>
              <w:right w:val="single" w:color="auto" w:sz="4" w:space="0"/>
            </w:tcBorders>
            <w:shd w:val="clear" w:color="auto" w:fill="auto"/>
            <w:noWrap/>
            <w:vAlign w:val="center"/>
          </w:tcPr>
          <w:p>
            <w:pPr>
              <w:widowControl/>
              <w:spacing w:line="240" w:lineRule="auto"/>
              <w:ind w:firstLine="0"/>
              <w:jc w:val="center"/>
              <w:rPr>
                <w:rFonts w:cs="Times New Roman" w:eastAsiaTheme="minorEastAsia"/>
                <w:kern w:val="0"/>
                <w:sz w:val="15"/>
                <w:szCs w:val="15"/>
              </w:rPr>
            </w:pPr>
            <w:r>
              <w:rPr>
                <w:rFonts w:ascii="Segoe UI Symbol" w:hAnsi="Segoe UI Symbol" w:cs="Segoe UI Symbol" w:eastAsiaTheme="minorEastAsia"/>
                <w:kern w:val="0"/>
                <w:sz w:val="15"/>
                <w:szCs w:val="15"/>
              </w:rPr>
              <w:t>★</w:t>
            </w:r>
          </w:p>
        </w:tc>
        <w:tc>
          <w:tcPr>
            <w:tcW w:w="431" w:type="pct"/>
            <w:tcBorders>
              <w:top w:val="nil"/>
              <w:left w:val="nil"/>
              <w:bottom w:val="single" w:color="auto" w:sz="4" w:space="0"/>
              <w:right w:val="single" w:color="auto" w:sz="4" w:space="0"/>
            </w:tcBorders>
            <w:shd w:val="clear" w:color="auto" w:fill="auto"/>
            <w:noWrap/>
            <w:vAlign w:val="center"/>
          </w:tcPr>
          <w:p>
            <w:pPr>
              <w:widowControl/>
              <w:spacing w:line="240" w:lineRule="auto"/>
              <w:ind w:firstLine="0"/>
              <w:jc w:val="center"/>
              <w:rPr>
                <w:rFonts w:cs="Times New Roman" w:eastAsiaTheme="minorEastAsia"/>
                <w:kern w:val="0"/>
                <w:sz w:val="15"/>
                <w:szCs w:val="15"/>
              </w:rPr>
            </w:pPr>
          </w:p>
        </w:tc>
        <w:tc>
          <w:tcPr>
            <w:tcW w:w="345" w:type="pct"/>
            <w:tcBorders>
              <w:top w:val="nil"/>
              <w:left w:val="nil"/>
              <w:bottom w:val="single" w:color="auto" w:sz="4" w:space="0"/>
              <w:right w:val="single" w:color="auto" w:sz="4" w:space="0"/>
            </w:tcBorders>
            <w:shd w:val="clear" w:color="auto" w:fill="auto"/>
            <w:noWrap/>
            <w:vAlign w:val="center"/>
          </w:tcPr>
          <w:p>
            <w:pPr>
              <w:widowControl/>
              <w:spacing w:line="240" w:lineRule="auto"/>
              <w:ind w:firstLine="0"/>
              <w:jc w:val="center"/>
              <w:rPr>
                <w:rFonts w:cs="Times New Roman" w:eastAsiaTheme="minorEastAsia"/>
                <w:kern w:val="0"/>
                <w:sz w:val="15"/>
                <w:szCs w:val="15"/>
              </w:rPr>
            </w:pPr>
          </w:p>
        </w:tc>
        <w:tc>
          <w:tcPr>
            <w:tcW w:w="517" w:type="pct"/>
            <w:tcBorders>
              <w:top w:val="nil"/>
              <w:left w:val="nil"/>
              <w:bottom w:val="single" w:color="auto" w:sz="4" w:space="0"/>
              <w:right w:val="single" w:color="auto" w:sz="4" w:space="0"/>
            </w:tcBorders>
            <w:shd w:val="clear" w:color="auto" w:fill="auto"/>
            <w:noWrap/>
            <w:vAlign w:val="center"/>
          </w:tcPr>
          <w:p>
            <w:pPr>
              <w:widowControl/>
              <w:spacing w:line="240" w:lineRule="auto"/>
              <w:ind w:firstLine="0"/>
              <w:jc w:val="center"/>
              <w:rPr>
                <w:rFonts w:cs="Times New Roman" w:eastAsiaTheme="minorEastAsia"/>
                <w:kern w:val="0"/>
                <w:sz w:val="15"/>
                <w:szCs w:val="15"/>
              </w:rPr>
            </w:pPr>
          </w:p>
        </w:tc>
        <w:tc>
          <w:tcPr>
            <w:tcW w:w="518" w:type="pct"/>
            <w:tcBorders>
              <w:top w:val="nil"/>
              <w:left w:val="nil"/>
              <w:bottom w:val="single" w:color="auto" w:sz="4" w:space="0"/>
              <w:right w:val="single" w:color="auto" w:sz="4" w:space="0"/>
            </w:tcBorders>
            <w:shd w:val="clear" w:color="auto" w:fill="auto"/>
            <w:noWrap/>
            <w:vAlign w:val="center"/>
          </w:tcPr>
          <w:p>
            <w:pPr>
              <w:widowControl/>
              <w:spacing w:line="240" w:lineRule="auto"/>
              <w:ind w:firstLine="0"/>
              <w:jc w:val="center"/>
              <w:rPr>
                <w:rFonts w:cs="Times New Roman" w:eastAsiaTheme="minorEastAsia"/>
                <w:kern w:val="0"/>
                <w:sz w:val="15"/>
                <w:szCs w:val="15"/>
              </w:rPr>
            </w:pPr>
          </w:p>
        </w:tc>
        <w:tc>
          <w:tcPr>
            <w:tcW w:w="259" w:type="pct"/>
            <w:tcBorders>
              <w:top w:val="nil"/>
              <w:left w:val="nil"/>
              <w:bottom w:val="single" w:color="auto" w:sz="4" w:space="0"/>
              <w:right w:val="single" w:color="auto" w:sz="4" w:space="0"/>
            </w:tcBorders>
            <w:shd w:val="clear" w:color="auto" w:fill="auto"/>
            <w:noWrap/>
            <w:vAlign w:val="center"/>
          </w:tcPr>
          <w:p>
            <w:pPr>
              <w:widowControl/>
              <w:spacing w:line="240" w:lineRule="auto"/>
              <w:ind w:firstLine="0"/>
              <w:jc w:val="center"/>
              <w:rPr>
                <w:rFonts w:cs="Times New Roman" w:eastAsiaTheme="minorEastAsia"/>
                <w:kern w:val="0"/>
                <w:sz w:val="15"/>
                <w:szCs w:val="15"/>
              </w:rPr>
            </w:pPr>
            <w:r>
              <w:rPr>
                <w:rFonts w:cs="Times New Roman" w:eastAsiaTheme="minorEastAsia"/>
                <w:kern w:val="0"/>
                <w:sz w:val="15"/>
                <w:szCs w:val="15"/>
              </w:rPr>
              <w:t>　</w:t>
            </w:r>
          </w:p>
        </w:tc>
        <w:tc>
          <w:tcPr>
            <w:tcW w:w="431" w:type="pct"/>
            <w:tcBorders>
              <w:top w:val="nil"/>
              <w:left w:val="nil"/>
              <w:bottom w:val="single" w:color="auto" w:sz="4" w:space="0"/>
              <w:right w:val="single" w:color="auto" w:sz="4" w:space="0"/>
            </w:tcBorders>
            <w:shd w:val="clear" w:color="auto" w:fill="auto"/>
            <w:noWrap/>
            <w:vAlign w:val="center"/>
          </w:tcPr>
          <w:p>
            <w:pPr>
              <w:widowControl/>
              <w:spacing w:line="240" w:lineRule="auto"/>
              <w:ind w:firstLine="0"/>
              <w:jc w:val="center"/>
              <w:rPr>
                <w:rFonts w:cs="Times New Roman" w:eastAsiaTheme="minorEastAsia"/>
                <w:kern w:val="0"/>
                <w:sz w:val="15"/>
                <w:szCs w:val="15"/>
              </w:rPr>
            </w:pPr>
            <w:r>
              <w:rPr>
                <w:rFonts w:cs="Times New Roman" w:eastAsiaTheme="minorEastAsia"/>
                <w:kern w:val="0"/>
                <w:sz w:val="15"/>
                <w:szCs w:val="15"/>
              </w:rPr>
              <w:t>　</w:t>
            </w:r>
          </w:p>
        </w:tc>
        <w:tc>
          <w:tcPr>
            <w:tcW w:w="258" w:type="pct"/>
            <w:tcBorders>
              <w:top w:val="nil"/>
              <w:left w:val="nil"/>
              <w:bottom w:val="single" w:color="auto" w:sz="4" w:space="0"/>
              <w:right w:val="single" w:color="auto" w:sz="4" w:space="0"/>
            </w:tcBorders>
            <w:shd w:val="clear" w:color="auto" w:fill="auto"/>
            <w:noWrap/>
            <w:vAlign w:val="center"/>
          </w:tcPr>
          <w:p>
            <w:pPr>
              <w:widowControl/>
              <w:spacing w:line="240" w:lineRule="auto"/>
              <w:ind w:firstLine="0"/>
              <w:jc w:val="center"/>
              <w:rPr>
                <w:rFonts w:cs="Times New Roman" w:eastAsiaTheme="minorEastAsia"/>
                <w:kern w:val="0"/>
                <w:sz w:val="15"/>
                <w:szCs w:val="15"/>
              </w:rPr>
            </w:pPr>
            <w:r>
              <w:rPr>
                <w:rFonts w:cs="Times New Roman" w:eastAsiaTheme="minorEastAsia"/>
                <w:kern w:val="0"/>
                <w:sz w:val="15"/>
                <w:szCs w:val="15"/>
              </w:rPr>
              <w:t>　</w:t>
            </w:r>
          </w:p>
        </w:tc>
      </w:tr>
      <w:tr>
        <w:tblPrEx>
          <w:tblCellMar>
            <w:top w:w="0" w:type="dxa"/>
            <w:left w:w="108" w:type="dxa"/>
            <w:bottom w:w="0" w:type="dxa"/>
            <w:right w:w="108" w:type="dxa"/>
          </w:tblCellMar>
        </w:tblPrEx>
        <w:trPr>
          <w:trHeight w:val="567" w:hRule="exact"/>
        </w:trPr>
        <w:tc>
          <w:tcPr>
            <w:tcW w:w="260" w:type="pct"/>
            <w:vMerge w:val="continue"/>
            <w:tcBorders>
              <w:top w:val="nil"/>
              <w:left w:val="single" w:color="auto" w:sz="4" w:space="0"/>
              <w:bottom w:val="single" w:color="000000" w:sz="4" w:space="0"/>
              <w:right w:val="single" w:color="auto" w:sz="4" w:space="0"/>
            </w:tcBorders>
            <w:vAlign w:val="center"/>
          </w:tcPr>
          <w:p>
            <w:pPr>
              <w:widowControl/>
              <w:spacing w:line="240" w:lineRule="auto"/>
              <w:ind w:firstLine="0"/>
              <w:jc w:val="left"/>
              <w:rPr>
                <w:rFonts w:cs="Times New Roman" w:eastAsiaTheme="minorEastAsia"/>
                <w:kern w:val="0"/>
                <w:sz w:val="15"/>
                <w:szCs w:val="15"/>
              </w:rPr>
            </w:pPr>
          </w:p>
        </w:tc>
        <w:tc>
          <w:tcPr>
            <w:tcW w:w="498" w:type="pct"/>
            <w:tcBorders>
              <w:top w:val="nil"/>
              <w:left w:val="nil"/>
              <w:bottom w:val="single" w:color="auto" w:sz="4" w:space="0"/>
              <w:right w:val="single" w:color="auto" w:sz="4" w:space="0"/>
            </w:tcBorders>
            <w:shd w:val="clear" w:color="auto" w:fill="auto"/>
            <w:noWrap/>
            <w:vAlign w:val="center"/>
          </w:tcPr>
          <w:p>
            <w:pPr>
              <w:widowControl/>
              <w:spacing w:line="240" w:lineRule="auto"/>
              <w:ind w:firstLine="0"/>
              <w:jc w:val="center"/>
              <w:rPr>
                <w:rFonts w:cs="Times New Roman" w:eastAsiaTheme="minorEastAsia"/>
                <w:kern w:val="0"/>
                <w:sz w:val="15"/>
                <w:szCs w:val="15"/>
              </w:rPr>
            </w:pPr>
            <w:r>
              <w:rPr>
                <w:rFonts w:cs="Times New Roman" w:eastAsiaTheme="minorEastAsia"/>
                <w:kern w:val="0"/>
                <w:sz w:val="15"/>
                <w:szCs w:val="15"/>
              </w:rPr>
              <w:t>砂性土层</w:t>
            </w:r>
          </w:p>
        </w:tc>
        <w:tc>
          <w:tcPr>
            <w:tcW w:w="420" w:type="pct"/>
            <w:tcBorders>
              <w:top w:val="nil"/>
              <w:left w:val="nil"/>
              <w:bottom w:val="single" w:color="auto" w:sz="4" w:space="0"/>
              <w:right w:val="single" w:color="auto" w:sz="4" w:space="0"/>
            </w:tcBorders>
            <w:shd w:val="clear" w:color="auto" w:fill="auto"/>
            <w:noWrap/>
            <w:vAlign w:val="center"/>
          </w:tcPr>
          <w:p>
            <w:pPr>
              <w:widowControl/>
              <w:spacing w:line="240" w:lineRule="auto"/>
              <w:ind w:firstLine="0"/>
              <w:jc w:val="center"/>
              <w:rPr>
                <w:rFonts w:cs="Times New Roman" w:eastAsiaTheme="minorEastAsia"/>
                <w:kern w:val="0"/>
                <w:sz w:val="15"/>
                <w:szCs w:val="15"/>
              </w:rPr>
            </w:pPr>
            <w:r>
              <w:rPr>
                <w:rFonts w:ascii="Segoe UI Symbol" w:hAnsi="Segoe UI Symbol" w:cs="Segoe UI Symbol" w:eastAsiaTheme="minorEastAsia"/>
                <w:kern w:val="0"/>
                <w:sz w:val="15"/>
                <w:szCs w:val="15"/>
              </w:rPr>
              <w:t>★</w:t>
            </w:r>
          </w:p>
        </w:tc>
        <w:tc>
          <w:tcPr>
            <w:tcW w:w="525" w:type="pct"/>
            <w:tcBorders>
              <w:top w:val="nil"/>
              <w:left w:val="nil"/>
              <w:bottom w:val="single" w:color="auto" w:sz="4" w:space="0"/>
              <w:right w:val="single" w:color="auto" w:sz="4" w:space="0"/>
            </w:tcBorders>
            <w:shd w:val="clear" w:color="auto" w:fill="auto"/>
            <w:vAlign w:val="center"/>
          </w:tcPr>
          <w:p>
            <w:pPr>
              <w:widowControl/>
              <w:spacing w:line="240" w:lineRule="auto"/>
              <w:ind w:firstLine="0"/>
              <w:jc w:val="center"/>
              <w:rPr>
                <w:rFonts w:cs="Times New Roman" w:eastAsiaTheme="minorEastAsia"/>
                <w:kern w:val="0"/>
                <w:sz w:val="15"/>
                <w:szCs w:val="15"/>
              </w:rPr>
            </w:pPr>
          </w:p>
        </w:tc>
        <w:tc>
          <w:tcPr>
            <w:tcW w:w="537" w:type="pct"/>
            <w:tcBorders>
              <w:top w:val="nil"/>
              <w:left w:val="nil"/>
              <w:bottom w:val="single" w:color="auto" w:sz="4" w:space="0"/>
              <w:right w:val="single" w:color="auto" w:sz="4" w:space="0"/>
            </w:tcBorders>
            <w:shd w:val="clear" w:color="auto" w:fill="auto"/>
            <w:noWrap/>
            <w:vAlign w:val="center"/>
          </w:tcPr>
          <w:p>
            <w:pPr>
              <w:widowControl/>
              <w:spacing w:line="240" w:lineRule="auto"/>
              <w:ind w:firstLine="0"/>
              <w:jc w:val="center"/>
              <w:rPr>
                <w:rFonts w:cs="Times New Roman" w:eastAsiaTheme="minorEastAsia"/>
                <w:kern w:val="0"/>
                <w:sz w:val="15"/>
                <w:szCs w:val="15"/>
              </w:rPr>
            </w:pPr>
            <w:r>
              <w:rPr>
                <w:rFonts w:cs="Times New Roman" w:eastAsiaTheme="minorEastAsia"/>
                <w:kern w:val="0"/>
                <w:sz w:val="15"/>
                <w:szCs w:val="15"/>
              </w:rPr>
              <w:t>　★</w:t>
            </w:r>
          </w:p>
        </w:tc>
        <w:tc>
          <w:tcPr>
            <w:tcW w:w="431" w:type="pct"/>
            <w:tcBorders>
              <w:top w:val="nil"/>
              <w:left w:val="nil"/>
              <w:bottom w:val="single" w:color="auto" w:sz="4" w:space="0"/>
              <w:right w:val="single" w:color="auto" w:sz="4" w:space="0"/>
            </w:tcBorders>
            <w:shd w:val="clear" w:color="auto" w:fill="auto"/>
            <w:noWrap/>
            <w:vAlign w:val="center"/>
          </w:tcPr>
          <w:p>
            <w:pPr>
              <w:widowControl/>
              <w:spacing w:line="240" w:lineRule="auto"/>
              <w:ind w:firstLine="0"/>
              <w:jc w:val="center"/>
              <w:rPr>
                <w:rFonts w:cs="Times New Roman" w:eastAsiaTheme="minorEastAsia"/>
                <w:kern w:val="0"/>
                <w:sz w:val="15"/>
                <w:szCs w:val="15"/>
              </w:rPr>
            </w:pPr>
            <w:r>
              <w:rPr>
                <w:rFonts w:ascii="Segoe UI Symbol" w:hAnsi="Segoe UI Symbol" w:cs="Segoe UI Symbol" w:eastAsiaTheme="minorEastAsia"/>
                <w:kern w:val="0"/>
                <w:sz w:val="15"/>
                <w:szCs w:val="15"/>
              </w:rPr>
              <w:t>★</w:t>
            </w:r>
          </w:p>
        </w:tc>
        <w:tc>
          <w:tcPr>
            <w:tcW w:w="345" w:type="pct"/>
            <w:tcBorders>
              <w:top w:val="nil"/>
              <w:left w:val="nil"/>
              <w:bottom w:val="single" w:color="auto" w:sz="4" w:space="0"/>
              <w:right w:val="single" w:color="auto" w:sz="4" w:space="0"/>
            </w:tcBorders>
            <w:shd w:val="clear" w:color="auto" w:fill="auto"/>
            <w:noWrap/>
            <w:vAlign w:val="center"/>
          </w:tcPr>
          <w:p>
            <w:pPr>
              <w:widowControl/>
              <w:spacing w:line="240" w:lineRule="auto"/>
              <w:ind w:firstLine="0"/>
              <w:jc w:val="center"/>
              <w:rPr>
                <w:rFonts w:cs="Times New Roman" w:eastAsiaTheme="minorEastAsia"/>
                <w:kern w:val="0"/>
                <w:sz w:val="15"/>
                <w:szCs w:val="15"/>
              </w:rPr>
            </w:pPr>
            <w:r>
              <w:rPr>
                <w:rFonts w:ascii="Segoe UI Symbol" w:hAnsi="Segoe UI Symbol" w:cs="Segoe UI Symbol" w:eastAsiaTheme="minorEastAsia"/>
                <w:kern w:val="0"/>
                <w:sz w:val="15"/>
                <w:szCs w:val="15"/>
              </w:rPr>
              <w:t>★</w:t>
            </w:r>
          </w:p>
        </w:tc>
        <w:tc>
          <w:tcPr>
            <w:tcW w:w="517" w:type="pct"/>
            <w:tcBorders>
              <w:top w:val="nil"/>
              <w:left w:val="nil"/>
              <w:bottom w:val="single" w:color="auto" w:sz="4" w:space="0"/>
              <w:right w:val="single" w:color="auto" w:sz="4" w:space="0"/>
            </w:tcBorders>
            <w:shd w:val="clear" w:color="auto" w:fill="auto"/>
            <w:noWrap/>
            <w:vAlign w:val="center"/>
          </w:tcPr>
          <w:p>
            <w:pPr>
              <w:widowControl/>
              <w:spacing w:line="240" w:lineRule="auto"/>
              <w:ind w:firstLine="0"/>
              <w:jc w:val="center"/>
              <w:rPr>
                <w:rFonts w:cs="Times New Roman" w:eastAsiaTheme="minorEastAsia"/>
                <w:kern w:val="0"/>
                <w:sz w:val="15"/>
                <w:szCs w:val="15"/>
              </w:rPr>
            </w:pPr>
            <w:r>
              <w:rPr>
                <w:rFonts w:ascii="Segoe UI Symbol" w:hAnsi="Segoe UI Symbol" w:cs="Segoe UI Symbol" w:eastAsiaTheme="minorEastAsia"/>
                <w:kern w:val="0"/>
                <w:sz w:val="15"/>
                <w:szCs w:val="15"/>
              </w:rPr>
              <w:t>★</w:t>
            </w:r>
          </w:p>
        </w:tc>
        <w:tc>
          <w:tcPr>
            <w:tcW w:w="518" w:type="pct"/>
            <w:tcBorders>
              <w:top w:val="nil"/>
              <w:left w:val="nil"/>
              <w:bottom w:val="single" w:color="auto" w:sz="4" w:space="0"/>
              <w:right w:val="single" w:color="auto" w:sz="4" w:space="0"/>
            </w:tcBorders>
            <w:shd w:val="clear" w:color="auto" w:fill="auto"/>
            <w:noWrap/>
            <w:vAlign w:val="center"/>
          </w:tcPr>
          <w:p>
            <w:pPr>
              <w:widowControl/>
              <w:spacing w:line="240" w:lineRule="auto"/>
              <w:ind w:firstLine="0"/>
              <w:jc w:val="center"/>
              <w:rPr>
                <w:rFonts w:cs="Times New Roman" w:eastAsiaTheme="minorEastAsia"/>
                <w:kern w:val="0"/>
                <w:sz w:val="15"/>
                <w:szCs w:val="15"/>
              </w:rPr>
            </w:pPr>
            <w:r>
              <w:rPr>
                <w:rFonts w:ascii="Segoe UI Symbol" w:hAnsi="Segoe UI Symbol" w:cs="Segoe UI Symbol" w:eastAsiaTheme="minorEastAsia"/>
                <w:kern w:val="0"/>
                <w:sz w:val="15"/>
                <w:szCs w:val="15"/>
              </w:rPr>
              <w:t>★</w:t>
            </w:r>
          </w:p>
        </w:tc>
        <w:tc>
          <w:tcPr>
            <w:tcW w:w="259" w:type="pct"/>
            <w:tcBorders>
              <w:top w:val="nil"/>
              <w:left w:val="nil"/>
              <w:bottom w:val="single" w:color="auto" w:sz="4" w:space="0"/>
              <w:right w:val="single" w:color="auto" w:sz="4" w:space="0"/>
            </w:tcBorders>
            <w:shd w:val="clear" w:color="auto" w:fill="auto"/>
            <w:noWrap/>
            <w:vAlign w:val="center"/>
          </w:tcPr>
          <w:p>
            <w:pPr>
              <w:widowControl/>
              <w:spacing w:line="240" w:lineRule="auto"/>
              <w:ind w:firstLine="0"/>
              <w:jc w:val="center"/>
              <w:rPr>
                <w:rFonts w:cs="Times New Roman" w:eastAsiaTheme="minorEastAsia"/>
                <w:kern w:val="0"/>
                <w:sz w:val="15"/>
                <w:szCs w:val="15"/>
              </w:rPr>
            </w:pPr>
            <w:r>
              <w:rPr>
                <w:rFonts w:ascii="Segoe UI Symbol" w:hAnsi="Segoe UI Symbol" w:cs="Segoe UI Symbol" w:eastAsiaTheme="minorEastAsia"/>
                <w:kern w:val="0"/>
                <w:sz w:val="15"/>
                <w:szCs w:val="15"/>
              </w:rPr>
              <w:t>★</w:t>
            </w:r>
            <w:r>
              <w:rPr>
                <w:rFonts w:cs="Times New Roman" w:eastAsiaTheme="minorEastAsia"/>
                <w:kern w:val="0"/>
                <w:sz w:val="15"/>
                <w:szCs w:val="15"/>
              </w:rPr>
              <w:t>　</w:t>
            </w:r>
          </w:p>
        </w:tc>
        <w:tc>
          <w:tcPr>
            <w:tcW w:w="431" w:type="pct"/>
            <w:tcBorders>
              <w:top w:val="nil"/>
              <w:left w:val="nil"/>
              <w:bottom w:val="single" w:color="auto" w:sz="4" w:space="0"/>
              <w:right w:val="single" w:color="auto" w:sz="4" w:space="0"/>
            </w:tcBorders>
            <w:shd w:val="clear" w:color="auto" w:fill="auto"/>
            <w:noWrap/>
            <w:vAlign w:val="center"/>
          </w:tcPr>
          <w:p>
            <w:pPr>
              <w:widowControl/>
              <w:spacing w:line="240" w:lineRule="auto"/>
              <w:ind w:firstLine="0"/>
              <w:jc w:val="center"/>
              <w:rPr>
                <w:rFonts w:cs="Times New Roman" w:eastAsiaTheme="minorEastAsia"/>
                <w:kern w:val="0"/>
                <w:sz w:val="15"/>
                <w:szCs w:val="15"/>
              </w:rPr>
            </w:pPr>
          </w:p>
        </w:tc>
        <w:tc>
          <w:tcPr>
            <w:tcW w:w="258" w:type="pct"/>
            <w:tcBorders>
              <w:top w:val="nil"/>
              <w:left w:val="nil"/>
              <w:bottom w:val="single" w:color="auto" w:sz="4" w:space="0"/>
              <w:right w:val="single" w:color="auto" w:sz="4" w:space="0"/>
            </w:tcBorders>
            <w:shd w:val="clear" w:color="auto" w:fill="auto"/>
            <w:noWrap/>
            <w:vAlign w:val="center"/>
          </w:tcPr>
          <w:p>
            <w:pPr>
              <w:widowControl/>
              <w:spacing w:line="240" w:lineRule="auto"/>
              <w:ind w:firstLine="0"/>
              <w:jc w:val="center"/>
              <w:rPr>
                <w:rFonts w:cs="Times New Roman" w:eastAsiaTheme="minorEastAsia"/>
                <w:kern w:val="0"/>
                <w:sz w:val="15"/>
                <w:szCs w:val="15"/>
              </w:rPr>
            </w:pPr>
            <w:r>
              <w:rPr>
                <w:rFonts w:ascii="Segoe UI Symbol" w:hAnsi="Segoe UI Symbol" w:cs="Segoe UI Symbol" w:eastAsiaTheme="minorEastAsia"/>
                <w:kern w:val="0"/>
                <w:sz w:val="15"/>
                <w:szCs w:val="15"/>
              </w:rPr>
              <w:t>★</w:t>
            </w:r>
          </w:p>
        </w:tc>
      </w:tr>
      <w:tr>
        <w:tblPrEx>
          <w:tblCellMar>
            <w:top w:w="0" w:type="dxa"/>
            <w:left w:w="108" w:type="dxa"/>
            <w:bottom w:w="0" w:type="dxa"/>
            <w:right w:w="108" w:type="dxa"/>
          </w:tblCellMar>
        </w:tblPrEx>
        <w:trPr>
          <w:trHeight w:val="696" w:hRule="exact"/>
        </w:trPr>
        <w:tc>
          <w:tcPr>
            <w:tcW w:w="260" w:type="pct"/>
            <w:vMerge w:val="continue"/>
            <w:tcBorders>
              <w:top w:val="nil"/>
              <w:left w:val="single" w:color="auto" w:sz="4" w:space="0"/>
              <w:bottom w:val="single" w:color="000000" w:sz="4" w:space="0"/>
              <w:right w:val="single" w:color="auto" w:sz="4" w:space="0"/>
            </w:tcBorders>
            <w:vAlign w:val="center"/>
          </w:tcPr>
          <w:p>
            <w:pPr>
              <w:widowControl/>
              <w:spacing w:line="240" w:lineRule="auto"/>
              <w:ind w:firstLine="0"/>
              <w:jc w:val="left"/>
              <w:rPr>
                <w:rFonts w:cs="Times New Roman" w:eastAsiaTheme="minorEastAsia"/>
                <w:kern w:val="0"/>
                <w:sz w:val="15"/>
                <w:szCs w:val="15"/>
              </w:rPr>
            </w:pPr>
          </w:p>
        </w:tc>
        <w:tc>
          <w:tcPr>
            <w:tcW w:w="498" w:type="pct"/>
            <w:tcBorders>
              <w:top w:val="nil"/>
              <w:left w:val="nil"/>
              <w:bottom w:val="single" w:color="auto" w:sz="4" w:space="0"/>
              <w:right w:val="single" w:color="auto" w:sz="4" w:space="0"/>
            </w:tcBorders>
            <w:shd w:val="clear" w:color="auto" w:fill="auto"/>
            <w:noWrap/>
            <w:vAlign w:val="center"/>
          </w:tcPr>
          <w:p>
            <w:pPr>
              <w:widowControl/>
              <w:spacing w:line="240" w:lineRule="auto"/>
              <w:ind w:firstLine="0"/>
              <w:jc w:val="center"/>
              <w:rPr>
                <w:rFonts w:cs="Times New Roman" w:eastAsiaTheme="minorEastAsia"/>
                <w:kern w:val="0"/>
                <w:sz w:val="15"/>
                <w:szCs w:val="15"/>
              </w:rPr>
            </w:pPr>
            <w:r>
              <w:rPr>
                <w:rFonts w:cs="Times New Roman" w:eastAsiaTheme="minorEastAsia"/>
                <w:kern w:val="0"/>
                <w:sz w:val="15"/>
                <w:szCs w:val="15"/>
              </w:rPr>
              <w:t>大粒径土层</w:t>
            </w:r>
          </w:p>
        </w:tc>
        <w:tc>
          <w:tcPr>
            <w:tcW w:w="420" w:type="pct"/>
            <w:tcBorders>
              <w:top w:val="nil"/>
              <w:left w:val="nil"/>
              <w:bottom w:val="single" w:color="auto" w:sz="4" w:space="0"/>
              <w:right w:val="single" w:color="auto" w:sz="4" w:space="0"/>
            </w:tcBorders>
            <w:shd w:val="clear" w:color="auto" w:fill="auto"/>
            <w:noWrap/>
            <w:vAlign w:val="center"/>
          </w:tcPr>
          <w:p>
            <w:pPr>
              <w:widowControl/>
              <w:spacing w:line="240" w:lineRule="auto"/>
              <w:ind w:firstLine="0"/>
              <w:jc w:val="center"/>
              <w:rPr>
                <w:rFonts w:cs="Times New Roman" w:eastAsiaTheme="minorEastAsia"/>
                <w:kern w:val="0"/>
                <w:sz w:val="15"/>
                <w:szCs w:val="15"/>
              </w:rPr>
            </w:pPr>
            <w:r>
              <w:rPr>
                <w:rFonts w:ascii="Segoe UI Symbol" w:hAnsi="Segoe UI Symbol" w:cs="Segoe UI Symbol" w:eastAsiaTheme="minorEastAsia"/>
                <w:kern w:val="0"/>
                <w:sz w:val="15"/>
                <w:szCs w:val="15"/>
              </w:rPr>
              <w:t>★</w:t>
            </w:r>
          </w:p>
        </w:tc>
        <w:tc>
          <w:tcPr>
            <w:tcW w:w="525" w:type="pct"/>
            <w:tcBorders>
              <w:top w:val="nil"/>
              <w:left w:val="nil"/>
              <w:bottom w:val="single" w:color="auto" w:sz="4" w:space="0"/>
              <w:right w:val="single" w:color="auto" w:sz="4" w:space="0"/>
            </w:tcBorders>
            <w:shd w:val="clear" w:color="auto" w:fill="auto"/>
            <w:vAlign w:val="center"/>
          </w:tcPr>
          <w:p>
            <w:pPr>
              <w:widowControl/>
              <w:spacing w:line="240" w:lineRule="auto"/>
              <w:ind w:firstLine="0"/>
              <w:jc w:val="center"/>
              <w:rPr>
                <w:rFonts w:cs="Times New Roman" w:eastAsiaTheme="minorEastAsia"/>
                <w:kern w:val="0"/>
                <w:sz w:val="15"/>
                <w:szCs w:val="15"/>
              </w:rPr>
            </w:pPr>
            <w:r>
              <w:rPr>
                <w:rFonts w:cs="Times New Roman" w:eastAsiaTheme="minorEastAsia"/>
                <w:kern w:val="0"/>
                <w:sz w:val="15"/>
                <w:szCs w:val="15"/>
              </w:rPr>
              <w:t>　</w:t>
            </w:r>
          </w:p>
        </w:tc>
        <w:tc>
          <w:tcPr>
            <w:tcW w:w="537" w:type="pct"/>
            <w:tcBorders>
              <w:top w:val="nil"/>
              <w:left w:val="nil"/>
              <w:bottom w:val="single" w:color="auto" w:sz="4" w:space="0"/>
              <w:right w:val="single" w:color="auto" w:sz="4" w:space="0"/>
            </w:tcBorders>
            <w:shd w:val="clear" w:color="auto" w:fill="auto"/>
            <w:noWrap/>
            <w:vAlign w:val="center"/>
          </w:tcPr>
          <w:p>
            <w:pPr>
              <w:widowControl/>
              <w:spacing w:line="240" w:lineRule="auto"/>
              <w:ind w:firstLine="0"/>
              <w:jc w:val="center"/>
              <w:rPr>
                <w:rFonts w:cs="Times New Roman" w:eastAsiaTheme="minorEastAsia"/>
                <w:kern w:val="0"/>
                <w:sz w:val="15"/>
                <w:szCs w:val="15"/>
              </w:rPr>
            </w:pPr>
            <w:r>
              <w:rPr>
                <w:rFonts w:ascii="Segoe UI Symbol" w:hAnsi="Segoe UI Symbol" w:cs="Segoe UI Symbol" w:eastAsiaTheme="minorEastAsia"/>
                <w:kern w:val="0"/>
                <w:sz w:val="15"/>
                <w:szCs w:val="15"/>
              </w:rPr>
              <w:t>★</w:t>
            </w:r>
            <w:r>
              <w:rPr>
                <w:rFonts w:cs="Times New Roman" w:eastAsiaTheme="minorEastAsia"/>
                <w:kern w:val="0"/>
                <w:sz w:val="15"/>
                <w:szCs w:val="15"/>
              </w:rPr>
              <w:t>　</w:t>
            </w:r>
          </w:p>
        </w:tc>
        <w:tc>
          <w:tcPr>
            <w:tcW w:w="431" w:type="pct"/>
            <w:tcBorders>
              <w:top w:val="nil"/>
              <w:left w:val="nil"/>
              <w:bottom w:val="single" w:color="auto" w:sz="4" w:space="0"/>
              <w:right w:val="single" w:color="auto" w:sz="4" w:space="0"/>
            </w:tcBorders>
            <w:shd w:val="clear" w:color="auto" w:fill="auto"/>
            <w:noWrap/>
            <w:vAlign w:val="center"/>
          </w:tcPr>
          <w:p>
            <w:pPr>
              <w:widowControl/>
              <w:spacing w:line="240" w:lineRule="auto"/>
              <w:ind w:firstLine="0"/>
              <w:jc w:val="center"/>
              <w:rPr>
                <w:rFonts w:cs="Times New Roman" w:eastAsiaTheme="minorEastAsia"/>
                <w:kern w:val="0"/>
                <w:sz w:val="15"/>
                <w:szCs w:val="15"/>
              </w:rPr>
            </w:pPr>
          </w:p>
        </w:tc>
        <w:tc>
          <w:tcPr>
            <w:tcW w:w="345" w:type="pct"/>
            <w:tcBorders>
              <w:top w:val="nil"/>
              <w:left w:val="nil"/>
              <w:bottom w:val="single" w:color="auto" w:sz="4" w:space="0"/>
              <w:right w:val="single" w:color="auto" w:sz="4" w:space="0"/>
            </w:tcBorders>
            <w:shd w:val="clear" w:color="auto" w:fill="auto"/>
            <w:noWrap/>
            <w:vAlign w:val="center"/>
          </w:tcPr>
          <w:p>
            <w:pPr>
              <w:widowControl/>
              <w:spacing w:line="240" w:lineRule="auto"/>
              <w:ind w:firstLine="0"/>
              <w:jc w:val="center"/>
              <w:rPr>
                <w:rFonts w:cs="Times New Roman" w:eastAsiaTheme="minorEastAsia"/>
                <w:kern w:val="0"/>
                <w:sz w:val="15"/>
                <w:szCs w:val="15"/>
              </w:rPr>
            </w:pPr>
            <w:r>
              <w:rPr>
                <w:rFonts w:ascii="Segoe UI Symbol" w:hAnsi="Segoe UI Symbol" w:cs="Segoe UI Symbol" w:eastAsiaTheme="minorEastAsia"/>
                <w:kern w:val="0"/>
                <w:sz w:val="15"/>
                <w:szCs w:val="15"/>
              </w:rPr>
              <w:t>★</w:t>
            </w:r>
            <w:r>
              <w:rPr>
                <w:rFonts w:cs="Times New Roman" w:eastAsiaTheme="minorEastAsia"/>
                <w:kern w:val="0"/>
                <w:sz w:val="15"/>
                <w:szCs w:val="15"/>
              </w:rPr>
              <w:t>　</w:t>
            </w:r>
          </w:p>
        </w:tc>
        <w:tc>
          <w:tcPr>
            <w:tcW w:w="517" w:type="pct"/>
            <w:tcBorders>
              <w:top w:val="nil"/>
              <w:left w:val="nil"/>
              <w:bottom w:val="single" w:color="auto" w:sz="4" w:space="0"/>
              <w:right w:val="single" w:color="auto" w:sz="4" w:space="0"/>
            </w:tcBorders>
            <w:shd w:val="clear" w:color="auto" w:fill="auto"/>
            <w:noWrap/>
            <w:vAlign w:val="center"/>
          </w:tcPr>
          <w:p>
            <w:pPr>
              <w:widowControl/>
              <w:spacing w:line="240" w:lineRule="auto"/>
              <w:ind w:firstLine="0"/>
              <w:jc w:val="center"/>
              <w:rPr>
                <w:rFonts w:cs="Times New Roman" w:eastAsiaTheme="minorEastAsia"/>
                <w:kern w:val="0"/>
                <w:sz w:val="15"/>
                <w:szCs w:val="15"/>
              </w:rPr>
            </w:pPr>
            <w:r>
              <w:rPr>
                <w:rFonts w:ascii="Segoe UI Symbol" w:hAnsi="Segoe UI Symbol" w:cs="Segoe UI Symbol" w:eastAsiaTheme="minorEastAsia"/>
                <w:kern w:val="0"/>
                <w:sz w:val="15"/>
                <w:szCs w:val="15"/>
              </w:rPr>
              <w:t>★</w:t>
            </w:r>
            <w:r>
              <w:rPr>
                <w:rFonts w:cs="Times New Roman" w:eastAsiaTheme="minorEastAsia"/>
                <w:kern w:val="0"/>
                <w:sz w:val="15"/>
                <w:szCs w:val="15"/>
              </w:rPr>
              <w:t>　</w:t>
            </w:r>
          </w:p>
        </w:tc>
        <w:tc>
          <w:tcPr>
            <w:tcW w:w="518" w:type="pct"/>
            <w:tcBorders>
              <w:top w:val="nil"/>
              <w:left w:val="nil"/>
              <w:bottom w:val="single" w:color="auto" w:sz="4" w:space="0"/>
              <w:right w:val="single" w:color="auto" w:sz="4" w:space="0"/>
            </w:tcBorders>
            <w:shd w:val="clear" w:color="auto" w:fill="auto"/>
            <w:noWrap/>
            <w:vAlign w:val="center"/>
          </w:tcPr>
          <w:p>
            <w:pPr>
              <w:widowControl/>
              <w:spacing w:line="240" w:lineRule="auto"/>
              <w:ind w:firstLine="0"/>
              <w:jc w:val="center"/>
              <w:rPr>
                <w:rFonts w:cs="Times New Roman" w:eastAsiaTheme="minorEastAsia"/>
                <w:kern w:val="0"/>
                <w:sz w:val="15"/>
                <w:szCs w:val="15"/>
              </w:rPr>
            </w:pPr>
            <w:r>
              <w:rPr>
                <w:rFonts w:cs="Times New Roman" w:eastAsiaTheme="minorEastAsia"/>
                <w:kern w:val="0"/>
                <w:sz w:val="15"/>
                <w:szCs w:val="15"/>
              </w:rPr>
              <w:t>　</w:t>
            </w:r>
          </w:p>
        </w:tc>
        <w:tc>
          <w:tcPr>
            <w:tcW w:w="259" w:type="pct"/>
            <w:tcBorders>
              <w:top w:val="nil"/>
              <w:left w:val="nil"/>
              <w:bottom w:val="single" w:color="auto" w:sz="4" w:space="0"/>
              <w:right w:val="single" w:color="auto" w:sz="4" w:space="0"/>
            </w:tcBorders>
            <w:shd w:val="clear" w:color="auto" w:fill="auto"/>
            <w:noWrap/>
            <w:vAlign w:val="center"/>
          </w:tcPr>
          <w:p>
            <w:pPr>
              <w:widowControl/>
              <w:spacing w:line="240" w:lineRule="auto"/>
              <w:ind w:firstLine="0"/>
              <w:jc w:val="center"/>
              <w:rPr>
                <w:rFonts w:cs="Times New Roman" w:eastAsiaTheme="minorEastAsia"/>
                <w:kern w:val="0"/>
                <w:sz w:val="15"/>
                <w:szCs w:val="15"/>
              </w:rPr>
            </w:pPr>
            <w:r>
              <w:rPr>
                <w:rFonts w:cs="Times New Roman" w:eastAsiaTheme="minorEastAsia"/>
                <w:kern w:val="0"/>
                <w:sz w:val="15"/>
                <w:szCs w:val="15"/>
              </w:rPr>
              <w:t>　</w:t>
            </w:r>
          </w:p>
        </w:tc>
        <w:tc>
          <w:tcPr>
            <w:tcW w:w="431" w:type="pct"/>
            <w:tcBorders>
              <w:top w:val="nil"/>
              <w:left w:val="nil"/>
              <w:bottom w:val="single" w:color="auto" w:sz="4" w:space="0"/>
              <w:right w:val="single" w:color="auto" w:sz="4" w:space="0"/>
            </w:tcBorders>
            <w:shd w:val="clear" w:color="auto" w:fill="auto"/>
            <w:noWrap/>
            <w:vAlign w:val="center"/>
          </w:tcPr>
          <w:p>
            <w:pPr>
              <w:widowControl/>
              <w:spacing w:line="240" w:lineRule="auto"/>
              <w:ind w:firstLine="0"/>
              <w:jc w:val="center"/>
              <w:rPr>
                <w:rFonts w:cs="Times New Roman" w:eastAsiaTheme="minorEastAsia"/>
                <w:kern w:val="0"/>
                <w:sz w:val="15"/>
                <w:szCs w:val="15"/>
              </w:rPr>
            </w:pPr>
            <w:r>
              <w:rPr>
                <w:rFonts w:ascii="Segoe UI Symbol" w:hAnsi="Segoe UI Symbol" w:cs="Segoe UI Symbol" w:eastAsiaTheme="minorEastAsia"/>
                <w:kern w:val="0"/>
                <w:sz w:val="15"/>
                <w:szCs w:val="15"/>
              </w:rPr>
              <w:t>★</w:t>
            </w:r>
          </w:p>
        </w:tc>
        <w:tc>
          <w:tcPr>
            <w:tcW w:w="258" w:type="pct"/>
            <w:tcBorders>
              <w:top w:val="nil"/>
              <w:left w:val="nil"/>
              <w:bottom w:val="single" w:color="auto" w:sz="4" w:space="0"/>
              <w:right w:val="single" w:color="auto" w:sz="4" w:space="0"/>
            </w:tcBorders>
            <w:shd w:val="clear" w:color="auto" w:fill="auto"/>
            <w:noWrap/>
            <w:vAlign w:val="center"/>
          </w:tcPr>
          <w:p>
            <w:pPr>
              <w:widowControl/>
              <w:spacing w:line="240" w:lineRule="auto"/>
              <w:ind w:firstLine="0"/>
              <w:jc w:val="center"/>
              <w:rPr>
                <w:rFonts w:cs="Times New Roman" w:eastAsiaTheme="minorEastAsia"/>
                <w:kern w:val="0"/>
                <w:sz w:val="15"/>
                <w:szCs w:val="15"/>
              </w:rPr>
            </w:pPr>
            <w:r>
              <w:rPr>
                <w:rFonts w:cs="Times New Roman" w:eastAsiaTheme="minorEastAsia"/>
                <w:kern w:val="0"/>
                <w:sz w:val="15"/>
                <w:szCs w:val="15"/>
              </w:rPr>
              <w:t>　</w:t>
            </w:r>
          </w:p>
        </w:tc>
      </w:tr>
      <w:tr>
        <w:tblPrEx>
          <w:tblCellMar>
            <w:top w:w="0" w:type="dxa"/>
            <w:left w:w="108" w:type="dxa"/>
            <w:bottom w:w="0" w:type="dxa"/>
            <w:right w:w="108" w:type="dxa"/>
          </w:tblCellMar>
        </w:tblPrEx>
        <w:trPr>
          <w:trHeight w:val="567" w:hRule="exact"/>
        </w:trPr>
        <w:tc>
          <w:tcPr>
            <w:tcW w:w="260" w:type="pct"/>
            <w:vMerge w:val="continue"/>
            <w:tcBorders>
              <w:top w:val="nil"/>
              <w:left w:val="single" w:color="auto" w:sz="4" w:space="0"/>
              <w:bottom w:val="single" w:color="000000" w:sz="4" w:space="0"/>
              <w:right w:val="single" w:color="auto" w:sz="4" w:space="0"/>
            </w:tcBorders>
            <w:vAlign w:val="center"/>
          </w:tcPr>
          <w:p>
            <w:pPr>
              <w:widowControl/>
              <w:spacing w:line="240" w:lineRule="auto"/>
              <w:ind w:firstLine="0"/>
              <w:jc w:val="left"/>
              <w:rPr>
                <w:rFonts w:cs="Times New Roman" w:eastAsiaTheme="minorEastAsia"/>
                <w:kern w:val="0"/>
                <w:sz w:val="15"/>
                <w:szCs w:val="15"/>
              </w:rPr>
            </w:pPr>
          </w:p>
        </w:tc>
        <w:tc>
          <w:tcPr>
            <w:tcW w:w="498" w:type="pct"/>
            <w:tcBorders>
              <w:top w:val="nil"/>
              <w:left w:val="nil"/>
              <w:bottom w:val="single" w:color="auto" w:sz="4" w:space="0"/>
              <w:right w:val="single" w:color="auto" w:sz="4" w:space="0"/>
            </w:tcBorders>
            <w:shd w:val="clear" w:color="auto" w:fill="auto"/>
            <w:vAlign w:val="center"/>
          </w:tcPr>
          <w:p>
            <w:pPr>
              <w:widowControl/>
              <w:spacing w:line="240" w:lineRule="auto"/>
              <w:ind w:firstLine="0"/>
              <w:jc w:val="center"/>
              <w:rPr>
                <w:rFonts w:cs="Times New Roman" w:eastAsiaTheme="minorEastAsia"/>
                <w:kern w:val="0"/>
                <w:sz w:val="15"/>
                <w:szCs w:val="15"/>
              </w:rPr>
            </w:pPr>
            <w:r>
              <w:rPr>
                <w:rFonts w:cs="Times New Roman" w:eastAsiaTheme="minorEastAsia"/>
                <w:kern w:val="0"/>
                <w:sz w:val="15"/>
                <w:szCs w:val="15"/>
              </w:rPr>
              <w:t>细粗粒土组合地层</w:t>
            </w:r>
          </w:p>
        </w:tc>
        <w:tc>
          <w:tcPr>
            <w:tcW w:w="420" w:type="pct"/>
            <w:tcBorders>
              <w:top w:val="nil"/>
              <w:left w:val="nil"/>
              <w:bottom w:val="single" w:color="auto" w:sz="4" w:space="0"/>
              <w:right w:val="single" w:color="auto" w:sz="4" w:space="0"/>
            </w:tcBorders>
            <w:shd w:val="clear" w:color="auto" w:fill="auto"/>
            <w:noWrap/>
            <w:vAlign w:val="center"/>
          </w:tcPr>
          <w:p>
            <w:pPr>
              <w:widowControl/>
              <w:spacing w:line="240" w:lineRule="auto"/>
              <w:ind w:firstLine="0"/>
              <w:jc w:val="center"/>
              <w:rPr>
                <w:rFonts w:cs="Times New Roman" w:eastAsiaTheme="minorEastAsia"/>
                <w:kern w:val="0"/>
                <w:sz w:val="15"/>
                <w:szCs w:val="15"/>
              </w:rPr>
            </w:pPr>
            <w:r>
              <w:rPr>
                <w:rFonts w:cs="Times New Roman" w:eastAsiaTheme="minorEastAsia"/>
                <w:kern w:val="0"/>
                <w:sz w:val="15"/>
                <w:szCs w:val="15"/>
              </w:rPr>
              <w:t>　★</w:t>
            </w:r>
          </w:p>
        </w:tc>
        <w:tc>
          <w:tcPr>
            <w:tcW w:w="525" w:type="pct"/>
            <w:tcBorders>
              <w:top w:val="nil"/>
              <w:left w:val="nil"/>
              <w:bottom w:val="single" w:color="auto" w:sz="4" w:space="0"/>
              <w:right w:val="single" w:color="auto" w:sz="4" w:space="0"/>
            </w:tcBorders>
            <w:shd w:val="clear" w:color="auto" w:fill="auto"/>
            <w:vAlign w:val="center"/>
          </w:tcPr>
          <w:p>
            <w:pPr>
              <w:widowControl/>
              <w:spacing w:line="240" w:lineRule="auto"/>
              <w:ind w:firstLine="0"/>
              <w:jc w:val="center"/>
              <w:rPr>
                <w:rFonts w:cs="Times New Roman" w:eastAsiaTheme="minorEastAsia"/>
                <w:kern w:val="0"/>
                <w:sz w:val="15"/>
                <w:szCs w:val="15"/>
              </w:rPr>
            </w:pPr>
            <w:r>
              <w:rPr>
                <w:rFonts w:cs="Times New Roman" w:eastAsiaTheme="minorEastAsia"/>
                <w:kern w:val="0"/>
                <w:sz w:val="15"/>
                <w:szCs w:val="15"/>
              </w:rPr>
              <w:t>　</w:t>
            </w:r>
          </w:p>
        </w:tc>
        <w:tc>
          <w:tcPr>
            <w:tcW w:w="537" w:type="pct"/>
            <w:tcBorders>
              <w:top w:val="nil"/>
              <w:left w:val="nil"/>
              <w:bottom w:val="single" w:color="auto" w:sz="4" w:space="0"/>
              <w:right w:val="single" w:color="auto" w:sz="4" w:space="0"/>
            </w:tcBorders>
            <w:shd w:val="clear" w:color="auto" w:fill="auto"/>
            <w:noWrap/>
            <w:vAlign w:val="center"/>
          </w:tcPr>
          <w:p>
            <w:pPr>
              <w:widowControl/>
              <w:spacing w:line="240" w:lineRule="auto"/>
              <w:ind w:firstLine="0"/>
              <w:jc w:val="center"/>
              <w:rPr>
                <w:rFonts w:cs="Times New Roman" w:eastAsiaTheme="minorEastAsia"/>
                <w:kern w:val="0"/>
                <w:sz w:val="15"/>
                <w:szCs w:val="15"/>
              </w:rPr>
            </w:pPr>
            <w:r>
              <w:rPr>
                <w:rFonts w:ascii="Segoe UI Symbol" w:hAnsi="Segoe UI Symbol" w:cs="Segoe UI Symbol" w:eastAsiaTheme="minorEastAsia"/>
                <w:kern w:val="0"/>
                <w:sz w:val="15"/>
                <w:szCs w:val="15"/>
              </w:rPr>
              <w:t>★</w:t>
            </w:r>
          </w:p>
        </w:tc>
        <w:tc>
          <w:tcPr>
            <w:tcW w:w="431" w:type="pct"/>
            <w:tcBorders>
              <w:top w:val="nil"/>
              <w:left w:val="nil"/>
              <w:bottom w:val="single" w:color="auto" w:sz="4" w:space="0"/>
              <w:right w:val="single" w:color="auto" w:sz="4" w:space="0"/>
            </w:tcBorders>
            <w:shd w:val="clear" w:color="auto" w:fill="auto"/>
            <w:noWrap/>
            <w:vAlign w:val="center"/>
          </w:tcPr>
          <w:p>
            <w:pPr>
              <w:widowControl/>
              <w:spacing w:line="240" w:lineRule="auto"/>
              <w:ind w:firstLine="0"/>
              <w:jc w:val="center"/>
              <w:rPr>
                <w:rFonts w:cs="Times New Roman" w:eastAsiaTheme="minorEastAsia"/>
                <w:kern w:val="0"/>
                <w:sz w:val="15"/>
                <w:szCs w:val="15"/>
              </w:rPr>
            </w:pPr>
            <w:r>
              <w:rPr>
                <w:rFonts w:ascii="Segoe UI Symbol" w:hAnsi="Segoe UI Symbol" w:cs="Segoe UI Symbol" w:eastAsiaTheme="minorEastAsia"/>
                <w:kern w:val="0"/>
                <w:sz w:val="15"/>
                <w:szCs w:val="15"/>
              </w:rPr>
              <w:t>★</w:t>
            </w:r>
            <w:r>
              <w:rPr>
                <w:rFonts w:cs="Times New Roman" w:eastAsiaTheme="minorEastAsia"/>
                <w:kern w:val="0"/>
                <w:sz w:val="15"/>
                <w:szCs w:val="15"/>
              </w:rPr>
              <w:t>　</w:t>
            </w:r>
          </w:p>
        </w:tc>
        <w:tc>
          <w:tcPr>
            <w:tcW w:w="345" w:type="pct"/>
            <w:tcBorders>
              <w:top w:val="nil"/>
              <w:left w:val="nil"/>
              <w:bottom w:val="single" w:color="auto" w:sz="4" w:space="0"/>
              <w:right w:val="single" w:color="auto" w:sz="4" w:space="0"/>
            </w:tcBorders>
            <w:shd w:val="clear" w:color="auto" w:fill="auto"/>
            <w:noWrap/>
            <w:vAlign w:val="center"/>
          </w:tcPr>
          <w:p>
            <w:pPr>
              <w:widowControl/>
              <w:spacing w:line="240" w:lineRule="auto"/>
              <w:ind w:firstLine="0"/>
              <w:jc w:val="center"/>
              <w:rPr>
                <w:rFonts w:cs="Times New Roman" w:eastAsiaTheme="minorEastAsia"/>
                <w:kern w:val="0"/>
                <w:sz w:val="15"/>
                <w:szCs w:val="15"/>
              </w:rPr>
            </w:pPr>
            <w:r>
              <w:rPr>
                <w:rFonts w:ascii="Segoe UI Symbol" w:hAnsi="Segoe UI Symbol" w:cs="Segoe UI Symbol" w:eastAsiaTheme="minorEastAsia"/>
                <w:kern w:val="0"/>
                <w:sz w:val="15"/>
                <w:szCs w:val="15"/>
              </w:rPr>
              <w:t>★</w:t>
            </w:r>
            <w:r>
              <w:rPr>
                <w:rFonts w:cs="Times New Roman" w:eastAsiaTheme="minorEastAsia"/>
                <w:kern w:val="0"/>
                <w:sz w:val="15"/>
                <w:szCs w:val="15"/>
              </w:rPr>
              <w:t>　</w:t>
            </w:r>
          </w:p>
        </w:tc>
        <w:tc>
          <w:tcPr>
            <w:tcW w:w="517" w:type="pct"/>
            <w:tcBorders>
              <w:top w:val="nil"/>
              <w:left w:val="nil"/>
              <w:bottom w:val="single" w:color="auto" w:sz="4" w:space="0"/>
              <w:right w:val="single" w:color="auto" w:sz="4" w:space="0"/>
            </w:tcBorders>
            <w:shd w:val="clear" w:color="auto" w:fill="auto"/>
            <w:noWrap/>
            <w:vAlign w:val="center"/>
          </w:tcPr>
          <w:p>
            <w:pPr>
              <w:widowControl/>
              <w:spacing w:line="240" w:lineRule="auto"/>
              <w:ind w:firstLine="0"/>
              <w:jc w:val="center"/>
              <w:rPr>
                <w:rFonts w:cs="Times New Roman" w:eastAsiaTheme="minorEastAsia"/>
                <w:kern w:val="0"/>
                <w:sz w:val="15"/>
                <w:szCs w:val="15"/>
              </w:rPr>
            </w:pPr>
            <w:r>
              <w:rPr>
                <w:rFonts w:cs="Times New Roman" w:eastAsiaTheme="minorEastAsia"/>
                <w:kern w:val="0"/>
                <w:sz w:val="15"/>
                <w:szCs w:val="15"/>
              </w:rPr>
              <w:t>　★</w:t>
            </w:r>
          </w:p>
        </w:tc>
        <w:tc>
          <w:tcPr>
            <w:tcW w:w="518" w:type="pct"/>
            <w:tcBorders>
              <w:top w:val="nil"/>
              <w:left w:val="nil"/>
              <w:bottom w:val="single" w:color="auto" w:sz="4" w:space="0"/>
              <w:right w:val="single" w:color="auto" w:sz="4" w:space="0"/>
            </w:tcBorders>
            <w:shd w:val="clear" w:color="auto" w:fill="auto"/>
            <w:noWrap/>
            <w:vAlign w:val="center"/>
          </w:tcPr>
          <w:p>
            <w:pPr>
              <w:widowControl/>
              <w:spacing w:line="240" w:lineRule="auto"/>
              <w:ind w:firstLine="0"/>
              <w:jc w:val="center"/>
              <w:rPr>
                <w:rFonts w:cs="Times New Roman" w:eastAsiaTheme="minorEastAsia"/>
                <w:kern w:val="0"/>
                <w:sz w:val="15"/>
                <w:szCs w:val="15"/>
              </w:rPr>
            </w:pPr>
            <w:r>
              <w:rPr>
                <w:rFonts w:cs="Times New Roman" w:eastAsiaTheme="minorEastAsia"/>
                <w:kern w:val="0"/>
                <w:sz w:val="15"/>
                <w:szCs w:val="15"/>
              </w:rPr>
              <w:t>　</w:t>
            </w:r>
          </w:p>
        </w:tc>
        <w:tc>
          <w:tcPr>
            <w:tcW w:w="259" w:type="pct"/>
            <w:tcBorders>
              <w:top w:val="nil"/>
              <w:left w:val="nil"/>
              <w:bottom w:val="single" w:color="auto" w:sz="4" w:space="0"/>
              <w:right w:val="single" w:color="auto" w:sz="4" w:space="0"/>
            </w:tcBorders>
            <w:shd w:val="clear" w:color="auto" w:fill="auto"/>
            <w:noWrap/>
            <w:vAlign w:val="center"/>
          </w:tcPr>
          <w:p>
            <w:pPr>
              <w:widowControl/>
              <w:spacing w:line="240" w:lineRule="auto"/>
              <w:ind w:firstLine="0"/>
              <w:jc w:val="center"/>
              <w:rPr>
                <w:rFonts w:cs="Times New Roman" w:eastAsiaTheme="minorEastAsia"/>
                <w:kern w:val="0"/>
                <w:sz w:val="15"/>
                <w:szCs w:val="15"/>
              </w:rPr>
            </w:pPr>
          </w:p>
        </w:tc>
        <w:tc>
          <w:tcPr>
            <w:tcW w:w="431" w:type="pct"/>
            <w:tcBorders>
              <w:top w:val="nil"/>
              <w:left w:val="nil"/>
              <w:bottom w:val="single" w:color="auto" w:sz="4" w:space="0"/>
              <w:right w:val="single" w:color="auto" w:sz="4" w:space="0"/>
            </w:tcBorders>
            <w:shd w:val="clear" w:color="auto" w:fill="auto"/>
            <w:noWrap/>
            <w:vAlign w:val="center"/>
          </w:tcPr>
          <w:p>
            <w:pPr>
              <w:widowControl/>
              <w:spacing w:line="240" w:lineRule="auto"/>
              <w:ind w:firstLine="0"/>
              <w:jc w:val="center"/>
              <w:rPr>
                <w:rFonts w:cs="Times New Roman" w:eastAsiaTheme="minorEastAsia"/>
                <w:kern w:val="0"/>
                <w:sz w:val="15"/>
                <w:szCs w:val="15"/>
              </w:rPr>
            </w:pPr>
            <w:r>
              <w:rPr>
                <w:rFonts w:ascii="Segoe UI Symbol" w:hAnsi="Segoe UI Symbol" w:cs="Segoe UI Symbol" w:eastAsiaTheme="minorEastAsia"/>
                <w:kern w:val="0"/>
                <w:sz w:val="15"/>
                <w:szCs w:val="15"/>
              </w:rPr>
              <w:t>★</w:t>
            </w:r>
            <w:r>
              <w:rPr>
                <w:rFonts w:cs="Times New Roman" w:eastAsiaTheme="minorEastAsia"/>
                <w:kern w:val="0"/>
                <w:sz w:val="15"/>
                <w:szCs w:val="15"/>
              </w:rPr>
              <w:t>　</w:t>
            </w:r>
          </w:p>
        </w:tc>
        <w:tc>
          <w:tcPr>
            <w:tcW w:w="258" w:type="pct"/>
            <w:tcBorders>
              <w:top w:val="nil"/>
              <w:left w:val="nil"/>
              <w:bottom w:val="single" w:color="auto" w:sz="4" w:space="0"/>
              <w:right w:val="single" w:color="auto" w:sz="4" w:space="0"/>
            </w:tcBorders>
            <w:shd w:val="clear" w:color="auto" w:fill="auto"/>
            <w:noWrap/>
            <w:vAlign w:val="center"/>
          </w:tcPr>
          <w:p>
            <w:pPr>
              <w:widowControl/>
              <w:spacing w:line="240" w:lineRule="auto"/>
              <w:ind w:firstLine="0"/>
              <w:jc w:val="center"/>
              <w:rPr>
                <w:rFonts w:cs="Times New Roman" w:eastAsiaTheme="minorEastAsia"/>
                <w:kern w:val="0"/>
                <w:sz w:val="15"/>
                <w:szCs w:val="15"/>
              </w:rPr>
            </w:pPr>
            <w:r>
              <w:rPr>
                <w:rFonts w:cs="Times New Roman" w:eastAsiaTheme="minorEastAsia"/>
                <w:kern w:val="0"/>
                <w:sz w:val="15"/>
                <w:szCs w:val="15"/>
              </w:rPr>
              <w:t>　★</w:t>
            </w:r>
          </w:p>
        </w:tc>
      </w:tr>
      <w:tr>
        <w:tblPrEx>
          <w:tblCellMar>
            <w:top w:w="0" w:type="dxa"/>
            <w:left w:w="108" w:type="dxa"/>
            <w:bottom w:w="0" w:type="dxa"/>
            <w:right w:w="108" w:type="dxa"/>
          </w:tblCellMar>
        </w:tblPrEx>
        <w:trPr>
          <w:trHeight w:val="567" w:hRule="exact"/>
        </w:trPr>
        <w:tc>
          <w:tcPr>
            <w:tcW w:w="260" w:type="pct"/>
            <w:vMerge w:val="continue"/>
            <w:tcBorders>
              <w:top w:val="nil"/>
              <w:left w:val="single" w:color="auto" w:sz="4" w:space="0"/>
              <w:bottom w:val="single" w:color="000000" w:sz="4" w:space="0"/>
              <w:right w:val="single" w:color="auto" w:sz="4" w:space="0"/>
            </w:tcBorders>
            <w:vAlign w:val="center"/>
          </w:tcPr>
          <w:p>
            <w:pPr>
              <w:widowControl/>
              <w:spacing w:line="240" w:lineRule="auto"/>
              <w:ind w:firstLine="0"/>
              <w:jc w:val="left"/>
              <w:rPr>
                <w:rFonts w:cs="Times New Roman" w:eastAsiaTheme="minorEastAsia"/>
                <w:kern w:val="0"/>
                <w:sz w:val="15"/>
                <w:szCs w:val="15"/>
              </w:rPr>
            </w:pPr>
          </w:p>
        </w:tc>
        <w:tc>
          <w:tcPr>
            <w:tcW w:w="498" w:type="pct"/>
            <w:tcBorders>
              <w:top w:val="nil"/>
              <w:left w:val="nil"/>
              <w:bottom w:val="single" w:color="auto" w:sz="4" w:space="0"/>
              <w:right w:val="single" w:color="auto" w:sz="4" w:space="0"/>
            </w:tcBorders>
            <w:shd w:val="clear" w:color="auto" w:fill="auto"/>
            <w:noWrap/>
            <w:vAlign w:val="center"/>
          </w:tcPr>
          <w:p>
            <w:pPr>
              <w:widowControl/>
              <w:spacing w:line="240" w:lineRule="auto"/>
              <w:ind w:firstLine="0"/>
              <w:jc w:val="center"/>
              <w:rPr>
                <w:rFonts w:cs="Times New Roman" w:eastAsiaTheme="minorEastAsia"/>
                <w:kern w:val="0"/>
                <w:sz w:val="15"/>
                <w:szCs w:val="15"/>
              </w:rPr>
            </w:pPr>
            <w:r>
              <w:rPr>
                <w:rFonts w:cs="Times New Roman" w:eastAsiaTheme="minorEastAsia"/>
                <w:kern w:val="0"/>
                <w:sz w:val="15"/>
                <w:szCs w:val="15"/>
              </w:rPr>
              <w:t>新近沉积土层</w:t>
            </w:r>
          </w:p>
        </w:tc>
        <w:tc>
          <w:tcPr>
            <w:tcW w:w="420" w:type="pct"/>
            <w:tcBorders>
              <w:top w:val="nil"/>
              <w:left w:val="nil"/>
              <w:bottom w:val="single" w:color="auto" w:sz="4" w:space="0"/>
              <w:right w:val="single" w:color="auto" w:sz="4" w:space="0"/>
            </w:tcBorders>
            <w:shd w:val="clear" w:color="auto" w:fill="auto"/>
            <w:noWrap/>
            <w:vAlign w:val="center"/>
          </w:tcPr>
          <w:p>
            <w:pPr>
              <w:widowControl/>
              <w:spacing w:line="240" w:lineRule="auto"/>
              <w:ind w:firstLine="0"/>
              <w:jc w:val="center"/>
              <w:rPr>
                <w:rFonts w:cs="Times New Roman" w:eastAsiaTheme="minorEastAsia"/>
                <w:kern w:val="0"/>
                <w:sz w:val="15"/>
                <w:szCs w:val="15"/>
              </w:rPr>
            </w:pPr>
            <w:r>
              <w:rPr>
                <w:rFonts w:cs="Times New Roman" w:eastAsiaTheme="minorEastAsia"/>
                <w:kern w:val="0"/>
                <w:sz w:val="15"/>
                <w:szCs w:val="15"/>
              </w:rPr>
              <w:t>　</w:t>
            </w:r>
          </w:p>
        </w:tc>
        <w:tc>
          <w:tcPr>
            <w:tcW w:w="525" w:type="pct"/>
            <w:tcBorders>
              <w:top w:val="nil"/>
              <w:left w:val="nil"/>
              <w:bottom w:val="single" w:color="auto" w:sz="4" w:space="0"/>
              <w:right w:val="single" w:color="auto" w:sz="4" w:space="0"/>
            </w:tcBorders>
            <w:shd w:val="clear" w:color="auto" w:fill="auto"/>
            <w:vAlign w:val="center"/>
          </w:tcPr>
          <w:p>
            <w:pPr>
              <w:widowControl/>
              <w:spacing w:line="240" w:lineRule="auto"/>
              <w:ind w:firstLine="0"/>
              <w:jc w:val="center"/>
              <w:rPr>
                <w:rFonts w:cs="Times New Roman" w:eastAsiaTheme="minorEastAsia"/>
                <w:kern w:val="0"/>
                <w:sz w:val="15"/>
                <w:szCs w:val="15"/>
              </w:rPr>
            </w:pPr>
            <w:r>
              <w:rPr>
                <w:rFonts w:cs="Times New Roman" w:eastAsiaTheme="minorEastAsia"/>
                <w:kern w:val="0"/>
                <w:sz w:val="15"/>
                <w:szCs w:val="15"/>
              </w:rPr>
              <w:t>　</w:t>
            </w:r>
          </w:p>
        </w:tc>
        <w:tc>
          <w:tcPr>
            <w:tcW w:w="537" w:type="pct"/>
            <w:tcBorders>
              <w:top w:val="nil"/>
              <w:left w:val="nil"/>
              <w:bottom w:val="single" w:color="auto" w:sz="4" w:space="0"/>
              <w:right w:val="single" w:color="auto" w:sz="4" w:space="0"/>
            </w:tcBorders>
            <w:shd w:val="clear" w:color="auto" w:fill="auto"/>
            <w:noWrap/>
            <w:vAlign w:val="center"/>
          </w:tcPr>
          <w:p>
            <w:pPr>
              <w:widowControl/>
              <w:spacing w:line="240" w:lineRule="auto"/>
              <w:ind w:firstLine="0"/>
              <w:jc w:val="center"/>
              <w:rPr>
                <w:rFonts w:cs="Times New Roman" w:eastAsiaTheme="minorEastAsia"/>
                <w:kern w:val="0"/>
                <w:sz w:val="15"/>
                <w:szCs w:val="15"/>
              </w:rPr>
            </w:pPr>
          </w:p>
        </w:tc>
        <w:tc>
          <w:tcPr>
            <w:tcW w:w="431" w:type="pct"/>
            <w:tcBorders>
              <w:top w:val="nil"/>
              <w:left w:val="nil"/>
              <w:bottom w:val="single" w:color="auto" w:sz="4" w:space="0"/>
              <w:right w:val="single" w:color="auto" w:sz="4" w:space="0"/>
            </w:tcBorders>
            <w:shd w:val="clear" w:color="auto" w:fill="auto"/>
            <w:noWrap/>
            <w:vAlign w:val="center"/>
          </w:tcPr>
          <w:p>
            <w:pPr>
              <w:widowControl/>
              <w:spacing w:line="240" w:lineRule="auto"/>
              <w:ind w:firstLine="0"/>
              <w:jc w:val="center"/>
              <w:rPr>
                <w:rFonts w:cs="Times New Roman" w:eastAsiaTheme="minorEastAsia"/>
                <w:kern w:val="0"/>
                <w:sz w:val="15"/>
                <w:szCs w:val="15"/>
              </w:rPr>
            </w:pPr>
            <w:r>
              <w:rPr>
                <w:rFonts w:cs="Times New Roman" w:eastAsiaTheme="minorEastAsia"/>
                <w:kern w:val="0"/>
                <w:sz w:val="15"/>
                <w:szCs w:val="15"/>
              </w:rPr>
              <w:t>　★</w:t>
            </w:r>
          </w:p>
        </w:tc>
        <w:tc>
          <w:tcPr>
            <w:tcW w:w="345" w:type="pct"/>
            <w:tcBorders>
              <w:top w:val="nil"/>
              <w:left w:val="nil"/>
              <w:bottom w:val="single" w:color="auto" w:sz="4" w:space="0"/>
              <w:right w:val="single" w:color="auto" w:sz="4" w:space="0"/>
            </w:tcBorders>
            <w:shd w:val="clear" w:color="auto" w:fill="auto"/>
            <w:noWrap/>
            <w:vAlign w:val="center"/>
          </w:tcPr>
          <w:p>
            <w:pPr>
              <w:widowControl/>
              <w:spacing w:line="240" w:lineRule="auto"/>
              <w:ind w:firstLine="0"/>
              <w:jc w:val="center"/>
              <w:rPr>
                <w:rFonts w:cs="Times New Roman" w:eastAsiaTheme="minorEastAsia"/>
                <w:kern w:val="0"/>
                <w:sz w:val="15"/>
                <w:szCs w:val="15"/>
              </w:rPr>
            </w:pPr>
            <w:r>
              <w:rPr>
                <w:rFonts w:ascii="Segoe UI Symbol" w:hAnsi="Segoe UI Symbol" w:cs="Segoe UI Symbol" w:eastAsiaTheme="minorEastAsia"/>
                <w:kern w:val="0"/>
                <w:sz w:val="15"/>
                <w:szCs w:val="15"/>
              </w:rPr>
              <w:t>★</w:t>
            </w:r>
          </w:p>
        </w:tc>
        <w:tc>
          <w:tcPr>
            <w:tcW w:w="517" w:type="pct"/>
            <w:tcBorders>
              <w:top w:val="nil"/>
              <w:left w:val="nil"/>
              <w:bottom w:val="single" w:color="auto" w:sz="4" w:space="0"/>
              <w:right w:val="single" w:color="auto" w:sz="4" w:space="0"/>
            </w:tcBorders>
            <w:shd w:val="clear" w:color="auto" w:fill="auto"/>
            <w:noWrap/>
            <w:vAlign w:val="center"/>
          </w:tcPr>
          <w:p>
            <w:pPr>
              <w:widowControl/>
              <w:spacing w:line="240" w:lineRule="auto"/>
              <w:ind w:firstLine="0"/>
              <w:jc w:val="center"/>
              <w:rPr>
                <w:rFonts w:cs="Times New Roman" w:eastAsiaTheme="minorEastAsia"/>
                <w:kern w:val="0"/>
                <w:sz w:val="15"/>
                <w:szCs w:val="15"/>
              </w:rPr>
            </w:pPr>
            <w:r>
              <w:rPr>
                <w:rFonts w:cs="Times New Roman" w:eastAsiaTheme="minorEastAsia"/>
                <w:kern w:val="0"/>
                <w:sz w:val="15"/>
                <w:szCs w:val="15"/>
              </w:rPr>
              <w:t>　</w:t>
            </w:r>
          </w:p>
        </w:tc>
        <w:tc>
          <w:tcPr>
            <w:tcW w:w="518" w:type="pct"/>
            <w:tcBorders>
              <w:top w:val="nil"/>
              <w:left w:val="nil"/>
              <w:bottom w:val="single" w:color="auto" w:sz="4" w:space="0"/>
              <w:right w:val="single" w:color="auto" w:sz="4" w:space="0"/>
            </w:tcBorders>
            <w:shd w:val="clear" w:color="auto" w:fill="auto"/>
            <w:noWrap/>
            <w:vAlign w:val="center"/>
          </w:tcPr>
          <w:p>
            <w:pPr>
              <w:widowControl/>
              <w:spacing w:line="240" w:lineRule="auto"/>
              <w:ind w:firstLine="0"/>
              <w:jc w:val="center"/>
              <w:rPr>
                <w:rFonts w:cs="Times New Roman" w:eastAsiaTheme="minorEastAsia"/>
                <w:kern w:val="0"/>
                <w:sz w:val="15"/>
                <w:szCs w:val="15"/>
              </w:rPr>
            </w:pPr>
          </w:p>
        </w:tc>
        <w:tc>
          <w:tcPr>
            <w:tcW w:w="259" w:type="pct"/>
            <w:tcBorders>
              <w:top w:val="nil"/>
              <w:left w:val="nil"/>
              <w:bottom w:val="single" w:color="auto" w:sz="4" w:space="0"/>
              <w:right w:val="single" w:color="auto" w:sz="4" w:space="0"/>
            </w:tcBorders>
            <w:shd w:val="clear" w:color="auto" w:fill="auto"/>
            <w:noWrap/>
            <w:vAlign w:val="center"/>
          </w:tcPr>
          <w:p>
            <w:pPr>
              <w:widowControl/>
              <w:spacing w:line="240" w:lineRule="auto"/>
              <w:ind w:firstLine="0"/>
              <w:jc w:val="center"/>
              <w:rPr>
                <w:rFonts w:cs="Times New Roman" w:eastAsiaTheme="minorEastAsia"/>
                <w:kern w:val="0"/>
                <w:sz w:val="15"/>
                <w:szCs w:val="15"/>
              </w:rPr>
            </w:pPr>
          </w:p>
        </w:tc>
        <w:tc>
          <w:tcPr>
            <w:tcW w:w="431" w:type="pct"/>
            <w:tcBorders>
              <w:top w:val="nil"/>
              <w:left w:val="nil"/>
              <w:bottom w:val="single" w:color="auto" w:sz="4" w:space="0"/>
              <w:right w:val="single" w:color="auto" w:sz="4" w:space="0"/>
            </w:tcBorders>
            <w:shd w:val="clear" w:color="auto" w:fill="auto"/>
            <w:noWrap/>
            <w:vAlign w:val="center"/>
          </w:tcPr>
          <w:p>
            <w:pPr>
              <w:widowControl/>
              <w:spacing w:line="240" w:lineRule="auto"/>
              <w:ind w:firstLine="0"/>
              <w:jc w:val="center"/>
              <w:rPr>
                <w:rFonts w:cs="Times New Roman" w:eastAsiaTheme="minorEastAsia"/>
                <w:kern w:val="0"/>
                <w:sz w:val="15"/>
                <w:szCs w:val="15"/>
              </w:rPr>
            </w:pPr>
            <w:r>
              <w:rPr>
                <w:rFonts w:cs="Times New Roman" w:eastAsiaTheme="minorEastAsia"/>
                <w:kern w:val="0"/>
                <w:sz w:val="15"/>
                <w:szCs w:val="15"/>
              </w:rPr>
              <w:t>　</w:t>
            </w:r>
          </w:p>
        </w:tc>
        <w:tc>
          <w:tcPr>
            <w:tcW w:w="258" w:type="pct"/>
            <w:tcBorders>
              <w:top w:val="nil"/>
              <w:left w:val="nil"/>
              <w:bottom w:val="single" w:color="auto" w:sz="4" w:space="0"/>
              <w:right w:val="single" w:color="auto" w:sz="4" w:space="0"/>
            </w:tcBorders>
            <w:shd w:val="clear" w:color="auto" w:fill="auto"/>
            <w:noWrap/>
            <w:vAlign w:val="center"/>
          </w:tcPr>
          <w:p>
            <w:pPr>
              <w:widowControl/>
              <w:spacing w:line="240" w:lineRule="auto"/>
              <w:ind w:firstLine="0"/>
              <w:jc w:val="center"/>
              <w:rPr>
                <w:rFonts w:cs="Times New Roman" w:eastAsiaTheme="minorEastAsia"/>
                <w:kern w:val="0"/>
                <w:sz w:val="15"/>
                <w:szCs w:val="15"/>
              </w:rPr>
            </w:pPr>
            <w:r>
              <w:rPr>
                <w:rFonts w:cs="Times New Roman" w:eastAsiaTheme="minorEastAsia"/>
                <w:kern w:val="0"/>
                <w:sz w:val="15"/>
                <w:szCs w:val="15"/>
              </w:rPr>
              <w:t>　</w:t>
            </w:r>
          </w:p>
        </w:tc>
      </w:tr>
      <w:tr>
        <w:tblPrEx>
          <w:tblCellMar>
            <w:top w:w="0" w:type="dxa"/>
            <w:left w:w="108" w:type="dxa"/>
            <w:bottom w:w="0" w:type="dxa"/>
            <w:right w:w="108" w:type="dxa"/>
          </w:tblCellMar>
        </w:tblPrEx>
        <w:trPr>
          <w:trHeight w:val="850" w:hRule="exact"/>
        </w:trPr>
        <w:tc>
          <w:tcPr>
            <w:tcW w:w="260" w:type="pct"/>
            <w:vMerge w:val="continue"/>
            <w:tcBorders>
              <w:top w:val="nil"/>
              <w:left w:val="single" w:color="auto" w:sz="4" w:space="0"/>
              <w:bottom w:val="single" w:color="000000" w:sz="4" w:space="0"/>
              <w:right w:val="single" w:color="auto" w:sz="4" w:space="0"/>
            </w:tcBorders>
            <w:vAlign w:val="center"/>
          </w:tcPr>
          <w:p>
            <w:pPr>
              <w:widowControl/>
              <w:spacing w:line="240" w:lineRule="auto"/>
              <w:ind w:firstLine="0"/>
              <w:jc w:val="left"/>
              <w:rPr>
                <w:rFonts w:cs="Times New Roman" w:eastAsiaTheme="minorEastAsia"/>
                <w:kern w:val="0"/>
                <w:sz w:val="15"/>
                <w:szCs w:val="15"/>
              </w:rPr>
            </w:pPr>
          </w:p>
        </w:tc>
        <w:tc>
          <w:tcPr>
            <w:tcW w:w="498" w:type="pct"/>
            <w:tcBorders>
              <w:top w:val="nil"/>
              <w:left w:val="nil"/>
              <w:bottom w:val="single" w:color="auto" w:sz="4" w:space="0"/>
              <w:right w:val="single" w:color="auto" w:sz="4" w:space="0"/>
            </w:tcBorders>
            <w:shd w:val="clear" w:color="auto" w:fill="auto"/>
            <w:vAlign w:val="center"/>
          </w:tcPr>
          <w:p>
            <w:pPr>
              <w:widowControl/>
              <w:spacing w:line="240" w:lineRule="auto"/>
              <w:ind w:firstLine="0"/>
              <w:jc w:val="center"/>
              <w:rPr>
                <w:rFonts w:cs="Times New Roman" w:eastAsiaTheme="minorEastAsia"/>
                <w:kern w:val="0"/>
                <w:sz w:val="15"/>
                <w:szCs w:val="15"/>
              </w:rPr>
            </w:pPr>
            <w:r>
              <w:rPr>
                <w:rFonts w:cs="Times New Roman" w:eastAsiaTheme="minorEastAsia"/>
                <w:kern w:val="0"/>
                <w:sz w:val="15"/>
                <w:szCs w:val="15"/>
              </w:rPr>
              <w:t>土岩复合地层和基岩隆起</w:t>
            </w:r>
          </w:p>
        </w:tc>
        <w:tc>
          <w:tcPr>
            <w:tcW w:w="420" w:type="pct"/>
            <w:tcBorders>
              <w:top w:val="nil"/>
              <w:left w:val="nil"/>
              <w:bottom w:val="single" w:color="auto" w:sz="4" w:space="0"/>
              <w:right w:val="single" w:color="auto" w:sz="4" w:space="0"/>
            </w:tcBorders>
            <w:shd w:val="clear" w:color="auto" w:fill="auto"/>
            <w:noWrap/>
            <w:vAlign w:val="center"/>
          </w:tcPr>
          <w:p>
            <w:pPr>
              <w:widowControl/>
              <w:spacing w:line="240" w:lineRule="auto"/>
              <w:ind w:firstLine="0"/>
              <w:jc w:val="center"/>
              <w:rPr>
                <w:rFonts w:cs="Times New Roman" w:eastAsiaTheme="minorEastAsia"/>
                <w:kern w:val="0"/>
                <w:sz w:val="15"/>
                <w:szCs w:val="15"/>
              </w:rPr>
            </w:pPr>
            <w:r>
              <w:rPr>
                <w:rFonts w:cs="Times New Roman" w:eastAsiaTheme="minorEastAsia"/>
                <w:kern w:val="0"/>
                <w:sz w:val="15"/>
                <w:szCs w:val="15"/>
              </w:rPr>
              <w:t>　</w:t>
            </w:r>
          </w:p>
        </w:tc>
        <w:tc>
          <w:tcPr>
            <w:tcW w:w="525" w:type="pct"/>
            <w:tcBorders>
              <w:top w:val="nil"/>
              <w:left w:val="nil"/>
              <w:bottom w:val="single" w:color="auto" w:sz="4" w:space="0"/>
              <w:right w:val="single" w:color="auto" w:sz="4" w:space="0"/>
            </w:tcBorders>
            <w:shd w:val="clear" w:color="auto" w:fill="auto"/>
            <w:vAlign w:val="center"/>
          </w:tcPr>
          <w:p>
            <w:pPr>
              <w:widowControl/>
              <w:spacing w:line="240" w:lineRule="auto"/>
              <w:ind w:firstLine="0"/>
              <w:jc w:val="center"/>
              <w:rPr>
                <w:rFonts w:cs="Times New Roman" w:eastAsiaTheme="minorEastAsia"/>
                <w:kern w:val="0"/>
                <w:sz w:val="15"/>
                <w:szCs w:val="15"/>
              </w:rPr>
            </w:pPr>
          </w:p>
        </w:tc>
        <w:tc>
          <w:tcPr>
            <w:tcW w:w="537" w:type="pct"/>
            <w:tcBorders>
              <w:top w:val="nil"/>
              <w:left w:val="nil"/>
              <w:bottom w:val="single" w:color="auto" w:sz="4" w:space="0"/>
              <w:right w:val="single" w:color="auto" w:sz="4" w:space="0"/>
            </w:tcBorders>
            <w:shd w:val="clear" w:color="auto" w:fill="auto"/>
            <w:noWrap/>
            <w:vAlign w:val="center"/>
          </w:tcPr>
          <w:p>
            <w:pPr>
              <w:widowControl/>
              <w:spacing w:line="240" w:lineRule="auto"/>
              <w:ind w:firstLine="0"/>
              <w:jc w:val="center"/>
              <w:rPr>
                <w:rFonts w:cs="Times New Roman" w:eastAsiaTheme="minorEastAsia"/>
                <w:kern w:val="0"/>
                <w:sz w:val="15"/>
                <w:szCs w:val="15"/>
              </w:rPr>
            </w:pPr>
            <w:r>
              <w:rPr>
                <w:rFonts w:ascii="Segoe UI Symbol" w:hAnsi="Segoe UI Symbol" w:cs="Segoe UI Symbol" w:eastAsiaTheme="minorEastAsia"/>
                <w:kern w:val="0"/>
                <w:sz w:val="15"/>
                <w:szCs w:val="15"/>
              </w:rPr>
              <w:t>★</w:t>
            </w:r>
          </w:p>
        </w:tc>
        <w:tc>
          <w:tcPr>
            <w:tcW w:w="431" w:type="pct"/>
            <w:tcBorders>
              <w:top w:val="nil"/>
              <w:left w:val="nil"/>
              <w:bottom w:val="single" w:color="auto" w:sz="4" w:space="0"/>
              <w:right w:val="single" w:color="auto" w:sz="4" w:space="0"/>
            </w:tcBorders>
            <w:shd w:val="clear" w:color="auto" w:fill="auto"/>
            <w:noWrap/>
            <w:vAlign w:val="center"/>
          </w:tcPr>
          <w:p>
            <w:pPr>
              <w:widowControl/>
              <w:spacing w:line="240" w:lineRule="auto"/>
              <w:ind w:firstLine="0"/>
              <w:jc w:val="center"/>
              <w:rPr>
                <w:rFonts w:cs="Times New Roman" w:eastAsiaTheme="minorEastAsia"/>
                <w:kern w:val="0"/>
                <w:sz w:val="15"/>
                <w:szCs w:val="15"/>
              </w:rPr>
            </w:pPr>
            <w:r>
              <w:rPr>
                <w:rFonts w:ascii="Segoe UI Symbol" w:hAnsi="Segoe UI Symbol" w:cs="Segoe UI Symbol" w:eastAsiaTheme="minorEastAsia"/>
                <w:kern w:val="0"/>
                <w:sz w:val="15"/>
                <w:szCs w:val="15"/>
              </w:rPr>
              <w:t>★</w:t>
            </w:r>
            <w:r>
              <w:rPr>
                <w:rFonts w:cs="Times New Roman" w:eastAsiaTheme="minorEastAsia"/>
                <w:kern w:val="0"/>
                <w:sz w:val="15"/>
                <w:szCs w:val="15"/>
              </w:rPr>
              <w:t>　</w:t>
            </w:r>
          </w:p>
        </w:tc>
        <w:tc>
          <w:tcPr>
            <w:tcW w:w="345" w:type="pct"/>
            <w:tcBorders>
              <w:top w:val="nil"/>
              <w:left w:val="nil"/>
              <w:bottom w:val="single" w:color="auto" w:sz="4" w:space="0"/>
              <w:right w:val="single" w:color="auto" w:sz="4" w:space="0"/>
            </w:tcBorders>
            <w:shd w:val="clear" w:color="auto" w:fill="auto"/>
            <w:noWrap/>
            <w:vAlign w:val="center"/>
          </w:tcPr>
          <w:p>
            <w:pPr>
              <w:widowControl/>
              <w:spacing w:line="240" w:lineRule="auto"/>
              <w:ind w:firstLine="0"/>
              <w:jc w:val="center"/>
              <w:rPr>
                <w:rFonts w:cs="Times New Roman" w:eastAsiaTheme="minorEastAsia"/>
                <w:kern w:val="0"/>
                <w:sz w:val="15"/>
                <w:szCs w:val="15"/>
              </w:rPr>
            </w:pPr>
          </w:p>
        </w:tc>
        <w:tc>
          <w:tcPr>
            <w:tcW w:w="517" w:type="pct"/>
            <w:tcBorders>
              <w:top w:val="nil"/>
              <w:left w:val="nil"/>
              <w:bottom w:val="single" w:color="auto" w:sz="4" w:space="0"/>
              <w:right w:val="single" w:color="auto" w:sz="4" w:space="0"/>
            </w:tcBorders>
            <w:shd w:val="clear" w:color="auto" w:fill="auto"/>
            <w:noWrap/>
            <w:vAlign w:val="center"/>
          </w:tcPr>
          <w:p>
            <w:pPr>
              <w:widowControl/>
              <w:spacing w:line="240" w:lineRule="auto"/>
              <w:ind w:firstLine="0"/>
              <w:jc w:val="center"/>
              <w:rPr>
                <w:rFonts w:cs="Times New Roman" w:eastAsiaTheme="minorEastAsia"/>
                <w:kern w:val="0"/>
                <w:sz w:val="15"/>
                <w:szCs w:val="15"/>
              </w:rPr>
            </w:pPr>
            <w:r>
              <w:rPr>
                <w:rFonts w:ascii="Segoe UI Symbol" w:hAnsi="Segoe UI Symbol" w:cs="Segoe UI Symbol" w:eastAsiaTheme="minorEastAsia"/>
                <w:kern w:val="0"/>
                <w:sz w:val="15"/>
                <w:szCs w:val="15"/>
              </w:rPr>
              <w:t>★</w:t>
            </w:r>
            <w:r>
              <w:rPr>
                <w:rFonts w:cs="Times New Roman" w:eastAsiaTheme="minorEastAsia"/>
                <w:kern w:val="0"/>
                <w:sz w:val="15"/>
                <w:szCs w:val="15"/>
              </w:rPr>
              <w:t>　</w:t>
            </w:r>
          </w:p>
        </w:tc>
        <w:tc>
          <w:tcPr>
            <w:tcW w:w="518" w:type="pct"/>
            <w:tcBorders>
              <w:top w:val="nil"/>
              <w:left w:val="nil"/>
              <w:bottom w:val="single" w:color="auto" w:sz="4" w:space="0"/>
              <w:right w:val="single" w:color="auto" w:sz="4" w:space="0"/>
            </w:tcBorders>
            <w:shd w:val="clear" w:color="auto" w:fill="auto"/>
            <w:noWrap/>
            <w:vAlign w:val="center"/>
          </w:tcPr>
          <w:p>
            <w:pPr>
              <w:widowControl/>
              <w:spacing w:line="240" w:lineRule="auto"/>
              <w:ind w:firstLine="0"/>
              <w:jc w:val="center"/>
              <w:rPr>
                <w:rFonts w:cs="Times New Roman" w:eastAsiaTheme="minorEastAsia"/>
                <w:kern w:val="0"/>
                <w:sz w:val="15"/>
                <w:szCs w:val="15"/>
              </w:rPr>
            </w:pPr>
            <w:r>
              <w:rPr>
                <w:rFonts w:cs="Times New Roman" w:eastAsiaTheme="minorEastAsia"/>
                <w:kern w:val="0"/>
                <w:sz w:val="15"/>
                <w:szCs w:val="15"/>
              </w:rPr>
              <w:t>　</w:t>
            </w:r>
          </w:p>
        </w:tc>
        <w:tc>
          <w:tcPr>
            <w:tcW w:w="259" w:type="pct"/>
            <w:tcBorders>
              <w:top w:val="nil"/>
              <w:left w:val="nil"/>
              <w:bottom w:val="single" w:color="auto" w:sz="4" w:space="0"/>
              <w:right w:val="single" w:color="auto" w:sz="4" w:space="0"/>
            </w:tcBorders>
            <w:shd w:val="clear" w:color="auto" w:fill="auto"/>
            <w:noWrap/>
            <w:vAlign w:val="center"/>
          </w:tcPr>
          <w:p>
            <w:pPr>
              <w:widowControl/>
              <w:spacing w:line="240" w:lineRule="auto"/>
              <w:ind w:firstLine="0"/>
              <w:jc w:val="center"/>
              <w:rPr>
                <w:rFonts w:cs="Times New Roman" w:eastAsiaTheme="minorEastAsia"/>
                <w:kern w:val="0"/>
                <w:sz w:val="15"/>
                <w:szCs w:val="15"/>
              </w:rPr>
            </w:pPr>
            <w:r>
              <w:rPr>
                <w:rFonts w:ascii="Segoe UI Symbol" w:hAnsi="Segoe UI Symbol" w:cs="Segoe UI Symbol" w:eastAsiaTheme="minorEastAsia"/>
                <w:kern w:val="0"/>
                <w:sz w:val="15"/>
                <w:szCs w:val="15"/>
              </w:rPr>
              <w:t>★</w:t>
            </w:r>
          </w:p>
        </w:tc>
        <w:tc>
          <w:tcPr>
            <w:tcW w:w="431" w:type="pct"/>
            <w:tcBorders>
              <w:top w:val="nil"/>
              <w:left w:val="nil"/>
              <w:bottom w:val="single" w:color="auto" w:sz="4" w:space="0"/>
              <w:right w:val="single" w:color="auto" w:sz="4" w:space="0"/>
            </w:tcBorders>
            <w:shd w:val="clear" w:color="auto" w:fill="auto"/>
            <w:noWrap/>
            <w:vAlign w:val="center"/>
          </w:tcPr>
          <w:p>
            <w:pPr>
              <w:widowControl/>
              <w:spacing w:line="240" w:lineRule="auto"/>
              <w:ind w:firstLine="0"/>
              <w:jc w:val="center"/>
              <w:rPr>
                <w:rFonts w:cs="Times New Roman" w:eastAsiaTheme="minorEastAsia"/>
                <w:kern w:val="0"/>
                <w:sz w:val="15"/>
                <w:szCs w:val="15"/>
              </w:rPr>
            </w:pPr>
            <w:r>
              <w:rPr>
                <w:rFonts w:ascii="Segoe UI Symbol" w:hAnsi="Segoe UI Symbol" w:cs="Segoe UI Symbol" w:eastAsiaTheme="minorEastAsia"/>
                <w:kern w:val="0"/>
                <w:sz w:val="15"/>
                <w:szCs w:val="15"/>
              </w:rPr>
              <w:t>★</w:t>
            </w:r>
            <w:r>
              <w:rPr>
                <w:rFonts w:cs="Times New Roman" w:eastAsiaTheme="minorEastAsia"/>
                <w:kern w:val="0"/>
                <w:sz w:val="15"/>
                <w:szCs w:val="15"/>
              </w:rPr>
              <w:t>　</w:t>
            </w:r>
          </w:p>
        </w:tc>
        <w:tc>
          <w:tcPr>
            <w:tcW w:w="258" w:type="pct"/>
            <w:tcBorders>
              <w:top w:val="nil"/>
              <w:left w:val="nil"/>
              <w:bottom w:val="single" w:color="auto" w:sz="4" w:space="0"/>
              <w:right w:val="single" w:color="auto" w:sz="4" w:space="0"/>
            </w:tcBorders>
            <w:shd w:val="clear" w:color="auto" w:fill="auto"/>
            <w:noWrap/>
            <w:vAlign w:val="center"/>
          </w:tcPr>
          <w:p>
            <w:pPr>
              <w:widowControl/>
              <w:spacing w:line="240" w:lineRule="auto"/>
              <w:ind w:firstLine="0"/>
              <w:jc w:val="center"/>
              <w:rPr>
                <w:rFonts w:cs="Times New Roman" w:eastAsiaTheme="minorEastAsia"/>
                <w:kern w:val="0"/>
                <w:sz w:val="15"/>
                <w:szCs w:val="15"/>
              </w:rPr>
            </w:pPr>
            <w:r>
              <w:rPr>
                <w:rFonts w:ascii="Segoe UI Symbol" w:hAnsi="Segoe UI Symbol" w:cs="Segoe UI Symbol" w:eastAsiaTheme="minorEastAsia"/>
                <w:kern w:val="0"/>
                <w:sz w:val="15"/>
                <w:szCs w:val="15"/>
              </w:rPr>
              <w:t>★</w:t>
            </w:r>
            <w:r>
              <w:rPr>
                <w:rFonts w:cs="Times New Roman" w:eastAsiaTheme="minorEastAsia"/>
                <w:kern w:val="0"/>
                <w:sz w:val="15"/>
                <w:szCs w:val="15"/>
              </w:rPr>
              <w:t>　</w:t>
            </w:r>
          </w:p>
        </w:tc>
      </w:tr>
      <w:tr>
        <w:tblPrEx>
          <w:tblCellMar>
            <w:top w:w="0" w:type="dxa"/>
            <w:left w:w="108" w:type="dxa"/>
            <w:bottom w:w="0" w:type="dxa"/>
            <w:right w:w="108" w:type="dxa"/>
          </w:tblCellMar>
        </w:tblPrEx>
        <w:trPr>
          <w:trHeight w:val="567" w:hRule="exact"/>
        </w:trPr>
        <w:tc>
          <w:tcPr>
            <w:tcW w:w="260" w:type="pct"/>
            <w:vMerge w:val="continue"/>
            <w:tcBorders>
              <w:top w:val="nil"/>
              <w:left w:val="single" w:color="auto" w:sz="4" w:space="0"/>
              <w:bottom w:val="single" w:color="000000" w:sz="4" w:space="0"/>
              <w:right w:val="single" w:color="auto" w:sz="4" w:space="0"/>
            </w:tcBorders>
            <w:vAlign w:val="center"/>
          </w:tcPr>
          <w:p>
            <w:pPr>
              <w:widowControl/>
              <w:spacing w:line="240" w:lineRule="auto"/>
              <w:ind w:firstLine="0"/>
              <w:jc w:val="left"/>
              <w:rPr>
                <w:rFonts w:cs="Times New Roman" w:eastAsiaTheme="minorEastAsia"/>
                <w:kern w:val="0"/>
                <w:sz w:val="15"/>
                <w:szCs w:val="15"/>
              </w:rPr>
            </w:pPr>
          </w:p>
        </w:tc>
        <w:tc>
          <w:tcPr>
            <w:tcW w:w="498" w:type="pct"/>
            <w:tcBorders>
              <w:top w:val="nil"/>
              <w:left w:val="nil"/>
              <w:bottom w:val="single" w:color="auto" w:sz="4" w:space="0"/>
              <w:right w:val="single" w:color="auto" w:sz="4" w:space="0"/>
            </w:tcBorders>
            <w:shd w:val="clear" w:color="auto" w:fill="auto"/>
            <w:vAlign w:val="center"/>
          </w:tcPr>
          <w:p>
            <w:pPr>
              <w:widowControl/>
              <w:spacing w:line="240" w:lineRule="auto"/>
              <w:ind w:firstLine="0"/>
              <w:jc w:val="center"/>
              <w:rPr>
                <w:rFonts w:cs="Times New Roman" w:eastAsiaTheme="minorEastAsia"/>
                <w:kern w:val="0"/>
                <w:sz w:val="15"/>
                <w:szCs w:val="15"/>
              </w:rPr>
            </w:pPr>
            <w:r>
              <w:rPr>
                <w:rFonts w:cs="Times New Roman" w:eastAsiaTheme="minorEastAsia"/>
                <w:kern w:val="0"/>
                <w:sz w:val="15"/>
                <w:szCs w:val="15"/>
              </w:rPr>
              <w:t>污染土和有害气体</w:t>
            </w:r>
          </w:p>
        </w:tc>
        <w:tc>
          <w:tcPr>
            <w:tcW w:w="4241" w:type="pct"/>
            <w:gridSpan w:val="10"/>
            <w:tcBorders>
              <w:top w:val="nil"/>
              <w:left w:val="nil"/>
              <w:bottom w:val="single" w:color="auto" w:sz="4" w:space="0"/>
              <w:right w:val="single" w:color="auto" w:sz="4" w:space="0"/>
            </w:tcBorders>
            <w:shd w:val="clear" w:color="auto" w:fill="auto"/>
            <w:noWrap/>
            <w:vAlign w:val="center"/>
          </w:tcPr>
          <w:p>
            <w:pPr>
              <w:widowControl/>
              <w:spacing w:line="240" w:lineRule="auto"/>
              <w:ind w:firstLine="0"/>
              <w:jc w:val="center"/>
              <w:rPr>
                <w:rFonts w:cs="Times New Roman" w:eastAsiaTheme="minorEastAsia"/>
                <w:kern w:val="0"/>
                <w:sz w:val="15"/>
                <w:szCs w:val="15"/>
              </w:rPr>
            </w:pPr>
            <w:r>
              <w:rPr>
                <w:rFonts w:cs="Times New Roman" w:eastAsiaTheme="minorEastAsia"/>
                <w:kern w:val="0"/>
                <w:sz w:val="15"/>
                <w:szCs w:val="15"/>
              </w:rPr>
              <w:t>作业人员健康安全</w:t>
            </w:r>
            <w:r>
              <w:rPr>
                <w:rFonts w:hint="eastAsia" w:cs="Times New Roman" w:eastAsiaTheme="minorEastAsia"/>
                <w:kern w:val="0"/>
                <w:sz w:val="15"/>
                <w:szCs w:val="15"/>
              </w:rPr>
              <w:t>、</w:t>
            </w:r>
            <w:r>
              <w:rPr>
                <w:rFonts w:cs="Times New Roman" w:eastAsiaTheme="minorEastAsia"/>
                <w:kern w:val="0"/>
                <w:sz w:val="15"/>
                <w:szCs w:val="15"/>
              </w:rPr>
              <w:t>开挖弃土污染环境</w:t>
            </w:r>
          </w:p>
        </w:tc>
      </w:tr>
    </w:tbl>
    <w:p>
      <w:pPr>
        <w:ind w:firstLine="420" w:firstLineChars="200"/>
        <w:jc w:val="center"/>
        <w:rPr>
          <w:rFonts w:eastAsia="黑体" w:cs="Times New Roman"/>
          <w:bCs/>
          <w:i w:val="0"/>
          <w:iCs w:val="0"/>
          <w:szCs w:val="21"/>
        </w:rPr>
      </w:pPr>
    </w:p>
    <w:p>
      <w:pPr>
        <w:ind w:firstLine="420" w:firstLineChars="200"/>
        <w:jc w:val="center"/>
        <w:rPr>
          <w:rFonts w:eastAsia="黑体" w:cs="Times New Roman"/>
          <w:bCs/>
          <w:i w:val="0"/>
          <w:iCs w:val="0"/>
          <w:szCs w:val="21"/>
        </w:rPr>
      </w:pPr>
      <w:r>
        <w:rPr>
          <w:rFonts w:hint="eastAsia" w:eastAsia="黑体" w:cs="Times New Roman"/>
          <w:bCs/>
          <w:i w:val="0"/>
          <w:iCs w:val="0"/>
          <w:szCs w:val="21"/>
        </w:rPr>
        <w:t>表</w:t>
      </w:r>
      <w:r>
        <w:rPr>
          <w:rFonts w:eastAsia="黑体" w:cs="Times New Roman"/>
          <w:bCs/>
          <w:i w:val="0"/>
          <w:iCs w:val="0"/>
          <w:szCs w:val="21"/>
        </w:rPr>
        <w:t xml:space="preserve">3  </w:t>
      </w:r>
      <w:r>
        <w:rPr>
          <w:rFonts w:hint="eastAsia" w:eastAsia="黑体" w:cs="Times New Roman"/>
          <w:bCs/>
          <w:i w:val="0"/>
          <w:iCs w:val="0"/>
          <w:szCs w:val="21"/>
        </w:rPr>
        <w:t>典型地质条件盾构法工程易发工程风险</w:t>
      </w:r>
    </w:p>
    <w:tbl>
      <w:tblPr>
        <w:tblStyle w:val="16"/>
        <w:tblW w:w="8500" w:type="dxa"/>
        <w:tblInd w:w="0" w:type="dxa"/>
        <w:tblLayout w:type="fixed"/>
        <w:tblCellMar>
          <w:top w:w="0" w:type="dxa"/>
          <w:left w:w="108" w:type="dxa"/>
          <w:bottom w:w="0" w:type="dxa"/>
          <w:right w:w="108" w:type="dxa"/>
        </w:tblCellMar>
      </w:tblPr>
      <w:tblGrid>
        <w:gridCol w:w="482"/>
        <w:gridCol w:w="789"/>
        <w:gridCol w:w="709"/>
        <w:gridCol w:w="709"/>
        <w:gridCol w:w="708"/>
        <w:gridCol w:w="709"/>
        <w:gridCol w:w="425"/>
        <w:gridCol w:w="851"/>
        <w:gridCol w:w="425"/>
        <w:gridCol w:w="567"/>
        <w:gridCol w:w="567"/>
        <w:gridCol w:w="425"/>
        <w:gridCol w:w="426"/>
        <w:gridCol w:w="708"/>
      </w:tblGrid>
      <w:tr>
        <w:tblPrEx>
          <w:tblCellMar>
            <w:top w:w="0" w:type="dxa"/>
            <w:left w:w="108" w:type="dxa"/>
            <w:bottom w:w="0" w:type="dxa"/>
            <w:right w:w="108" w:type="dxa"/>
          </w:tblCellMar>
        </w:tblPrEx>
        <w:trPr>
          <w:trHeight w:val="624" w:hRule="atLeast"/>
        </w:trPr>
        <w:tc>
          <w:tcPr>
            <w:tcW w:w="482" w:type="dxa"/>
            <w:vMerge w:val="restart"/>
            <w:tcBorders>
              <w:top w:val="single" w:color="auto" w:sz="4" w:space="0"/>
              <w:left w:val="single" w:color="auto" w:sz="4" w:space="0"/>
              <w:bottom w:val="single" w:color="000000" w:sz="4" w:space="0"/>
              <w:right w:val="single" w:color="auto" w:sz="4" w:space="0"/>
            </w:tcBorders>
            <w:shd w:val="clear" w:color="auto" w:fill="auto"/>
            <w:noWrap/>
            <w:vAlign w:val="center"/>
          </w:tcPr>
          <w:p>
            <w:pPr>
              <w:widowControl/>
              <w:spacing w:line="240" w:lineRule="auto"/>
              <w:ind w:firstLine="0"/>
              <w:jc w:val="center"/>
              <w:rPr>
                <w:rFonts w:cs="Times New Roman" w:eastAsiaTheme="minorEastAsia"/>
                <w:kern w:val="0"/>
                <w:sz w:val="15"/>
                <w:szCs w:val="15"/>
              </w:rPr>
            </w:pPr>
            <w:r>
              <w:rPr>
                <w:rFonts w:cs="Times New Roman" w:eastAsiaTheme="minorEastAsia"/>
                <w:kern w:val="0"/>
                <w:sz w:val="15"/>
                <w:szCs w:val="15"/>
              </w:rPr>
              <w:t>　</w:t>
            </w:r>
          </w:p>
        </w:tc>
        <w:tc>
          <w:tcPr>
            <w:tcW w:w="789" w:type="dxa"/>
            <w:vMerge w:val="restar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240" w:lineRule="auto"/>
              <w:ind w:firstLine="0"/>
              <w:jc w:val="center"/>
              <w:rPr>
                <w:rFonts w:cs="Times New Roman" w:eastAsiaTheme="minorEastAsia"/>
                <w:kern w:val="0"/>
                <w:sz w:val="15"/>
                <w:szCs w:val="15"/>
              </w:rPr>
            </w:pPr>
            <w:r>
              <w:rPr>
                <w:rFonts w:cs="Times New Roman" w:eastAsiaTheme="minorEastAsia"/>
                <w:kern w:val="0"/>
                <w:sz w:val="15"/>
                <w:szCs w:val="15"/>
              </w:rPr>
              <w:t>风险类型</w:t>
            </w:r>
          </w:p>
        </w:tc>
        <w:tc>
          <w:tcPr>
            <w:tcW w:w="709"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auto"/>
              <w:ind w:firstLine="0"/>
              <w:jc w:val="center"/>
              <w:rPr>
                <w:rFonts w:cs="Times New Roman" w:eastAsiaTheme="minorEastAsia"/>
                <w:kern w:val="0"/>
                <w:sz w:val="15"/>
                <w:szCs w:val="15"/>
              </w:rPr>
            </w:pPr>
            <w:r>
              <w:rPr>
                <w:rFonts w:cs="Times New Roman" w:eastAsiaTheme="minorEastAsia"/>
                <w:kern w:val="0"/>
                <w:sz w:val="15"/>
                <w:szCs w:val="15"/>
              </w:rPr>
              <w:t>始发接收端加固效果不佳</w:t>
            </w:r>
          </w:p>
        </w:tc>
        <w:tc>
          <w:tcPr>
            <w:tcW w:w="709"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auto"/>
              <w:ind w:firstLine="0"/>
              <w:jc w:val="center"/>
              <w:rPr>
                <w:rFonts w:cs="Times New Roman" w:eastAsiaTheme="minorEastAsia"/>
                <w:kern w:val="0"/>
                <w:sz w:val="15"/>
                <w:szCs w:val="15"/>
              </w:rPr>
            </w:pPr>
            <w:r>
              <w:rPr>
                <w:rFonts w:cs="Times New Roman" w:eastAsiaTheme="minorEastAsia"/>
                <w:kern w:val="0"/>
                <w:sz w:val="15"/>
                <w:szCs w:val="15"/>
              </w:rPr>
              <w:t>盾构组装拆卸吊装时起重设备倾覆</w:t>
            </w:r>
          </w:p>
        </w:tc>
        <w:tc>
          <w:tcPr>
            <w:tcW w:w="708"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auto"/>
              <w:ind w:firstLine="0"/>
              <w:jc w:val="center"/>
              <w:rPr>
                <w:rFonts w:cs="Times New Roman" w:eastAsiaTheme="minorEastAsia"/>
                <w:kern w:val="0"/>
                <w:sz w:val="15"/>
                <w:szCs w:val="15"/>
              </w:rPr>
            </w:pPr>
            <w:r>
              <w:rPr>
                <w:rFonts w:cs="Times New Roman" w:eastAsiaTheme="minorEastAsia"/>
                <w:kern w:val="0"/>
                <w:sz w:val="15"/>
                <w:szCs w:val="15"/>
              </w:rPr>
              <w:t>盾构掘进姿态差、方向偏离</w:t>
            </w:r>
          </w:p>
        </w:tc>
        <w:tc>
          <w:tcPr>
            <w:tcW w:w="709" w:type="dxa"/>
            <w:vMerge w:val="restart"/>
            <w:tcBorders>
              <w:top w:val="single" w:color="auto" w:sz="4" w:space="0"/>
              <w:left w:val="single" w:color="auto" w:sz="4" w:space="0"/>
              <w:bottom w:val="single" w:color="000000" w:sz="4" w:space="0"/>
              <w:right w:val="single" w:color="auto" w:sz="4" w:space="0"/>
            </w:tcBorders>
            <w:shd w:val="clear" w:color="auto" w:fill="auto"/>
            <w:vAlign w:val="center"/>
          </w:tcPr>
          <w:p>
            <w:pPr>
              <w:widowControl/>
              <w:spacing w:line="240" w:lineRule="auto"/>
              <w:ind w:firstLine="0"/>
              <w:jc w:val="center"/>
              <w:rPr>
                <w:rFonts w:cs="Times New Roman" w:eastAsiaTheme="minorEastAsia"/>
                <w:kern w:val="0"/>
                <w:sz w:val="15"/>
                <w:szCs w:val="15"/>
              </w:rPr>
            </w:pPr>
            <w:r>
              <w:rPr>
                <w:rFonts w:cs="Times New Roman" w:eastAsiaTheme="minorEastAsia"/>
                <w:kern w:val="0"/>
                <w:sz w:val="15"/>
                <w:szCs w:val="15"/>
              </w:rPr>
              <w:t>盾构掘进坍塌或机具陷落</w:t>
            </w:r>
          </w:p>
        </w:tc>
        <w:tc>
          <w:tcPr>
            <w:tcW w:w="425"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auto"/>
              <w:ind w:firstLine="0"/>
              <w:jc w:val="center"/>
              <w:rPr>
                <w:rFonts w:cs="Times New Roman" w:eastAsiaTheme="minorEastAsia"/>
                <w:kern w:val="0"/>
                <w:sz w:val="15"/>
                <w:szCs w:val="15"/>
              </w:rPr>
            </w:pPr>
            <w:r>
              <w:rPr>
                <w:rFonts w:cs="Times New Roman" w:eastAsiaTheme="minorEastAsia"/>
                <w:kern w:val="0"/>
                <w:sz w:val="15"/>
                <w:szCs w:val="15"/>
              </w:rPr>
              <w:t>刀盘磨损</w:t>
            </w:r>
          </w:p>
        </w:tc>
        <w:tc>
          <w:tcPr>
            <w:tcW w:w="851"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auto"/>
              <w:ind w:firstLine="0"/>
              <w:jc w:val="center"/>
              <w:rPr>
                <w:rFonts w:cs="Times New Roman" w:eastAsiaTheme="minorEastAsia"/>
                <w:kern w:val="0"/>
                <w:sz w:val="15"/>
                <w:szCs w:val="15"/>
              </w:rPr>
            </w:pPr>
            <w:r>
              <w:rPr>
                <w:rFonts w:cs="Times New Roman" w:eastAsiaTheme="minorEastAsia"/>
                <w:kern w:val="0"/>
                <w:sz w:val="15"/>
                <w:szCs w:val="15"/>
              </w:rPr>
              <w:t>掌子面突涌、管片渗漏或盾尾击穿</w:t>
            </w:r>
          </w:p>
        </w:tc>
        <w:tc>
          <w:tcPr>
            <w:tcW w:w="425"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auto"/>
              <w:ind w:firstLine="0"/>
              <w:jc w:val="center"/>
              <w:rPr>
                <w:rFonts w:cs="Times New Roman" w:eastAsiaTheme="minorEastAsia"/>
                <w:kern w:val="0"/>
                <w:sz w:val="15"/>
                <w:szCs w:val="15"/>
              </w:rPr>
            </w:pPr>
            <w:r>
              <w:rPr>
                <w:rFonts w:cs="Times New Roman" w:eastAsiaTheme="minorEastAsia"/>
                <w:kern w:val="0"/>
                <w:sz w:val="15"/>
                <w:szCs w:val="15"/>
              </w:rPr>
              <w:t>刀盘结泥饼</w:t>
            </w:r>
          </w:p>
        </w:tc>
        <w:tc>
          <w:tcPr>
            <w:tcW w:w="567"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auto"/>
              <w:ind w:firstLine="0"/>
              <w:jc w:val="center"/>
              <w:rPr>
                <w:rFonts w:cs="Times New Roman" w:eastAsiaTheme="minorEastAsia"/>
                <w:kern w:val="0"/>
                <w:sz w:val="15"/>
                <w:szCs w:val="15"/>
              </w:rPr>
            </w:pPr>
            <w:r>
              <w:rPr>
                <w:rFonts w:cs="Times New Roman" w:eastAsiaTheme="minorEastAsia"/>
                <w:kern w:val="0"/>
                <w:sz w:val="15"/>
                <w:szCs w:val="15"/>
              </w:rPr>
              <w:t>盾构洞门土体坍塌</w:t>
            </w:r>
          </w:p>
        </w:tc>
        <w:tc>
          <w:tcPr>
            <w:tcW w:w="567"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auto"/>
              <w:ind w:firstLine="0"/>
              <w:jc w:val="center"/>
              <w:rPr>
                <w:rFonts w:cs="Times New Roman" w:eastAsiaTheme="minorEastAsia"/>
                <w:kern w:val="0"/>
                <w:sz w:val="15"/>
                <w:szCs w:val="15"/>
              </w:rPr>
            </w:pPr>
            <w:r>
              <w:rPr>
                <w:rFonts w:cs="Times New Roman" w:eastAsiaTheme="minorEastAsia"/>
                <w:kern w:val="0"/>
                <w:sz w:val="15"/>
                <w:szCs w:val="15"/>
              </w:rPr>
              <w:t>盾构机易卡壳</w:t>
            </w:r>
          </w:p>
        </w:tc>
        <w:tc>
          <w:tcPr>
            <w:tcW w:w="425" w:type="dxa"/>
            <w:vMerge w:val="restart"/>
            <w:tcBorders>
              <w:top w:val="single" w:color="auto" w:sz="4" w:space="0"/>
              <w:left w:val="single" w:color="auto" w:sz="4" w:space="0"/>
              <w:bottom w:val="single" w:color="000000" w:sz="4" w:space="0"/>
              <w:right w:val="single" w:color="auto" w:sz="4" w:space="0"/>
            </w:tcBorders>
            <w:shd w:val="clear" w:color="auto" w:fill="auto"/>
            <w:vAlign w:val="center"/>
          </w:tcPr>
          <w:p>
            <w:pPr>
              <w:widowControl/>
              <w:spacing w:line="240" w:lineRule="auto"/>
              <w:ind w:firstLine="0"/>
              <w:jc w:val="center"/>
              <w:rPr>
                <w:rFonts w:cs="Times New Roman" w:eastAsiaTheme="minorEastAsia"/>
                <w:kern w:val="0"/>
                <w:sz w:val="15"/>
                <w:szCs w:val="15"/>
              </w:rPr>
            </w:pPr>
            <w:r>
              <w:rPr>
                <w:rFonts w:cs="Times New Roman" w:eastAsiaTheme="minorEastAsia"/>
                <w:kern w:val="0"/>
                <w:sz w:val="15"/>
                <w:szCs w:val="15"/>
              </w:rPr>
              <w:t>盾尾泄露</w:t>
            </w:r>
          </w:p>
        </w:tc>
        <w:tc>
          <w:tcPr>
            <w:tcW w:w="426" w:type="dxa"/>
            <w:vMerge w:val="restar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240" w:lineRule="auto"/>
              <w:ind w:firstLine="0"/>
              <w:jc w:val="center"/>
              <w:rPr>
                <w:rFonts w:cs="Times New Roman" w:eastAsiaTheme="minorEastAsia"/>
                <w:kern w:val="0"/>
                <w:sz w:val="15"/>
                <w:szCs w:val="15"/>
              </w:rPr>
            </w:pPr>
            <w:r>
              <w:rPr>
                <w:rFonts w:cs="Times New Roman" w:eastAsiaTheme="minorEastAsia"/>
                <w:kern w:val="0"/>
                <w:sz w:val="15"/>
                <w:szCs w:val="15"/>
              </w:rPr>
              <w:t>地下水突涌</w:t>
            </w:r>
          </w:p>
        </w:tc>
        <w:tc>
          <w:tcPr>
            <w:tcW w:w="708" w:type="dxa"/>
            <w:vMerge w:val="restar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240" w:lineRule="auto"/>
              <w:ind w:firstLine="0"/>
              <w:jc w:val="center"/>
              <w:rPr>
                <w:rFonts w:cs="Times New Roman" w:eastAsiaTheme="minorEastAsia"/>
                <w:kern w:val="0"/>
                <w:sz w:val="15"/>
                <w:szCs w:val="15"/>
              </w:rPr>
            </w:pPr>
            <w:r>
              <w:rPr>
                <w:rFonts w:hint="eastAsia" w:cs="Times New Roman" w:eastAsiaTheme="minorEastAsia"/>
                <w:kern w:val="0"/>
                <w:sz w:val="15"/>
                <w:szCs w:val="15"/>
              </w:rPr>
              <w:t>其他</w:t>
            </w:r>
            <w:r>
              <w:rPr>
                <w:rFonts w:cs="Times New Roman" w:eastAsiaTheme="minorEastAsia"/>
                <w:kern w:val="0"/>
                <w:sz w:val="15"/>
                <w:szCs w:val="15"/>
              </w:rPr>
              <w:t>风险</w:t>
            </w:r>
          </w:p>
        </w:tc>
      </w:tr>
      <w:tr>
        <w:tblPrEx>
          <w:tblCellMar>
            <w:top w:w="0" w:type="dxa"/>
            <w:left w:w="108" w:type="dxa"/>
            <w:bottom w:w="0" w:type="dxa"/>
            <w:right w:w="108" w:type="dxa"/>
          </w:tblCellMar>
        </w:tblPrEx>
        <w:trPr>
          <w:trHeight w:val="509" w:hRule="atLeast"/>
        </w:trPr>
        <w:tc>
          <w:tcPr>
            <w:tcW w:w="482" w:type="dxa"/>
            <w:vMerge w:val="continue"/>
            <w:tcBorders>
              <w:top w:val="single" w:color="auto" w:sz="4" w:space="0"/>
              <w:left w:val="single" w:color="auto" w:sz="4" w:space="0"/>
              <w:bottom w:val="single" w:color="000000" w:sz="4" w:space="0"/>
              <w:right w:val="single" w:color="auto" w:sz="4" w:space="0"/>
            </w:tcBorders>
            <w:vAlign w:val="center"/>
          </w:tcPr>
          <w:p>
            <w:pPr>
              <w:widowControl/>
              <w:spacing w:line="240" w:lineRule="auto"/>
              <w:ind w:firstLine="0"/>
              <w:jc w:val="left"/>
              <w:rPr>
                <w:rFonts w:cs="Times New Roman" w:eastAsiaTheme="minorEastAsia"/>
                <w:kern w:val="0"/>
                <w:sz w:val="15"/>
                <w:szCs w:val="15"/>
              </w:rPr>
            </w:pPr>
          </w:p>
        </w:tc>
        <w:tc>
          <w:tcPr>
            <w:tcW w:w="789"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auto"/>
              <w:ind w:firstLine="0"/>
              <w:jc w:val="left"/>
              <w:rPr>
                <w:rFonts w:cs="Times New Roman" w:eastAsiaTheme="minorEastAsia"/>
                <w:kern w:val="0"/>
                <w:sz w:val="15"/>
                <w:szCs w:val="15"/>
              </w:rPr>
            </w:pPr>
          </w:p>
        </w:tc>
        <w:tc>
          <w:tcPr>
            <w:tcW w:w="709"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auto"/>
              <w:ind w:firstLine="0"/>
              <w:jc w:val="left"/>
              <w:rPr>
                <w:rFonts w:cs="Times New Roman" w:eastAsiaTheme="minorEastAsia"/>
                <w:kern w:val="0"/>
                <w:sz w:val="15"/>
                <w:szCs w:val="15"/>
              </w:rPr>
            </w:pPr>
          </w:p>
        </w:tc>
        <w:tc>
          <w:tcPr>
            <w:tcW w:w="709"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auto"/>
              <w:ind w:firstLine="0"/>
              <w:jc w:val="left"/>
              <w:rPr>
                <w:rFonts w:cs="Times New Roman" w:eastAsiaTheme="minorEastAsia"/>
                <w:kern w:val="0"/>
                <w:sz w:val="15"/>
                <w:szCs w:val="15"/>
              </w:rPr>
            </w:pPr>
          </w:p>
        </w:tc>
        <w:tc>
          <w:tcPr>
            <w:tcW w:w="708"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auto"/>
              <w:ind w:firstLine="0"/>
              <w:jc w:val="left"/>
              <w:rPr>
                <w:rFonts w:cs="Times New Roman" w:eastAsiaTheme="minorEastAsia"/>
                <w:kern w:val="0"/>
                <w:sz w:val="15"/>
                <w:szCs w:val="15"/>
              </w:rPr>
            </w:pPr>
          </w:p>
        </w:tc>
        <w:tc>
          <w:tcPr>
            <w:tcW w:w="709" w:type="dxa"/>
            <w:vMerge w:val="continue"/>
            <w:tcBorders>
              <w:top w:val="single" w:color="auto" w:sz="4" w:space="0"/>
              <w:left w:val="single" w:color="auto" w:sz="4" w:space="0"/>
              <w:bottom w:val="single" w:color="000000" w:sz="4" w:space="0"/>
              <w:right w:val="single" w:color="auto" w:sz="4" w:space="0"/>
            </w:tcBorders>
            <w:vAlign w:val="center"/>
          </w:tcPr>
          <w:p>
            <w:pPr>
              <w:widowControl/>
              <w:spacing w:line="240" w:lineRule="auto"/>
              <w:ind w:firstLine="0"/>
              <w:jc w:val="left"/>
              <w:rPr>
                <w:rFonts w:cs="Times New Roman" w:eastAsiaTheme="minorEastAsia"/>
                <w:kern w:val="0"/>
                <w:sz w:val="15"/>
                <w:szCs w:val="15"/>
              </w:rPr>
            </w:pPr>
          </w:p>
        </w:tc>
        <w:tc>
          <w:tcPr>
            <w:tcW w:w="42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auto"/>
              <w:ind w:firstLine="0"/>
              <w:jc w:val="left"/>
              <w:rPr>
                <w:rFonts w:cs="Times New Roman" w:eastAsiaTheme="minorEastAsia"/>
                <w:kern w:val="0"/>
                <w:sz w:val="15"/>
                <w:szCs w:val="15"/>
              </w:rPr>
            </w:pPr>
          </w:p>
        </w:tc>
        <w:tc>
          <w:tcPr>
            <w:tcW w:w="851"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auto"/>
              <w:ind w:firstLine="0"/>
              <w:jc w:val="left"/>
              <w:rPr>
                <w:rFonts w:cs="Times New Roman" w:eastAsiaTheme="minorEastAsia"/>
                <w:kern w:val="0"/>
                <w:sz w:val="15"/>
                <w:szCs w:val="15"/>
              </w:rPr>
            </w:pPr>
          </w:p>
        </w:tc>
        <w:tc>
          <w:tcPr>
            <w:tcW w:w="42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auto"/>
              <w:ind w:firstLine="0"/>
              <w:jc w:val="left"/>
              <w:rPr>
                <w:rFonts w:cs="Times New Roman" w:eastAsiaTheme="minorEastAsia"/>
                <w:kern w:val="0"/>
                <w:sz w:val="15"/>
                <w:szCs w:val="15"/>
              </w:rPr>
            </w:pPr>
          </w:p>
        </w:tc>
        <w:tc>
          <w:tcPr>
            <w:tcW w:w="567"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auto"/>
              <w:ind w:firstLine="0"/>
              <w:jc w:val="left"/>
              <w:rPr>
                <w:rFonts w:cs="Times New Roman" w:eastAsiaTheme="minorEastAsia"/>
                <w:kern w:val="0"/>
                <w:sz w:val="15"/>
                <w:szCs w:val="15"/>
              </w:rPr>
            </w:pPr>
          </w:p>
        </w:tc>
        <w:tc>
          <w:tcPr>
            <w:tcW w:w="567"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auto"/>
              <w:ind w:firstLine="0"/>
              <w:jc w:val="left"/>
              <w:rPr>
                <w:rFonts w:cs="Times New Roman" w:eastAsiaTheme="minorEastAsia"/>
                <w:kern w:val="0"/>
                <w:sz w:val="15"/>
                <w:szCs w:val="15"/>
              </w:rPr>
            </w:pPr>
          </w:p>
        </w:tc>
        <w:tc>
          <w:tcPr>
            <w:tcW w:w="425" w:type="dxa"/>
            <w:vMerge w:val="continue"/>
            <w:tcBorders>
              <w:top w:val="single" w:color="auto" w:sz="4" w:space="0"/>
              <w:left w:val="single" w:color="auto" w:sz="4" w:space="0"/>
              <w:bottom w:val="single" w:color="000000" w:sz="4" w:space="0"/>
              <w:right w:val="single" w:color="auto" w:sz="4" w:space="0"/>
            </w:tcBorders>
            <w:vAlign w:val="center"/>
          </w:tcPr>
          <w:p>
            <w:pPr>
              <w:widowControl/>
              <w:spacing w:line="240" w:lineRule="auto"/>
              <w:ind w:firstLine="0"/>
              <w:jc w:val="left"/>
              <w:rPr>
                <w:rFonts w:cs="Times New Roman" w:eastAsiaTheme="minorEastAsia"/>
                <w:kern w:val="0"/>
                <w:sz w:val="15"/>
                <w:szCs w:val="15"/>
              </w:rPr>
            </w:pPr>
          </w:p>
        </w:tc>
        <w:tc>
          <w:tcPr>
            <w:tcW w:w="426"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auto"/>
              <w:ind w:firstLine="0"/>
              <w:jc w:val="left"/>
              <w:rPr>
                <w:rFonts w:cs="Times New Roman" w:eastAsiaTheme="minorEastAsia"/>
                <w:kern w:val="0"/>
                <w:sz w:val="15"/>
                <w:szCs w:val="15"/>
              </w:rPr>
            </w:pPr>
          </w:p>
        </w:tc>
        <w:tc>
          <w:tcPr>
            <w:tcW w:w="708"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auto"/>
              <w:ind w:firstLine="0"/>
              <w:jc w:val="left"/>
              <w:rPr>
                <w:rFonts w:cs="Times New Roman" w:eastAsiaTheme="minorEastAsia"/>
                <w:kern w:val="0"/>
                <w:sz w:val="15"/>
                <w:szCs w:val="15"/>
              </w:rPr>
            </w:pPr>
          </w:p>
        </w:tc>
      </w:tr>
      <w:tr>
        <w:tblPrEx>
          <w:tblCellMar>
            <w:top w:w="0" w:type="dxa"/>
            <w:left w:w="108" w:type="dxa"/>
            <w:bottom w:w="0" w:type="dxa"/>
            <w:right w:w="108" w:type="dxa"/>
          </w:tblCellMar>
        </w:tblPrEx>
        <w:trPr>
          <w:trHeight w:val="509" w:hRule="atLeast"/>
        </w:trPr>
        <w:tc>
          <w:tcPr>
            <w:tcW w:w="482" w:type="dxa"/>
            <w:vMerge w:val="restart"/>
            <w:tcBorders>
              <w:top w:val="nil"/>
              <w:left w:val="single" w:color="auto" w:sz="4" w:space="0"/>
              <w:bottom w:val="single" w:color="000000" w:sz="4" w:space="0"/>
              <w:right w:val="single" w:color="auto" w:sz="4" w:space="0"/>
            </w:tcBorders>
            <w:shd w:val="clear" w:color="auto" w:fill="auto"/>
            <w:noWrap/>
            <w:vAlign w:val="center"/>
          </w:tcPr>
          <w:p>
            <w:pPr>
              <w:widowControl/>
              <w:spacing w:line="240" w:lineRule="auto"/>
              <w:ind w:firstLine="0"/>
              <w:jc w:val="center"/>
              <w:rPr>
                <w:rFonts w:cs="Times New Roman" w:eastAsiaTheme="minorEastAsia"/>
                <w:kern w:val="0"/>
                <w:sz w:val="15"/>
                <w:szCs w:val="15"/>
              </w:rPr>
            </w:pPr>
            <w:r>
              <w:rPr>
                <w:rFonts w:hint="eastAsia" w:cs="Times New Roman" w:eastAsiaTheme="minorEastAsia"/>
                <w:kern w:val="0"/>
                <w:sz w:val="15"/>
                <w:szCs w:val="15"/>
              </w:rPr>
              <w:t>典型地质条件或地层结构</w:t>
            </w:r>
          </w:p>
        </w:tc>
        <w:tc>
          <w:tcPr>
            <w:tcW w:w="789" w:type="dxa"/>
            <w:tcBorders>
              <w:top w:val="nil"/>
              <w:left w:val="nil"/>
              <w:bottom w:val="single" w:color="auto" w:sz="4" w:space="0"/>
              <w:right w:val="single" w:color="auto" w:sz="4" w:space="0"/>
            </w:tcBorders>
            <w:shd w:val="clear" w:color="auto" w:fill="auto"/>
            <w:noWrap/>
            <w:vAlign w:val="center"/>
          </w:tcPr>
          <w:p>
            <w:pPr>
              <w:widowControl/>
              <w:spacing w:line="240" w:lineRule="auto"/>
              <w:ind w:firstLine="0"/>
              <w:jc w:val="center"/>
              <w:rPr>
                <w:rFonts w:cs="Times New Roman" w:eastAsiaTheme="minorEastAsia"/>
                <w:kern w:val="0"/>
                <w:sz w:val="15"/>
                <w:szCs w:val="15"/>
              </w:rPr>
            </w:pPr>
            <w:r>
              <w:rPr>
                <w:rFonts w:cs="Times New Roman" w:eastAsiaTheme="minorEastAsia"/>
                <w:kern w:val="0"/>
                <w:sz w:val="15"/>
                <w:szCs w:val="15"/>
              </w:rPr>
              <w:t>填土层</w:t>
            </w:r>
          </w:p>
        </w:tc>
        <w:tc>
          <w:tcPr>
            <w:tcW w:w="709" w:type="dxa"/>
            <w:tcBorders>
              <w:top w:val="nil"/>
              <w:left w:val="nil"/>
              <w:bottom w:val="single" w:color="auto" w:sz="4" w:space="0"/>
              <w:right w:val="single" w:color="auto" w:sz="4" w:space="0"/>
            </w:tcBorders>
            <w:shd w:val="clear" w:color="auto" w:fill="auto"/>
            <w:noWrap/>
            <w:vAlign w:val="center"/>
          </w:tcPr>
          <w:p>
            <w:pPr>
              <w:widowControl/>
              <w:spacing w:line="240" w:lineRule="auto"/>
              <w:ind w:firstLine="0"/>
              <w:jc w:val="center"/>
              <w:rPr>
                <w:rFonts w:cs="Times New Roman" w:eastAsiaTheme="minorEastAsia"/>
                <w:kern w:val="0"/>
                <w:sz w:val="15"/>
                <w:szCs w:val="15"/>
              </w:rPr>
            </w:pPr>
            <w:r>
              <w:rPr>
                <w:rFonts w:ascii="Segoe UI Symbol" w:hAnsi="Segoe UI Symbol" w:cs="Segoe UI Symbol" w:eastAsiaTheme="minorEastAsia"/>
                <w:kern w:val="0"/>
                <w:sz w:val="15"/>
                <w:szCs w:val="15"/>
              </w:rPr>
              <w:t>★</w:t>
            </w:r>
          </w:p>
        </w:tc>
        <w:tc>
          <w:tcPr>
            <w:tcW w:w="709" w:type="dxa"/>
            <w:tcBorders>
              <w:top w:val="nil"/>
              <w:left w:val="nil"/>
              <w:bottom w:val="single" w:color="auto" w:sz="4" w:space="0"/>
              <w:right w:val="single" w:color="auto" w:sz="4" w:space="0"/>
            </w:tcBorders>
            <w:shd w:val="clear" w:color="auto" w:fill="auto"/>
            <w:vAlign w:val="center"/>
          </w:tcPr>
          <w:p>
            <w:pPr>
              <w:widowControl/>
              <w:spacing w:line="240" w:lineRule="auto"/>
              <w:ind w:firstLine="0"/>
              <w:jc w:val="center"/>
              <w:rPr>
                <w:rFonts w:cs="Times New Roman" w:eastAsiaTheme="minorEastAsia"/>
                <w:kern w:val="0"/>
                <w:sz w:val="15"/>
                <w:szCs w:val="15"/>
              </w:rPr>
            </w:pPr>
            <w:r>
              <w:rPr>
                <w:rFonts w:ascii="Segoe UI Symbol" w:hAnsi="Segoe UI Symbol" w:cs="Segoe UI Symbol" w:eastAsiaTheme="minorEastAsia"/>
                <w:kern w:val="0"/>
                <w:sz w:val="15"/>
                <w:szCs w:val="15"/>
              </w:rPr>
              <w:t>★</w:t>
            </w:r>
          </w:p>
        </w:tc>
        <w:tc>
          <w:tcPr>
            <w:tcW w:w="708" w:type="dxa"/>
            <w:tcBorders>
              <w:top w:val="nil"/>
              <w:left w:val="nil"/>
              <w:bottom w:val="single" w:color="auto" w:sz="4" w:space="0"/>
              <w:right w:val="single" w:color="auto" w:sz="4" w:space="0"/>
            </w:tcBorders>
            <w:shd w:val="clear" w:color="auto" w:fill="auto"/>
            <w:noWrap/>
            <w:vAlign w:val="center"/>
          </w:tcPr>
          <w:p>
            <w:pPr>
              <w:widowControl/>
              <w:spacing w:line="240" w:lineRule="auto"/>
              <w:ind w:firstLine="0"/>
              <w:jc w:val="center"/>
              <w:rPr>
                <w:rFonts w:cs="Times New Roman" w:eastAsiaTheme="minorEastAsia"/>
                <w:kern w:val="0"/>
                <w:sz w:val="15"/>
                <w:szCs w:val="15"/>
              </w:rPr>
            </w:pPr>
            <w:r>
              <w:rPr>
                <w:rFonts w:ascii="Segoe UI Symbol" w:hAnsi="Segoe UI Symbol" w:cs="Segoe UI Symbol" w:eastAsiaTheme="minorEastAsia"/>
                <w:kern w:val="0"/>
                <w:sz w:val="15"/>
                <w:szCs w:val="15"/>
              </w:rPr>
              <w:t>★</w:t>
            </w:r>
          </w:p>
        </w:tc>
        <w:tc>
          <w:tcPr>
            <w:tcW w:w="709" w:type="dxa"/>
            <w:tcBorders>
              <w:top w:val="nil"/>
              <w:left w:val="nil"/>
              <w:bottom w:val="single" w:color="auto" w:sz="4" w:space="0"/>
              <w:right w:val="single" w:color="auto" w:sz="4" w:space="0"/>
            </w:tcBorders>
            <w:shd w:val="clear" w:color="auto" w:fill="auto"/>
            <w:noWrap/>
            <w:vAlign w:val="center"/>
          </w:tcPr>
          <w:p>
            <w:pPr>
              <w:widowControl/>
              <w:spacing w:line="240" w:lineRule="auto"/>
              <w:ind w:firstLine="0"/>
              <w:jc w:val="center"/>
              <w:rPr>
                <w:rFonts w:cs="Times New Roman" w:eastAsiaTheme="minorEastAsia"/>
                <w:kern w:val="0"/>
                <w:sz w:val="15"/>
                <w:szCs w:val="15"/>
              </w:rPr>
            </w:pPr>
            <w:r>
              <w:rPr>
                <w:rFonts w:ascii="Segoe UI Symbol" w:hAnsi="Segoe UI Symbol" w:cs="Segoe UI Symbol" w:eastAsiaTheme="minorEastAsia"/>
                <w:kern w:val="0"/>
                <w:sz w:val="15"/>
                <w:szCs w:val="15"/>
              </w:rPr>
              <w:t>★</w:t>
            </w:r>
          </w:p>
        </w:tc>
        <w:tc>
          <w:tcPr>
            <w:tcW w:w="425" w:type="dxa"/>
            <w:tcBorders>
              <w:top w:val="nil"/>
              <w:left w:val="nil"/>
              <w:bottom w:val="single" w:color="auto" w:sz="4" w:space="0"/>
              <w:right w:val="single" w:color="auto" w:sz="4" w:space="0"/>
            </w:tcBorders>
            <w:shd w:val="clear" w:color="auto" w:fill="auto"/>
            <w:noWrap/>
            <w:vAlign w:val="center"/>
          </w:tcPr>
          <w:p>
            <w:pPr>
              <w:widowControl/>
              <w:spacing w:line="240" w:lineRule="auto"/>
              <w:ind w:firstLine="0"/>
              <w:jc w:val="center"/>
              <w:rPr>
                <w:rFonts w:cs="Times New Roman" w:eastAsiaTheme="minorEastAsia"/>
                <w:kern w:val="0"/>
                <w:sz w:val="15"/>
                <w:szCs w:val="15"/>
              </w:rPr>
            </w:pPr>
            <w:r>
              <w:rPr>
                <w:rFonts w:cs="Times New Roman" w:eastAsiaTheme="minorEastAsia"/>
                <w:kern w:val="0"/>
                <w:sz w:val="15"/>
                <w:szCs w:val="15"/>
              </w:rPr>
              <w:t>　</w:t>
            </w:r>
          </w:p>
        </w:tc>
        <w:tc>
          <w:tcPr>
            <w:tcW w:w="851" w:type="dxa"/>
            <w:tcBorders>
              <w:top w:val="nil"/>
              <w:left w:val="nil"/>
              <w:bottom w:val="single" w:color="auto" w:sz="4" w:space="0"/>
              <w:right w:val="single" w:color="auto" w:sz="4" w:space="0"/>
            </w:tcBorders>
            <w:shd w:val="clear" w:color="auto" w:fill="auto"/>
            <w:noWrap/>
            <w:vAlign w:val="center"/>
          </w:tcPr>
          <w:p>
            <w:pPr>
              <w:widowControl/>
              <w:spacing w:line="240" w:lineRule="auto"/>
              <w:ind w:firstLine="0"/>
              <w:jc w:val="center"/>
              <w:rPr>
                <w:rFonts w:cs="Times New Roman" w:eastAsiaTheme="minorEastAsia"/>
                <w:kern w:val="0"/>
                <w:sz w:val="15"/>
                <w:szCs w:val="15"/>
              </w:rPr>
            </w:pPr>
            <w:r>
              <w:rPr>
                <w:rFonts w:cs="Times New Roman" w:eastAsiaTheme="minorEastAsia"/>
                <w:kern w:val="0"/>
                <w:sz w:val="15"/>
                <w:szCs w:val="15"/>
              </w:rPr>
              <w:t>　</w:t>
            </w:r>
          </w:p>
        </w:tc>
        <w:tc>
          <w:tcPr>
            <w:tcW w:w="425" w:type="dxa"/>
            <w:tcBorders>
              <w:top w:val="nil"/>
              <w:left w:val="nil"/>
              <w:bottom w:val="single" w:color="auto" w:sz="4" w:space="0"/>
              <w:right w:val="single" w:color="auto" w:sz="4" w:space="0"/>
            </w:tcBorders>
            <w:shd w:val="clear" w:color="auto" w:fill="auto"/>
            <w:noWrap/>
            <w:vAlign w:val="center"/>
          </w:tcPr>
          <w:p>
            <w:pPr>
              <w:widowControl/>
              <w:spacing w:line="240" w:lineRule="auto"/>
              <w:ind w:firstLine="0"/>
              <w:jc w:val="center"/>
              <w:rPr>
                <w:rFonts w:cs="Times New Roman" w:eastAsiaTheme="minorEastAsia"/>
                <w:kern w:val="0"/>
                <w:sz w:val="15"/>
                <w:szCs w:val="15"/>
              </w:rPr>
            </w:pPr>
            <w:r>
              <w:rPr>
                <w:rFonts w:cs="Times New Roman" w:eastAsiaTheme="minorEastAsia"/>
                <w:kern w:val="0"/>
                <w:sz w:val="15"/>
                <w:szCs w:val="15"/>
              </w:rPr>
              <w:t>　</w:t>
            </w:r>
          </w:p>
        </w:tc>
        <w:tc>
          <w:tcPr>
            <w:tcW w:w="567" w:type="dxa"/>
            <w:tcBorders>
              <w:top w:val="nil"/>
              <w:left w:val="nil"/>
              <w:bottom w:val="single" w:color="auto" w:sz="4" w:space="0"/>
              <w:right w:val="single" w:color="auto" w:sz="4" w:space="0"/>
            </w:tcBorders>
            <w:shd w:val="clear" w:color="auto" w:fill="auto"/>
            <w:noWrap/>
            <w:vAlign w:val="center"/>
          </w:tcPr>
          <w:p>
            <w:pPr>
              <w:widowControl/>
              <w:spacing w:line="240" w:lineRule="auto"/>
              <w:ind w:firstLine="0"/>
              <w:jc w:val="center"/>
              <w:rPr>
                <w:rFonts w:cs="Times New Roman" w:eastAsiaTheme="minorEastAsia"/>
                <w:kern w:val="0"/>
                <w:sz w:val="15"/>
                <w:szCs w:val="15"/>
              </w:rPr>
            </w:pPr>
            <w:r>
              <w:rPr>
                <w:rFonts w:cs="Times New Roman" w:eastAsiaTheme="minorEastAsia"/>
                <w:kern w:val="0"/>
                <w:sz w:val="15"/>
                <w:szCs w:val="15"/>
              </w:rPr>
              <w:t>　</w:t>
            </w:r>
          </w:p>
        </w:tc>
        <w:tc>
          <w:tcPr>
            <w:tcW w:w="567" w:type="dxa"/>
            <w:tcBorders>
              <w:top w:val="nil"/>
              <w:left w:val="nil"/>
              <w:bottom w:val="single" w:color="auto" w:sz="4" w:space="0"/>
              <w:right w:val="single" w:color="auto" w:sz="4" w:space="0"/>
            </w:tcBorders>
            <w:shd w:val="clear" w:color="auto" w:fill="auto"/>
            <w:noWrap/>
            <w:vAlign w:val="center"/>
          </w:tcPr>
          <w:p>
            <w:pPr>
              <w:widowControl/>
              <w:spacing w:line="240" w:lineRule="auto"/>
              <w:ind w:firstLine="0"/>
              <w:jc w:val="center"/>
              <w:rPr>
                <w:rFonts w:cs="Times New Roman" w:eastAsiaTheme="minorEastAsia"/>
                <w:kern w:val="0"/>
                <w:sz w:val="15"/>
                <w:szCs w:val="15"/>
              </w:rPr>
            </w:pPr>
            <w:r>
              <w:rPr>
                <w:rFonts w:cs="Times New Roman" w:eastAsiaTheme="minorEastAsia"/>
                <w:kern w:val="0"/>
                <w:sz w:val="15"/>
                <w:szCs w:val="15"/>
              </w:rPr>
              <w:t>　</w:t>
            </w:r>
          </w:p>
        </w:tc>
        <w:tc>
          <w:tcPr>
            <w:tcW w:w="425" w:type="dxa"/>
            <w:tcBorders>
              <w:top w:val="nil"/>
              <w:left w:val="nil"/>
              <w:bottom w:val="single" w:color="auto" w:sz="4" w:space="0"/>
              <w:right w:val="single" w:color="auto" w:sz="4" w:space="0"/>
            </w:tcBorders>
            <w:shd w:val="clear" w:color="auto" w:fill="auto"/>
            <w:noWrap/>
            <w:vAlign w:val="center"/>
          </w:tcPr>
          <w:p>
            <w:pPr>
              <w:widowControl/>
              <w:spacing w:line="240" w:lineRule="auto"/>
              <w:ind w:firstLine="0"/>
              <w:jc w:val="center"/>
              <w:rPr>
                <w:rFonts w:cs="Times New Roman" w:eastAsiaTheme="minorEastAsia"/>
                <w:kern w:val="0"/>
                <w:sz w:val="15"/>
                <w:szCs w:val="15"/>
              </w:rPr>
            </w:pPr>
            <w:r>
              <w:rPr>
                <w:rFonts w:cs="Times New Roman" w:eastAsiaTheme="minorEastAsia"/>
                <w:kern w:val="0"/>
                <w:sz w:val="15"/>
                <w:szCs w:val="15"/>
              </w:rPr>
              <w:t>　</w:t>
            </w:r>
          </w:p>
        </w:tc>
        <w:tc>
          <w:tcPr>
            <w:tcW w:w="426" w:type="dxa"/>
            <w:tcBorders>
              <w:top w:val="nil"/>
              <w:left w:val="nil"/>
              <w:bottom w:val="single" w:color="auto" w:sz="4" w:space="0"/>
              <w:right w:val="single" w:color="auto" w:sz="4" w:space="0"/>
            </w:tcBorders>
            <w:shd w:val="clear" w:color="auto" w:fill="auto"/>
            <w:noWrap/>
            <w:vAlign w:val="center"/>
          </w:tcPr>
          <w:p>
            <w:pPr>
              <w:widowControl/>
              <w:spacing w:line="240" w:lineRule="auto"/>
              <w:ind w:firstLine="0"/>
              <w:jc w:val="center"/>
              <w:rPr>
                <w:rFonts w:cs="Times New Roman" w:eastAsiaTheme="minorEastAsia"/>
                <w:kern w:val="0"/>
                <w:sz w:val="15"/>
                <w:szCs w:val="15"/>
              </w:rPr>
            </w:pPr>
            <w:r>
              <w:rPr>
                <w:rFonts w:cs="Times New Roman" w:eastAsiaTheme="minorEastAsia"/>
                <w:kern w:val="0"/>
                <w:sz w:val="15"/>
                <w:szCs w:val="15"/>
              </w:rPr>
              <w:t>　</w:t>
            </w:r>
          </w:p>
        </w:tc>
        <w:tc>
          <w:tcPr>
            <w:tcW w:w="708" w:type="dxa"/>
            <w:tcBorders>
              <w:top w:val="nil"/>
              <w:left w:val="nil"/>
              <w:bottom w:val="single" w:color="auto" w:sz="4" w:space="0"/>
              <w:right w:val="single" w:color="auto" w:sz="4" w:space="0"/>
            </w:tcBorders>
            <w:shd w:val="clear" w:color="auto" w:fill="auto"/>
            <w:vAlign w:val="center"/>
          </w:tcPr>
          <w:p>
            <w:pPr>
              <w:widowControl/>
              <w:spacing w:line="240" w:lineRule="auto"/>
              <w:ind w:firstLine="0"/>
              <w:jc w:val="center"/>
              <w:rPr>
                <w:rFonts w:cs="Times New Roman" w:eastAsiaTheme="minorEastAsia"/>
                <w:kern w:val="0"/>
                <w:sz w:val="15"/>
                <w:szCs w:val="15"/>
              </w:rPr>
            </w:pPr>
            <w:r>
              <w:rPr>
                <w:rFonts w:cs="Times New Roman" w:eastAsiaTheme="minorEastAsia"/>
                <w:kern w:val="0"/>
                <w:sz w:val="15"/>
                <w:szCs w:val="15"/>
              </w:rPr>
              <w:t>　</w:t>
            </w:r>
          </w:p>
        </w:tc>
      </w:tr>
      <w:tr>
        <w:tblPrEx>
          <w:tblCellMar>
            <w:top w:w="0" w:type="dxa"/>
            <w:left w:w="108" w:type="dxa"/>
            <w:bottom w:w="0" w:type="dxa"/>
            <w:right w:w="108" w:type="dxa"/>
          </w:tblCellMar>
        </w:tblPrEx>
        <w:trPr>
          <w:trHeight w:val="509" w:hRule="atLeast"/>
        </w:trPr>
        <w:tc>
          <w:tcPr>
            <w:tcW w:w="482" w:type="dxa"/>
            <w:vMerge w:val="continue"/>
            <w:tcBorders>
              <w:top w:val="nil"/>
              <w:left w:val="single" w:color="auto" w:sz="4" w:space="0"/>
              <w:bottom w:val="single" w:color="000000" w:sz="4" w:space="0"/>
              <w:right w:val="single" w:color="auto" w:sz="4" w:space="0"/>
            </w:tcBorders>
            <w:vAlign w:val="center"/>
          </w:tcPr>
          <w:p>
            <w:pPr>
              <w:widowControl/>
              <w:spacing w:line="240" w:lineRule="auto"/>
              <w:ind w:firstLine="0"/>
              <w:jc w:val="left"/>
              <w:rPr>
                <w:rFonts w:cs="Times New Roman" w:eastAsiaTheme="minorEastAsia"/>
                <w:kern w:val="0"/>
                <w:sz w:val="15"/>
                <w:szCs w:val="15"/>
              </w:rPr>
            </w:pPr>
          </w:p>
        </w:tc>
        <w:tc>
          <w:tcPr>
            <w:tcW w:w="789" w:type="dxa"/>
            <w:tcBorders>
              <w:top w:val="nil"/>
              <w:left w:val="nil"/>
              <w:bottom w:val="single" w:color="auto" w:sz="4" w:space="0"/>
              <w:right w:val="single" w:color="auto" w:sz="4" w:space="0"/>
            </w:tcBorders>
            <w:shd w:val="clear" w:color="auto" w:fill="auto"/>
            <w:noWrap/>
            <w:vAlign w:val="center"/>
          </w:tcPr>
          <w:p>
            <w:pPr>
              <w:widowControl/>
              <w:spacing w:line="240" w:lineRule="auto"/>
              <w:ind w:firstLine="0"/>
              <w:jc w:val="center"/>
              <w:rPr>
                <w:rFonts w:cs="Times New Roman" w:eastAsiaTheme="minorEastAsia"/>
                <w:kern w:val="0"/>
                <w:sz w:val="15"/>
                <w:szCs w:val="15"/>
              </w:rPr>
            </w:pPr>
            <w:r>
              <w:rPr>
                <w:rFonts w:cs="Times New Roman" w:eastAsiaTheme="minorEastAsia"/>
                <w:kern w:val="0"/>
                <w:sz w:val="15"/>
                <w:szCs w:val="15"/>
              </w:rPr>
              <w:t>砂性土层</w:t>
            </w:r>
          </w:p>
        </w:tc>
        <w:tc>
          <w:tcPr>
            <w:tcW w:w="709" w:type="dxa"/>
            <w:tcBorders>
              <w:top w:val="nil"/>
              <w:left w:val="nil"/>
              <w:bottom w:val="single" w:color="auto" w:sz="4" w:space="0"/>
              <w:right w:val="single" w:color="auto" w:sz="4" w:space="0"/>
            </w:tcBorders>
            <w:shd w:val="clear" w:color="auto" w:fill="auto"/>
            <w:noWrap/>
            <w:vAlign w:val="center"/>
          </w:tcPr>
          <w:p>
            <w:pPr>
              <w:widowControl/>
              <w:spacing w:line="240" w:lineRule="auto"/>
              <w:ind w:firstLine="0"/>
              <w:jc w:val="center"/>
              <w:rPr>
                <w:rFonts w:cs="Times New Roman" w:eastAsiaTheme="minorEastAsia"/>
                <w:kern w:val="0"/>
                <w:sz w:val="15"/>
                <w:szCs w:val="15"/>
              </w:rPr>
            </w:pPr>
            <w:r>
              <w:rPr>
                <w:rFonts w:ascii="Segoe UI Symbol" w:hAnsi="Segoe UI Symbol" w:cs="Segoe UI Symbol" w:eastAsiaTheme="minorEastAsia"/>
                <w:kern w:val="0"/>
                <w:sz w:val="15"/>
                <w:szCs w:val="15"/>
              </w:rPr>
              <w:t>★</w:t>
            </w:r>
          </w:p>
        </w:tc>
        <w:tc>
          <w:tcPr>
            <w:tcW w:w="709" w:type="dxa"/>
            <w:tcBorders>
              <w:top w:val="nil"/>
              <w:left w:val="nil"/>
              <w:bottom w:val="single" w:color="auto" w:sz="4" w:space="0"/>
              <w:right w:val="single" w:color="auto" w:sz="4" w:space="0"/>
            </w:tcBorders>
            <w:shd w:val="clear" w:color="auto" w:fill="auto"/>
            <w:vAlign w:val="center"/>
          </w:tcPr>
          <w:p>
            <w:pPr>
              <w:widowControl/>
              <w:spacing w:line="240" w:lineRule="auto"/>
              <w:ind w:firstLine="0"/>
              <w:jc w:val="center"/>
              <w:rPr>
                <w:rFonts w:cs="Times New Roman" w:eastAsiaTheme="minorEastAsia"/>
                <w:kern w:val="0"/>
                <w:sz w:val="15"/>
                <w:szCs w:val="15"/>
              </w:rPr>
            </w:pPr>
            <w:r>
              <w:rPr>
                <w:rFonts w:cs="Times New Roman" w:eastAsiaTheme="minorEastAsia"/>
                <w:kern w:val="0"/>
                <w:sz w:val="15"/>
                <w:szCs w:val="15"/>
              </w:rPr>
              <w:t>　</w:t>
            </w:r>
          </w:p>
        </w:tc>
        <w:tc>
          <w:tcPr>
            <w:tcW w:w="708" w:type="dxa"/>
            <w:tcBorders>
              <w:top w:val="nil"/>
              <w:left w:val="nil"/>
              <w:bottom w:val="single" w:color="auto" w:sz="4" w:space="0"/>
              <w:right w:val="single" w:color="auto" w:sz="4" w:space="0"/>
            </w:tcBorders>
            <w:shd w:val="clear" w:color="auto" w:fill="auto"/>
            <w:noWrap/>
            <w:vAlign w:val="center"/>
          </w:tcPr>
          <w:p>
            <w:pPr>
              <w:widowControl/>
              <w:spacing w:line="240" w:lineRule="auto"/>
              <w:ind w:firstLine="0"/>
              <w:jc w:val="center"/>
              <w:rPr>
                <w:rFonts w:cs="Times New Roman" w:eastAsiaTheme="minorEastAsia"/>
                <w:kern w:val="0"/>
                <w:sz w:val="15"/>
                <w:szCs w:val="15"/>
              </w:rPr>
            </w:pPr>
            <w:r>
              <w:rPr>
                <w:rFonts w:ascii="Segoe UI Symbol" w:hAnsi="Segoe UI Symbol" w:cs="Segoe UI Symbol" w:eastAsiaTheme="minorEastAsia"/>
                <w:kern w:val="0"/>
                <w:sz w:val="15"/>
                <w:szCs w:val="15"/>
              </w:rPr>
              <w:t>★</w:t>
            </w:r>
          </w:p>
        </w:tc>
        <w:tc>
          <w:tcPr>
            <w:tcW w:w="709" w:type="dxa"/>
            <w:tcBorders>
              <w:top w:val="nil"/>
              <w:left w:val="nil"/>
              <w:bottom w:val="single" w:color="auto" w:sz="4" w:space="0"/>
              <w:right w:val="single" w:color="auto" w:sz="4" w:space="0"/>
            </w:tcBorders>
            <w:shd w:val="clear" w:color="auto" w:fill="auto"/>
            <w:noWrap/>
            <w:vAlign w:val="center"/>
          </w:tcPr>
          <w:p>
            <w:pPr>
              <w:widowControl/>
              <w:spacing w:line="240" w:lineRule="auto"/>
              <w:ind w:firstLine="0"/>
              <w:jc w:val="center"/>
              <w:rPr>
                <w:rFonts w:cs="Times New Roman" w:eastAsiaTheme="minorEastAsia"/>
                <w:kern w:val="0"/>
                <w:sz w:val="15"/>
                <w:szCs w:val="15"/>
              </w:rPr>
            </w:pPr>
            <w:r>
              <w:rPr>
                <w:rFonts w:cs="Times New Roman" w:eastAsiaTheme="minorEastAsia"/>
                <w:kern w:val="0"/>
                <w:sz w:val="15"/>
                <w:szCs w:val="15"/>
              </w:rPr>
              <w:t>　</w:t>
            </w:r>
          </w:p>
        </w:tc>
        <w:tc>
          <w:tcPr>
            <w:tcW w:w="425" w:type="dxa"/>
            <w:tcBorders>
              <w:top w:val="nil"/>
              <w:left w:val="nil"/>
              <w:bottom w:val="single" w:color="auto" w:sz="4" w:space="0"/>
              <w:right w:val="single" w:color="auto" w:sz="4" w:space="0"/>
            </w:tcBorders>
            <w:shd w:val="clear" w:color="auto" w:fill="auto"/>
            <w:noWrap/>
            <w:vAlign w:val="center"/>
          </w:tcPr>
          <w:p>
            <w:pPr>
              <w:widowControl/>
              <w:spacing w:line="240" w:lineRule="auto"/>
              <w:ind w:firstLine="0"/>
              <w:jc w:val="center"/>
              <w:rPr>
                <w:rFonts w:cs="Times New Roman" w:eastAsiaTheme="minorEastAsia"/>
                <w:kern w:val="0"/>
                <w:sz w:val="15"/>
                <w:szCs w:val="15"/>
              </w:rPr>
            </w:pPr>
            <w:r>
              <w:rPr>
                <w:rFonts w:ascii="Segoe UI Symbol" w:hAnsi="Segoe UI Symbol" w:cs="Segoe UI Symbol" w:eastAsiaTheme="minorEastAsia"/>
                <w:kern w:val="0"/>
                <w:sz w:val="15"/>
                <w:szCs w:val="15"/>
              </w:rPr>
              <w:t>★</w:t>
            </w:r>
          </w:p>
        </w:tc>
        <w:tc>
          <w:tcPr>
            <w:tcW w:w="851" w:type="dxa"/>
            <w:tcBorders>
              <w:top w:val="nil"/>
              <w:left w:val="nil"/>
              <w:bottom w:val="single" w:color="auto" w:sz="4" w:space="0"/>
              <w:right w:val="single" w:color="auto" w:sz="4" w:space="0"/>
            </w:tcBorders>
            <w:shd w:val="clear" w:color="auto" w:fill="auto"/>
            <w:noWrap/>
            <w:vAlign w:val="center"/>
          </w:tcPr>
          <w:p>
            <w:pPr>
              <w:widowControl/>
              <w:spacing w:line="240" w:lineRule="auto"/>
              <w:ind w:firstLine="0"/>
              <w:jc w:val="center"/>
              <w:rPr>
                <w:rFonts w:cs="Times New Roman" w:eastAsiaTheme="minorEastAsia"/>
                <w:kern w:val="0"/>
                <w:sz w:val="15"/>
                <w:szCs w:val="15"/>
              </w:rPr>
            </w:pPr>
            <w:r>
              <w:rPr>
                <w:rFonts w:ascii="Segoe UI Symbol" w:hAnsi="Segoe UI Symbol" w:cs="Segoe UI Symbol" w:eastAsiaTheme="minorEastAsia"/>
                <w:kern w:val="0"/>
                <w:sz w:val="15"/>
                <w:szCs w:val="15"/>
              </w:rPr>
              <w:t>★</w:t>
            </w:r>
          </w:p>
        </w:tc>
        <w:tc>
          <w:tcPr>
            <w:tcW w:w="425" w:type="dxa"/>
            <w:tcBorders>
              <w:top w:val="nil"/>
              <w:left w:val="nil"/>
              <w:bottom w:val="single" w:color="auto" w:sz="4" w:space="0"/>
              <w:right w:val="single" w:color="auto" w:sz="4" w:space="0"/>
            </w:tcBorders>
            <w:shd w:val="clear" w:color="auto" w:fill="auto"/>
            <w:noWrap/>
            <w:vAlign w:val="center"/>
          </w:tcPr>
          <w:p>
            <w:pPr>
              <w:widowControl/>
              <w:spacing w:line="240" w:lineRule="auto"/>
              <w:ind w:firstLine="0"/>
              <w:jc w:val="center"/>
              <w:rPr>
                <w:rFonts w:cs="Times New Roman" w:eastAsiaTheme="minorEastAsia"/>
                <w:kern w:val="0"/>
                <w:sz w:val="15"/>
                <w:szCs w:val="15"/>
              </w:rPr>
            </w:pPr>
            <w:r>
              <w:rPr>
                <w:rFonts w:cs="Times New Roman" w:eastAsiaTheme="minorEastAsia"/>
                <w:kern w:val="0"/>
                <w:sz w:val="15"/>
                <w:szCs w:val="15"/>
              </w:rPr>
              <w:t>　</w:t>
            </w:r>
          </w:p>
        </w:tc>
        <w:tc>
          <w:tcPr>
            <w:tcW w:w="567" w:type="dxa"/>
            <w:tcBorders>
              <w:top w:val="nil"/>
              <w:left w:val="nil"/>
              <w:bottom w:val="single" w:color="auto" w:sz="4" w:space="0"/>
              <w:right w:val="single" w:color="auto" w:sz="4" w:space="0"/>
            </w:tcBorders>
            <w:shd w:val="clear" w:color="auto" w:fill="auto"/>
            <w:noWrap/>
            <w:vAlign w:val="center"/>
          </w:tcPr>
          <w:p>
            <w:pPr>
              <w:widowControl/>
              <w:spacing w:line="240" w:lineRule="auto"/>
              <w:ind w:firstLine="0"/>
              <w:jc w:val="center"/>
              <w:rPr>
                <w:rFonts w:cs="Times New Roman" w:eastAsiaTheme="minorEastAsia"/>
                <w:kern w:val="0"/>
                <w:sz w:val="15"/>
                <w:szCs w:val="15"/>
              </w:rPr>
            </w:pPr>
            <w:r>
              <w:rPr>
                <w:rFonts w:cs="Times New Roman" w:eastAsiaTheme="minorEastAsia"/>
                <w:kern w:val="0"/>
                <w:sz w:val="15"/>
                <w:szCs w:val="15"/>
              </w:rPr>
              <w:t>　</w:t>
            </w:r>
          </w:p>
        </w:tc>
        <w:tc>
          <w:tcPr>
            <w:tcW w:w="567" w:type="dxa"/>
            <w:tcBorders>
              <w:top w:val="nil"/>
              <w:left w:val="nil"/>
              <w:bottom w:val="single" w:color="auto" w:sz="4" w:space="0"/>
              <w:right w:val="single" w:color="auto" w:sz="4" w:space="0"/>
            </w:tcBorders>
            <w:shd w:val="clear" w:color="auto" w:fill="auto"/>
            <w:noWrap/>
            <w:vAlign w:val="center"/>
          </w:tcPr>
          <w:p>
            <w:pPr>
              <w:widowControl/>
              <w:spacing w:line="240" w:lineRule="auto"/>
              <w:ind w:firstLine="0"/>
              <w:jc w:val="center"/>
              <w:rPr>
                <w:rFonts w:cs="Times New Roman" w:eastAsiaTheme="minorEastAsia"/>
                <w:kern w:val="0"/>
                <w:sz w:val="15"/>
                <w:szCs w:val="15"/>
              </w:rPr>
            </w:pPr>
            <w:r>
              <w:rPr>
                <w:rFonts w:ascii="Segoe UI Symbol" w:hAnsi="Segoe UI Symbol" w:cs="Segoe UI Symbol" w:eastAsiaTheme="minorEastAsia"/>
                <w:kern w:val="0"/>
                <w:sz w:val="15"/>
                <w:szCs w:val="15"/>
              </w:rPr>
              <w:t>★</w:t>
            </w:r>
          </w:p>
        </w:tc>
        <w:tc>
          <w:tcPr>
            <w:tcW w:w="425" w:type="dxa"/>
            <w:tcBorders>
              <w:top w:val="nil"/>
              <w:left w:val="nil"/>
              <w:bottom w:val="single" w:color="auto" w:sz="4" w:space="0"/>
              <w:right w:val="single" w:color="auto" w:sz="4" w:space="0"/>
            </w:tcBorders>
            <w:shd w:val="clear" w:color="auto" w:fill="auto"/>
            <w:noWrap/>
            <w:vAlign w:val="center"/>
          </w:tcPr>
          <w:p>
            <w:pPr>
              <w:widowControl/>
              <w:spacing w:line="240" w:lineRule="auto"/>
              <w:ind w:firstLine="0"/>
              <w:jc w:val="center"/>
              <w:rPr>
                <w:rFonts w:cs="Times New Roman" w:eastAsiaTheme="minorEastAsia"/>
                <w:kern w:val="0"/>
                <w:sz w:val="15"/>
                <w:szCs w:val="15"/>
              </w:rPr>
            </w:pPr>
            <w:r>
              <w:rPr>
                <w:rFonts w:ascii="Segoe UI Symbol" w:hAnsi="Segoe UI Symbol" w:cs="Segoe UI Symbol" w:eastAsiaTheme="minorEastAsia"/>
                <w:kern w:val="0"/>
                <w:sz w:val="15"/>
                <w:szCs w:val="15"/>
              </w:rPr>
              <w:t>★</w:t>
            </w:r>
          </w:p>
        </w:tc>
        <w:tc>
          <w:tcPr>
            <w:tcW w:w="426" w:type="dxa"/>
            <w:tcBorders>
              <w:top w:val="nil"/>
              <w:left w:val="nil"/>
              <w:bottom w:val="single" w:color="auto" w:sz="4" w:space="0"/>
              <w:right w:val="single" w:color="auto" w:sz="4" w:space="0"/>
            </w:tcBorders>
            <w:shd w:val="clear" w:color="auto" w:fill="auto"/>
            <w:noWrap/>
            <w:vAlign w:val="center"/>
          </w:tcPr>
          <w:p>
            <w:pPr>
              <w:widowControl/>
              <w:spacing w:line="240" w:lineRule="auto"/>
              <w:ind w:firstLine="0"/>
              <w:jc w:val="center"/>
              <w:rPr>
                <w:rFonts w:cs="Times New Roman" w:eastAsiaTheme="minorEastAsia"/>
                <w:kern w:val="0"/>
                <w:sz w:val="15"/>
                <w:szCs w:val="15"/>
              </w:rPr>
            </w:pPr>
            <w:r>
              <w:rPr>
                <w:rFonts w:cs="Times New Roman" w:eastAsiaTheme="minorEastAsia"/>
                <w:kern w:val="0"/>
                <w:sz w:val="15"/>
                <w:szCs w:val="15"/>
              </w:rPr>
              <w:t>　</w:t>
            </w:r>
          </w:p>
        </w:tc>
        <w:tc>
          <w:tcPr>
            <w:tcW w:w="708" w:type="dxa"/>
            <w:tcBorders>
              <w:top w:val="nil"/>
              <w:left w:val="nil"/>
              <w:bottom w:val="single" w:color="auto" w:sz="4" w:space="0"/>
              <w:right w:val="single" w:color="auto" w:sz="4" w:space="0"/>
            </w:tcBorders>
            <w:shd w:val="clear" w:color="auto" w:fill="auto"/>
            <w:noWrap/>
            <w:vAlign w:val="center"/>
          </w:tcPr>
          <w:p>
            <w:pPr>
              <w:widowControl/>
              <w:spacing w:line="240" w:lineRule="auto"/>
              <w:ind w:firstLine="0"/>
              <w:jc w:val="center"/>
              <w:rPr>
                <w:rFonts w:cs="Times New Roman" w:eastAsiaTheme="minorEastAsia"/>
                <w:kern w:val="0"/>
                <w:sz w:val="15"/>
                <w:szCs w:val="15"/>
              </w:rPr>
            </w:pPr>
            <w:r>
              <w:rPr>
                <w:rFonts w:cs="Times New Roman" w:eastAsiaTheme="minorEastAsia"/>
                <w:kern w:val="0"/>
                <w:sz w:val="15"/>
                <w:szCs w:val="15"/>
              </w:rPr>
              <w:t>注浆效果差</w:t>
            </w:r>
          </w:p>
        </w:tc>
      </w:tr>
      <w:tr>
        <w:tblPrEx>
          <w:tblCellMar>
            <w:top w:w="0" w:type="dxa"/>
            <w:left w:w="108" w:type="dxa"/>
            <w:bottom w:w="0" w:type="dxa"/>
            <w:right w:w="108" w:type="dxa"/>
          </w:tblCellMar>
        </w:tblPrEx>
        <w:trPr>
          <w:trHeight w:val="509" w:hRule="atLeast"/>
        </w:trPr>
        <w:tc>
          <w:tcPr>
            <w:tcW w:w="482" w:type="dxa"/>
            <w:vMerge w:val="continue"/>
            <w:tcBorders>
              <w:top w:val="nil"/>
              <w:left w:val="single" w:color="auto" w:sz="4" w:space="0"/>
              <w:bottom w:val="single" w:color="000000" w:sz="4" w:space="0"/>
              <w:right w:val="single" w:color="auto" w:sz="4" w:space="0"/>
            </w:tcBorders>
            <w:vAlign w:val="center"/>
          </w:tcPr>
          <w:p>
            <w:pPr>
              <w:widowControl/>
              <w:spacing w:line="240" w:lineRule="auto"/>
              <w:ind w:firstLine="0"/>
              <w:jc w:val="left"/>
              <w:rPr>
                <w:rFonts w:cs="Times New Roman" w:eastAsiaTheme="minorEastAsia"/>
                <w:kern w:val="0"/>
                <w:sz w:val="15"/>
                <w:szCs w:val="15"/>
              </w:rPr>
            </w:pPr>
          </w:p>
        </w:tc>
        <w:tc>
          <w:tcPr>
            <w:tcW w:w="789" w:type="dxa"/>
            <w:tcBorders>
              <w:top w:val="nil"/>
              <w:left w:val="nil"/>
              <w:bottom w:val="single" w:color="auto" w:sz="4" w:space="0"/>
              <w:right w:val="single" w:color="auto" w:sz="4" w:space="0"/>
            </w:tcBorders>
            <w:shd w:val="clear" w:color="auto" w:fill="auto"/>
            <w:noWrap/>
            <w:vAlign w:val="center"/>
          </w:tcPr>
          <w:p>
            <w:pPr>
              <w:widowControl/>
              <w:spacing w:line="240" w:lineRule="auto"/>
              <w:ind w:firstLine="0"/>
              <w:jc w:val="center"/>
              <w:rPr>
                <w:rFonts w:cs="Times New Roman" w:eastAsiaTheme="minorEastAsia"/>
                <w:kern w:val="0"/>
                <w:sz w:val="15"/>
                <w:szCs w:val="15"/>
              </w:rPr>
            </w:pPr>
            <w:r>
              <w:rPr>
                <w:rFonts w:cs="Times New Roman" w:eastAsiaTheme="minorEastAsia"/>
                <w:kern w:val="0"/>
                <w:sz w:val="15"/>
                <w:szCs w:val="15"/>
              </w:rPr>
              <w:t>大粒径土层</w:t>
            </w:r>
          </w:p>
        </w:tc>
        <w:tc>
          <w:tcPr>
            <w:tcW w:w="709" w:type="dxa"/>
            <w:tcBorders>
              <w:top w:val="nil"/>
              <w:left w:val="nil"/>
              <w:bottom w:val="single" w:color="auto" w:sz="4" w:space="0"/>
              <w:right w:val="single" w:color="auto" w:sz="4" w:space="0"/>
            </w:tcBorders>
            <w:shd w:val="clear" w:color="auto" w:fill="auto"/>
            <w:noWrap/>
            <w:vAlign w:val="center"/>
          </w:tcPr>
          <w:p>
            <w:pPr>
              <w:widowControl/>
              <w:spacing w:line="240" w:lineRule="auto"/>
              <w:ind w:firstLine="0"/>
              <w:jc w:val="center"/>
              <w:rPr>
                <w:rFonts w:cs="Times New Roman" w:eastAsiaTheme="minorEastAsia"/>
                <w:kern w:val="0"/>
                <w:sz w:val="15"/>
                <w:szCs w:val="15"/>
              </w:rPr>
            </w:pPr>
            <w:r>
              <w:rPr>
                <w:rFonts w:ascii="Segoe UI Symbol" w:hAnsi="Segoe UI Symbol" w:cs="Segoe UI Symbol" w:eastAsiaTheme="minorEastAsia"/>
                <w:kern w:val="0"/>
                <w:sz w:val="15"/>
                <w:szCs w:val="15"/>
              </w:rPr>
              <w:t>★</w:t>
            </w:r>
          </w:p>
        </w:tc>
        <w:tc>
          <w:tcPr>
            <w:tcW w:w="709" w:type="dxa"/>
            <w:tcBorders>
              <w:top w:val="nil"/>
              <w:left w:val="nil"/>
              <w:bottom w:val="single" w:color="auto" w:sz="4" w:space="0"/>
              <w:right w:val="single" w:color="auto" w:sz="4" w:space="0"/>
            </w:tcBorders>
            <w:shd w:val="clear" w:color="auto" w:fill="auto"/>
            <w:vAlign w:val="center"/>
          </w:tcPr>
          <w:p>
            <w:pPr>
              <w:widowControl/>
              <w:spacing w:line="240" w:lineRule="auto"/>
              <w:ind w:firstLine="0"/>
              <w:jc w:val="center"/>
              <w:rPr>
                <w:rFonts w:cs="Times New Roman" w:eastAsiaTheme="minorEastAsia"/>
                <w:kern w:val="0"/>
                <w:sz w:val="15"/>
                <w:szCs w:val="15"/>
              </w:rPr>
            </w:pPr>
            <w:r>
              <w:rPr>
                <w:rFonts w:cs="Times New Roman" w:eastAsiaTheme="minorEastAsia"/>
                <w:kern w:val="0"/>
                <w:sz w:val="15"/>
                <w:szCs w:val="15"/>
              </w:rPr>
              <w:t>　</w:t>
            </w:r>
          </w:p>
        </w:tc>
        <w:tc>
          <w:tcPr>
            <w:tcW w:w="708" w:type="dxa"/>
            <w:tcBorders>
              <w:top w:val="nil"/>
              <w:left w:val="nil"/>
              <w:bottom w:val="single" w:color="auto" w:sz="4" w:space="0"/>
              <w:right w:val="single" w:color="auto" w:sz="4" w:space="0"/>
            </w:tcBorders>
            <w:shd w:val="clear" w:color="auto" w:fill="auto"/>
            <w:noWrap/>
            <w:vAlign w:val="center"/>
          </w:tcPr>
          <w:p>
            <w:pPr>
              <w:widowControl/>
              <w:spacing w:line="240" w:lineRule="auto"/>
              <w:ind w:firstLine="0"/>
              <w:jc w:val="center"/>
              <w:rPr>
                <w:rFonts w:cs="Times New Roman" w:eastAsiaTheme="minorEastAsia"/>
                <w:kern w:val="0"/>
                <w:sz w:val="15"/>
                <w:szCs w:val="15"/>
              </w:rPr>
            </w:pPr>
            <w:r>
              <w:rPr>
                <w:rFonts w:cs="Times New Roman" w:eastAsiaTheme="minorEastAsia"/>
                <w:kern w:val="0"/>
                <w:sz w:val="15"/>
                <w:szCs w:val="15"/>
              </w:rPr>
              <w:t>　</w:t>
            </w:r>
          </w:p>
        </w:tc>
        <w:tc>
          <w:tcPr>
            <w:tcW w:w="709" w:type="dxa"/>
            <w:tcBorders>
              <w:top w:val="nil"/>
              <w:left w:val="nil"/>
              <w:bottom w:val="single" w:color="auto" w:sz="4" w:space="0"/>
              <w:right w:val="single" w:color="auto" w:sz="4" w:space="0"/>
            </w:tcBorders>
            <w:shd w:val="clear" w:color="auto" w:fill="auto"/>
            <w:noWrap/>
            <w:vAlign w:val="center"/>
          </w:tcPr>
          <w:p>
            <w:pPr>
              <w:widowControl/>
              <w:spacing w:line="240" w:lineRule="auto"/>
              <w:ind w:firstLine="0"/>
              <w:jc w:val="center"/>
              <w:rPr>
                <w:rFonts w:cs="Times New Roman" w:eastAsiaTheme="minorEastAsia"/>
                <w:kern w:val="0"/>
                <w:sz w:val="15"/>
                <w:szCs w:val="15"/>
              </w:rPr>
            </w:pPr>
            <w:r>
              <w:rPr>
                <w:rFonts w:ascii="Segoe UI Symbol" w:hAnsi="Segoe UI Symbol" w:cs="Segoe UI Symbol" w:eastAsiaTheme="minorEastAsia"/>
                <w:kern w:val="0"/>
                <w:sz w:val="15"/>
                <w:szCs w:val="15"/>
              </w:rPr>
              <w:t>★</w:t>
            </w:r>
          </w:p>
        </w:tc>
        <w:tc>
          <w:tcPr>
            <w:tcW w:w="425" w:type="dxa"/>
            <w:tcBorders>
              <w:top w:val="nil"/>
              <w:left w:val="nil"/>
              <w:bottom w:val="single" w:color="auto" w:sz="4" w:space="0"/>
              <w:right w:val="single" w:color="auto" w:sz="4" w:space="0"/>
            </w:tcBorders>
            <w:shd w:val="clear" w:color="auto" w:fill="auto"/>
            <w:noWrap/>
            <w:vAlign w:val="center"/>
          </w:tcPr>
          <w:p>
            <w:pPr>
              <w:widowControl/>
              <w:spacing w:line="240" w:lineRule="auto"/>
              <w:ind w:firstLine="0"/>
              <w:jc w:val="center"/>
              <w:rPr>
                <w:rFonts w:cs="Times New Roman" w:eastAsiaTheme="minorEastAsia"/>
                <w:kern w:val="0"/>
                <w:sz w:val="15"/>
                <w:szCs w:val="15"/>
              </w:rPr>
            </w:pPr>
            <w:r>
              <w:rPr>
                <w:rFonts w:cs="Times New Roman" w:eastAsiaTheme="minorEastAsia"/>
                <w:kern w:val="0"/>
                <w:sz w:val="15"/>
                <w:szCs w:val="15"/>
              </w:rPr>
              <w:t>　</w:t>
            </w:r>
          </w:p>
        </w:tc>
        <w:tc>
          <w:tcPr>
            <w:tcW w:w="851" w:type="dxa"/>
            <w:tcBorders>
              <w:top w:val="nil"/>
              <w:left w:val="nil"/>
              <w:bottom w:val="single" w:color="auto" w:sz="4" w:space="0"/>
              <w:right w:val="single" w:color="auto" w:sz="4" w:space="0"/>
            </w:tcBorders>
            <w:shd w:val="clear" w:color="auto" w:fill="auto"/>
            <w:noWrap/>
            <w:vAlign w:val="center"/>
          </w:tcPr>
          <w:p>
            <w:pPr>
              <w:widowControl/>
              <w:spacing w:line="240" w:lineRule="auto"/>
              <w:ind w:firstLine="0"/>
              <w:jc w:val="center"/>
              <w:rPr>
                <w:rFonts w:cs="Times New Roman" w:eastAsiaTheme="minorEastAsia"/>
                <w:kern w:val="0"/>
                <w:sz w:val="15"/>
                <w:szCs w:val="15"/>
              </w:rPr>
            </w:pPr>
            <w:r>
              <w:rPr>
                <w:rFonts w:cs="Times New Roman" w:eastAsiaTheme="minorEastAsia"/>
                <w:kern w:val="0"/>
                <w:sz w:val="15"/>
                <w:szCs w:val="15"/>
              </w:rPr>
              <w:t>　</w:t>
            </w:r>
          </w:p>
        </w:tc>
        <w:tc>
          <w:tcPr>
            <w:tcW w:w="425" w:type="dxa"/>
            <w:tcBorders>
              <w:top w:val="nil"/>
              <w:left w:val="nil"/>
              <w:bottom w:val="single" w:color="auto" w:sz="4" w:space="0"/>
              <w:right w:val="single" w:color="auto" w:sz="4" w:space="0"/>
            </w:tcBorders>
            <w:shd w:val="clear" w:color="auto" w:fill="auto"/>
            <w:noWrap/>
            <w:vAlign w:val="center"/>
          </w:tcPr>
          <w:p>
            <w:pPr>
              <w:widowControl/>
              <w:spacing w:line="240" w:lineRule="auto"/>
              <w:ind w:firstLine="0"/>
              <w:jc w:val="center"/>
              <w:rPr>
                <w:rFonts w:cs="Times New Roman" w:eastAsiaTheme="minorEastAsia"/>
                <w:kern w:val="0"/>
                <w:sz w:val="15"/>
                <w:szCs w:val="15"/>
              </w:rPr>
            </w:pPr>
            <w:r>
              <w:rPr>
                <w:rFonts w:cs="Times New Roman" w:eastAsiaTheme="minorEastAsia"/>
                <w:kern w:val="0"/>
                <w:sz w:val="15"/>
                <w:szCs w:val="15"/>
              </w:rPr>
              <w:t>　</w:t>
            </w:r>
          </w:p>
        </w:tc>
        <w:tc>
          <w:tcPr>
            <w:tcW w:w="567" w:type="dxa"/>
            <w:tcBorders>
              <w:top w:val="nil"/>
              <w:left w:val="nil"/>
              <w:bottom w:val="single" w:color="auto" w:sz="4" w:space="0"/>
              <w:right w:val="single" w:color="auto" w:sz="4" w:space="0"/>
            </w:tcBorders>
            <w:shd w:val="clear" w:color="auto" w:fill="auto"/>
            <w:noWrap/>
            <w:vAlign w:val="center"/>
          </w:tcPr>
          <w:p>
            <w:pPr>
              <w:widowControl/>
              <w:spacing w:line="240" w:lineRule="auto"/>
              <w:ind w:firstLine="0"/>
              <w:jc w:val="center"/>
              <w:rPr>
                <w:rFonts w:cs="Times New Roman" w:eastAsiaTheme="minorEastAsia"/>
                <w:kern w:val="0"/>
                <w:sz w:val="15"/>
                <w:szCs w:val="15"/>
              </w:rPr>
            </w:pPr>
            <w:r>
              <w:rPr>
                <w:rFonts w:cs="Times New Roman" w:eastAsiaTheme="minorEastAsia"/>
                <w:kern w:val="0"/>
                <w:sz w:val="15"/>
                <w:szCs w:val="15"/>
              </w:rPr>
              <w:t>　</w:t>
            </w:r>
          </w:p>
        </w:tc>
        <w:tc>
          <w:tcPr>
            <w:tcW w:w="567" w:type="dxa"/>
            <w:tcBorders>
              <w:top w:val="nil"/>
              <w:left w:val="nil"/>
              <w:bottom w:val="single" w:color="auto" w:sz="4" w:space="0"/>
              <w:right w:val="single" w:color="auto" w:sz="4" w:space="0"/>
            </w:tcBorders>
            <w:shd w:val="clear" w:color="auto" w:fill="auto"/>
            <w:noWrap/>
            <w:vAlign w:val="center"/>
          </w:tcPr>
          <w:p>
            <w:pPr>
              <w:widowControl/>
              <w:spacing w:line="240" w:lineRule="auto"/>
              <w:ind w:firstLine="0"/>
              <w:jc w:val="center"/>
              <w:rPr>
                <w:rFonts w:cs="Times New Roman" w:eastAsiaTheme="minorEastAsia"/>
                <w:kern w:val="0"/>
                <w:sz w:val="15"/>
                <w:szCs w:val="15"/>
              </w:rPr>
            </w:pPr>
            <w:r>
              <w:rPr>
                <w:rFonts w:ascii="Segoe UI Symbol" w:hAnsi="Segoe UI Symbol" w:cs="Segoe UI Symbol" w:eastAsiaTheme="minorEastAsia"/>
                <w:kern w:val="0"/>
                <w:sz w:val="15"/>
                <w:szCs w:val="15"/>
              </w:rPr>
              <w:t>★</w:t>
            </w:r>
          </w:p>
        </w:tc>
        <w:tc>
          <w:tcPr>
            <w:tcW w:w="425" w:type="dxa"/>
            <w:tcBorders>
              <w:top w:val="nil"/>
              <w:left w:val="nil"/>
              <w:bottom w:val="single" w:color="auto" w:sz="4" w:space="0"/>
              <w:right w:val="single" w:color="auto" w:sz="4" w:space="0"/>
            </w:tcBorders>
            <w:shd w:val="clear" w:color="auto" w:fill="auto"/>
            <w:noWrap/>
            <w:vAlign w:val="center"/>
          </w:tcPr>
          <w:p>
            <w:pPr>
              <w:widowControl/>
              <w:spacing w:line="240" w:lineRule="auto"/>
              <w:ind w:firstLine="0"/>
              <w:jc w:val="center"/>
              <w:rPr>
                <w:rFonts w:cs="Times New Roman" w:eastAsiaTheme="minorEastAsia"/>
                <w:kern w:val="0"/>
                <w:sz w:val="15"/>
                <w:szCs w:val="15"/>
              </w:rPr>
            </w:pPr>
            <w:r>
              <w:rPr>
                <w:rFonts w:cs="Times New Roman" w:eastAsiaTheme="minorEastAsia"/>
                <w:kern w:val="0"/>
                <w:sz w:val="15"/>
                <w:szCs w:val="15"/>
              </w:rPr>
              <w:t>　</w:t>
            </w:r>
          </w:p>
        </w:tc>
        <w:tc>
          <w:tcPr>
            <w:tcW w:w="426" w:type="dxa"/>
            <w:tcBorders>
              <w:top w:val="nil"/>
              <w:left w:val="nil"/>
              <w:bottom w:val="single" w:color="auto" w:sz="4" w:space="0"/>
              <w:right w:val="single" w:color="auto" w:sz="4" w:space="0"/>
            </w:tcBorders>
            <w:shd w:val="clear" w:color="auto" w:fill="auto"/>
            <w:noWrap/>
            <w:vAlign w:val="center"/>
          </w:tcPr>
          <w:p>
            <w:pPr>
              <w:widowControl/>
              <w:spacing w:line="240" w:lineRule="auto"/>
              <w:ind w:firstLine="0"/>
              <w:jc w:val="center"/>
              <w:rPr>
                <w:rFonts w:cs="Times New Roman" w:eastAsiaTheme="minorEastAsia"/>
                <w:kern w:val="0"/>
                <w:sz w:val="15"/>
                <w:szCs w:val="15"/>
              </w:rPr>
            </w:pPr>
            <w:r>
              <w:rPr>
                <w:rFonts w:cs="Times New Roman" w:eastAsiaTheme="minorEastAsia"/>
                <w:kern w:val="0"/>
                <w:sz w:val="15"/>
                <w:szCs w:val="15"/>
              </w:rPr>
              <w:t>　</w:t>
            </w:r>
          </w:p>
        </w:tc>
        <w:tc>
          <w:tcPr>
            <w:tcW w:w="708" w:type="dxa"/>
            <w:tcBorders>
              <w:top w:val="nil"/>
              <w:left w:val="nil"/>
              <w:bottom w:val="single" w:color="auto" w:sz="4" w:space="0"/>
              <w:right w:val="single" w:color="auto" w:sz="4" w:space="0"/>
            </w:tcBorders>
            <w:shd w:val="clear" w:color="auto" w:fill="auto"/>
            <w:noWrap/>
            <w:vAlign w:val="center"/>
          </w:tcPr>
          <w:p>
            <w:pPr>
              <w:widowControl/>
              <w:spacing w:line="240" w:lineRule="auto"/>
              <w:ind w:firstLine="0"/>
              <w:jc w:val="center"/>
              <w:rPr>
                <w:rFonts w:cs="Times New Roman" w:eastAsiaTheme="minorEastAsia"/>
                <w:kern w:val="0"/>
                <w:sz w:val="15"/>
                <w:szCs w:val="15"/>
              </w:rPr>
            </w:pPr>
            <w:r>
              <w:rPr>
                <w:rFonts w:cs="Times New Roman" w:eastAsiaTheme="minorEastAsia"/>
                <w:kern w:val="0"/>
                <w:sz w:val="15"/>
                <w:szCs w:val="15"/>
              </w:rPr>
              <w:t>　</w:t>
            </w:r>
          </w:p>
        </w:tc>
      </w:tr>
      <w:tr>
        <w:tblPrEx>
          <w:tblCellMar>
            <w:top w:w="0" w:type="dxa"/>
            <w:left w:w="108" w:type="dxa"/>
            <w:bottom w:w="0" w:type="dxa"/>
            <w:right w:w="108" w:type="dxa"/>
          </w:tblCellMar>
        </w:tblPrEx>
        <w:trPr>
          <w:trHeight w:val="638" w:hRule="atLeast"/>
        </w:trPr>
        <w:tc>
          <w:tcPr>
            <w:tcW w:w="482" w:type="dxa"/>
            <w:vMerge w:val="continue"/>
            <w:tcBorders>
              <w:top w:val="nil"/>
              <w:left w:val="single" w:color="auto" w:sz="4" w:space="0"/>
              <w:bottom w:val="single" w:color="000000" w:sz="4" w:space="0"/>
              <w:right w:val="single" w:color="auto" w:sz="4" w:space="0"/>
            </w:tcBorders>
            <w:vAlign w:val="center"/>
          </w:tcPr>
          <w:p>
            <w:pPr>
              <w:widowControl/>
              <w:spacing w:line="240" w:lineRule="auto"/>
              <w:ind w:firstLine="0"/>
              <w:jc w:val="left"/>
              <w:rPr>
                <w:rFonts w:cs="Times New Roman" w:eastAsiaTheme="minorEastAsia"/>
                <w:kern w:val="0"/>
                <w:sz w:val="15"/>
                <w:szCs w:val="15"/>
              </w:rPr>
            </w:pPr>
          </w:p>
        </w:tc>
        <w:tc>
          <w:tcPr>
            <w:tcW w:w="789" w:type="dxa"/>
            <w:tcBorders>
              <w:top w:val="nil"/>
              <w:left w:val="nil"/>
              <w:bottom w:val="single" w:color="auto" w:sz="4" w:space="0"/>
              <w:right w:val="single" w:color="auto" w:sz="4" w:space="0"/>
            </w:tcBorders>
            <w:shd w:val="clear" w:color="auto" w:fill="auto"/>
            <w:vAlign w:val="center"/>
          </w:tcPr>
          <w:p>
            <w:pPr>
              <w:widowControl/>
              <w:spacing w:line="240" w:lineRule="auto"/>
              <w:ind w:firstLine="0"/>
              <w:jc w:val="center"/>
              <w:rPr>
                <w:rFonts w:cs="Times New Roman" w:eastAsiaTheme="minorEastAsia"/>
                <w:kern w:val="0"/>
                <w:sz w:val="15"/>
                <w:szCs w:val="15"/>
              </w:rPr>
            </w:pPr>
            <w:r>
              <w:rPr>
                <w:rFonts w:cs="Times New Roman" w:eastAsiaTheme="minorEastAsia"/>
                <w:kern w:val="0"/>
                <w:sz w:val="15"/>
                <w:szCs w:val="15"/>
              </w:rPr>
              <w:t>细粗粒土组合地层</w:t>
            </w:r>
          </w:p>
        </w:tc>
        <w:tc>
          <w:tcPr>
            <w:tcW w:w="709" w:type="dxa"/>
            <w:tcBorders>
              <w:top w:val="nil"/>
              <w:left w:val="nil"/>
              <w:bottom w:val="single" w:color="auto" w:sz="4" w:space="0"/>
              <w:right w:val="single" w:color="auto" w:sz="4" w:space="0"/>
            </w:tcBorders>
            <w:shd w:val="clear" w:color="auto" w:fill="auto"/>
            <w:noWrap/>
            <w:vAlign w:val="center"/>
          </w:tcPr>
          <w:p>
            <w:pPr>
              <w:widowControl/>
              <w:spacing w:line="240" w:lineRule="auto"/>
              <w:ind w:firstLine="0"/>
              <w:jc w:val="center"/>
              <w:rPr>
                <w:rFonts w:cs="Times New Roman" w:eastAsiaTheme="minorEastAsia"/>
                <w:kern w:val="0"/>
                <w:sz w:val="15"/>
                <w:szCs w:val="15"/>
              </w:rPr>
            </w:pPr>
            <w:r>
              <w:rPr>
                <w:rFonts w:ascii="Segoe UI Symbol" w:hAnsi="Segoe UI Symbol" w:cs="Segoe UI Symbol" w:eastAsiaTheme="minorEastAsia"/>
                <w:kern w:val="0"/>
                <w:sz w:val="15"/>
                <w:szCs w:val="15"/>
              </w:rPr>
              <w:t>★</w:t>
            </w:r>
          </w:p>
        </w:tc>
        <w:tc>
          <w:tcPr>
            <w:tcW w:w="709" w:type="dxa"/>
            <w:tcBorders>
              <w:top w:val="nil"/>
              <w:left w:val="nil"/>
              <w:bottom w:val="single" w:color="auto" w:sz="4" w:space="0"/>
              <w:right w:val="single" w:color="auto" w:sz="4" w:space="0"/>
            </w:tcBorders>
            <w:shd w:val="clear" w:color="auto" w:fill="auto"/>
            <w:vAlign w:val="center"/>
          </w:tcPr>
          <w:p>
            <w:pPr>
              <w:widowControl/>
              <w:spacing w:line="240" w:lineRule="auto"/>
              <w:ind w:firstLine="0"/>
              <w:jc w:val="center"/>
              <w:rPr>
                <w:rFonts w:cs="Times New Roman" w:eastAsiaTheme="minorEastAsia"/>
                <w:kern w:val="0"/>
                <w:sz w:val="15"/>
                <w:szCs w:val="15"/>
              </w:rPr>
            </w:pPr>
            <w:r>
              <w:rPr>
                <w:rFonts w:cs="Times New Roman" w:eastAsiaTheme="minorEastAsia"/>
                <w:kern w:val="0"/>
                <w:sz w:val="15"/>
                <w:szCs w:val="15"/>
              </w:rPr>
              <w:t>　</w:t>
            </w:r>
          </w:p>
        </w:tc>
        <w:tc>
          <w:tcPr>
            <w:tcW w:w="708" w:type="dxa"/>
            <w:tcBorders>
              <w:top w:val="nil"/>
              <w:left w:val="nil"/>
              <w:bottom w:val="single" w:color="auto" w:sz="4" w:space="0"/>
              <w:right w:val="single" w:color="auto" w:sz="4" w:space="0"/>
            </w:tcBorders>
            <w:shd w:val="clear" w:color="auto" w:fill="auto"/>
            <w:noWrap/>
            <w:vAlign w:val="center"/>
          </w:tcPr>
          <w:p>
            <w:pPr>
              <w:widowControl/>
              <w:spacing w:line="240" w:lineRule="auto"/>
              <w:ind w:firstLine="0"/>
              <w:jc w:val="center"/>
              <w:rPr>
                <w:rFonts w:cs="Times New Roman" w:eastAsiaTheme="minorEastAsia"/>
                <w:kern w:val="0"/>
                <w:sz w:val="15"/>
                <w:szCs w:val="15"/>
              </w:rPr>
            </w:pPr>
            <w:r>
              <w:rPr>
                <w:rFonts w:ascii="Segoe UI Symbol" w:hAnsi="Segoe UI Symbol" w:cs="Segoe UI Symbol" w:eastAsiaTheme="minorEastAsia"/>
                <w:kern w:val="0"/>
                <w:sz w:val="15"/>
                <w:szCs w:val="15"/>
              </w:rPr>
              <w:t>★</w:t>
            </w:r>
          </w:p>
        </w:tc>
        <w:tc>
          <w:tcPr>
            <w:tcW w:w="709" w:type="dxa"/>
            <w:tcBorders>
              <w:top w:val="nil"/>
              <w:left w:val="nil"/>
              <w:bottom w:val="single" w:color="auto" w:sz="4" w:space="0"/>
              <w:right w:val="single" w:color="auto" w:sz="4" w:space="0"/>
            </w:tcBorders>
            <w:shd w:val="clear" w:color="auto" w:fill="auto"/>
            <w:noWrap/>
            <w:vAlign w:val="center"/>
          </w:tcPr>
          <w:p>
            <w:pPr>
              <w:widowControl/>
              <w:spacing w:line="240" w:lineRule="auto"/>
              <w:ind w:firstLine="0"/>
              <w:jc w:val="center"/>
              <w:rPr>
                <w:rFonts w:cs="Times New Roman" w:eastAsiaTheme="minorEastAsia"/>
                <w:kern w:val="0"/>
                <w:sz w:val="15"/>
                <w:szCs w:val="15"/>
              </w:rPr>
            </w:pPr>
            <w:r>
              <w:rPr>
                <w:rFonts w:cs="Times New Roman" w:eastAsiaTheme="minorEastAsia"/>
                <w:kern w:val="0"/>
                <w:sz w:val="15"/>
                <w:szCs w:val="15"/>
              </w:rPr>
              <w:t>　</w:t>
            </w:r>
          </w:p>
        </w:tc>
        <w:tc>
          <w:tcPr>
            <w:tcW w:w="425" w:type="dxa"/>
            <w:tcBorders>
              <w:top w:val="nil"/>
              <w:left w:val="nil"/>
              <w:bottom w:val="single" w:color="auto" w:sz="4" w:space="0"/>
              <w:right w:val="single" w:color="auto" w:sz="4" w:space="0"/>
            </w:tcBorders>
            <w:shd w:val="clear" w:color="auto" w:fill="auto"/>
            <w:noWrap/>
            <w:vAlign w:val="center"/>
          </w:tcPr>
          <w:p>
            <w:pPr>
              <w:widowControl/>
              <w:spacing w:line="240" w:lineRule="auto"/>
              <w:ind w:firstLine="0"/>
              <w:jc w:val="center"/>
              <w:rPr>
                <w:rFonts w:cs="Times New Roman" w:eastAsiaTheme="minorEastAsia"/>
                <w:kern w:val="0"/>
                <w:sz w:val="15"/>
                <w:szCs w:val="15"/>
              </w:rPr>
            </w:pPr>
            <w:r>
              <w:rPr>
                <w:rFonts w:ascii="Segoe UI Symbol" w:hAnsi="Segoe UI Symbol" w:cs="Segoe UI Symbol" w:eastAsiaTheme="minorEastAsia"/>
                <w:kern w:val="0"/>
                <w:sz w:val="15"/>
                <w:szCs w:val="15"/>
              </w:rPr>
              <w:t>★</w:t>
            </w:r>
          </w:p>
        </w:tc>
        <w:tc>
          <w:tcPr>
            <w:tcW w:w="851" w:type="dxa"/>
            <w:tcBorders>
              <w:top w:val="nil"/>
              <w:left w:val="nil"/>
              <w:bottom w:val="single" w:color="auto" w:sz="4" w:space="0"/>
              <w:right w:val="single" w:color="auto" w:sz="4" w:space="0"/>
            </w:tcBorders>
            <w:shd w:val="clear" w:color="auto" w:fill="auto"/>
            <w:noWrap/>
            <w:vAlign w:val="center"/>
          </w:tcPr>
          <w:p>
            <w:pPr>
              <w:widowControl/>
              <w:spacing w:line="240" w:lineRule="auto"/>
              <w:ind w:firstLine="0"/>
              <w:jc w:val="center"/>
              <w:rPr>
                <w:rFonts w:cs="Times New Roman" w:eastAsiaTheme="minorEastAsia"/>
                <w:kern w:val="0"/>
                <w:sz w:val="15"/>
                <w:szCs w:val="15"/>
              </w:rPr>
            </w:pPr>
            <w:r>
              <w:rPr>
                <w:rFonts w:ascii="Segoe UI Symbol" w:hAnsi="Segoe UI Symbol" w:cs="Segoe UI Symbol" w:eastAsiaTheme="minorEastAsia"/>
                <w:kern w:val="0"/>
                <w:sz w:val="15"/>
                <w:szCs w:val="15"/>
              </w:rPr>
              <w:t>★</w:t>
            </w:r>
          </w:p>
        </w:tc>
        <w:tc>
          <w:tcPr>
            <w:tcW w:w="425" w:type="dxa"/>
            <w:tcBorders>
              <w:top w:val="nil"/>
              <w:left w:val="nil"/>
              <w:bottom w:val="single" w:color="auto" w:sz="4" w:space="0"/>
              <w:right w:val="single" w:color="auto" w:sz="4" w:space="0"/>
            </w:tcBorders>
            <w:shd w:val="clear" w:color="auto" w:fill="auto"/>
            <w:noWrap/>
            <w:vAlign w:val="center"/>
          </w:tcPr>
          <w:p>
            <w:pPr>
              <w:widowControl/>
              <w:spacing w:line="240" w:lineRule="auto"/>
              <w:ind w:firstLine="0"/>
              <w:jc w:val="center"/>
              <w:rPr>
                <w:rFonts w:cs="Times New Roman" w:eastAsiaTheme="minorEastAsia"/>
                <w:kern w:val="0"/>
                <w:sz w:val="15"/>
                <w:szCs w:val="15"/>
              </w:rPr>
            </w:pPr>
            <w:r>
              <w:rPr>
                <w:rFonts w:cs="Times New Roman" w:eastAsiaTheme="minorEastAsia"/>
                <w:kern w:val="0"/>
                <w:sz w:val="15"/>
                <w:szCs w:val="15"/>
              </w:rPr>
              <w:t>　</w:t>
            </w:r>
          </w:p>
        </w:tc>
        <w:tc>
          <w:tcPr>
            <w:tcW w:w="567" w:type="dxa"/>
            <w:tcBorders>
              <w:top w:val="nil"/>
              <w:left w:val="nil"/>
              <w:bottom w:val="single" w:color="auto" w:sz="4" w:space="0"/>
              <w:right w:val="single" w:color="auto" w:sz="4" w:space="0"/>
            </w:tcBorders>
            <w:shd w:val="clear" w:color="auto" w:fill="auto"/>
            <w:noWrap/>
            <w:vAlign w:val="center"/>
          </w:tcPr>
          <w:p>
            <w:pPr>
              <w:widowControl/>
              <w:spacing w:line="240" w:lineRule="auto"/>
              <w:ind w:firstLine="0"/>
              <w:jc w:val="center"/>
              <w:rPr>
                <w:rFonts w:cs="Times New Roman" w:eastAsiaTheme="minorEastAsia"/>
                <w:kern w:val="0"/>
                <w:sz w:val="15"/>
                <w:szCs w:val="15"/>
              </w:rPr>
            </w:pPr>
            <w:r>
              <w:rPr>
                <w:rFonts w:ascii="Segoe UI Symbol" w:hAnsi="Segoe UI Symbol" w:cs="Segoe UI Symbol" w:eastAsiaTheme="minorEastAsia"/>
                <w:kern w:val="0"/>
                <w:sz w:val="15"/>
                <w:szCs w:val="15"/>
              </w:rPr>
              <w:t>★</w:t>
            </w:r>
          </w:p>
        </w:tc>
        <w:tc>
          <w:tcPr>
            <w:tcW w:w="567" w:type="dxa"/>
            <w:tcBorders>
              <w:top w:val="nil"/>
              <w:left w:val="nil"/>
              <w:bottom w:val="single" w:color="auto" w:sz="4" w:space="0"/>
              <w:right w:val="single" w:color="auto" w:sz="4" w:space="0"/>
            </w:tcBorders>
            <w:shd w:val="clear" w:color="auto" w:fill="auto"/>
            <w:noWrap/>
            <w:vAlign w:val="center"/>
          </w:tcPr>
          <w:p>
            <w:pPr>
              <w:widowControl/>
              <w:spacing w:line="240" w:lineRule="auto"/>
              <w:ind w:firstLine="0"/>
              <w:jc w:val="center"/>
              <w:rPr>
                <w:rFonts w:cs="Times New Roman" w:eastAsiaTheme="minorEastAsia"/>
                <w:kern w:val="0"/>
                <w:sz w:val="15"/>
                <w:szCs w:val="15"/>
              </w:rPr>
            </w:pPr>
            <w:r>
              <w:rPr>
                <w:rFonts w:cs="Times New Roman" w:eastAsiaTheme="minorEastAsia"/>
                <w:kern w:val="0"/>
                <w:sz w:val="15"/>
                <w:szCs w:val="15"/>
              </w:rPr>
              <w:t>　</w:t>
            </w:r>
          </w:p>
        </w:tc>
        <w:tc>
          <w:tcPr>
            <w:tcW w:w="425" w:type="dxa"/>
            <w:tcBorders>
              <w:top w:val="nil"/>
              <w:left w:val="nil"/>
              <w:bottom w:val="single" w:color="auto" w:sz="4" w:space="0"/>
              <w:right w:val="single" w:color="auto" w:sz="4" w:space="0"/>
            </w:tcBorders>
            <w:shd w:val="clear" w:color="auto" w:fill="auto"/>
            <w:noWrap/>
            <w:vAlign w:val="center"/>
          </w:tcPr>
          <w:p>
            <w:pPr>
              <w:widowControl/>
              <w:spacing w:line="240" w:lineRule="auto"/>
              <w:ind w:firstLine="0"/>
              <w:jc w:val="center"/>
              <w:rPr>
                <w:rFonts w:cs="Times New Roman" w:eastAsiaTheme="minorEastAsia"/>
                <w:kern w:val="0"/>
                <w:sz w:val="15"/>
                <w:szCs w:val="15"/>
              </w:rPr>
            </w:pPr>
            <w:r>
              <w:rPr>
                <w:rFonts w:cs="Times New Roman" w:eastAsiaTheme="minorEastAsia"/>
                <w:kern w:val="0"/>
                <w:sz w:val="15"/>
                <w:szCs w:val="15"/>
              </w:rPr>
              <w:t>　</w:t>
            </w:r>
          </w:p>
        </w:tc>
        <w:tc>
          <w:tcPr>
            <w:tcW w:w="426" w:type="dxa"/>
            <w:tcBorders>
              <w:top w:val="nil"/>
              <w:left w:val="nil"/>
              <w:bottom w:val="single" w:color="auto" w:sz="4" w:space="0"/>
              <w:right w:val="single" w:color="auto" w:sz="4" w:space="0"/>
            </w:tcBorders>
            <w:shd w:val="clear" w:color="auto" w:fill="auto"/>
            <w:noWrap/>
            <w:vAlign w:val="center"/>
          </w:tcPr>
          <w:p>
            <w:pPr>
              <w:widowControl/>
              <w:spacing w:line="240" w:lineRule="auto"/>
              <w:ind w:firstLine="0"/>
              <w:jc w:val="center"/>
              <w:rPr>
                <w:rFonts w:cs="Times New Roman" w:eastAsiaTheme="minorEastAsia"/>
                <w:kern w:val="0"/>
                <w:sz w:val="15"/>
                <w:szCs w:val="15"/>
              </w:rPr>
            </w:pPr>
            <w:r>
              <w:rPr>
                <w:rFonts w:cs="Times New Roman" w:eastAsiaTheme="minorEastAsia"/>
                <w:kern w:val="0"/>
                <w:sz w:val="15"/>
                <w:szCs w:val="15"/>
              </w:rPr>
              <w:t>　</w:t>
            </w:r>
          </w:p>
        </w:tc>
        <w:tc>
          <w:tcPr>
            <w:tcW w:w="708" w:type="dxa"/>
            <w:tcBorders>
              <w:top w:val="nil"/>
              <w:left w:val="nil"/>
              <w:bottom w:val="single" w:color="auto" w:sz="4" w:space="0"/>
              <w:right w:val="single" w:color="auto" w:sz="4" w:space="0"/>
            </w:tcBorders>
            <w:shd w:val="clear" w:color="auto" w:fill="auto"/>
            <w:noWrap/>
            <w:vAlign w:val="center"/>
          </w:tcPr>
          <w:p>
            <w:pPr>
              <w:widowControl/>
              <w:spacing w:line="240" w:lineRule="auto"/>
              <w:ind w:firstLine="0"/>
              <w:jc w:val="center"/>
              <w:rPr>
                <w:rFonts w:cs="Times New Roman" w:eastAsiaTheme="minorEastAsia"/>
                <w:kern w:val="0"/>
                <w:sz w:val="15"/>
                <w:szCs w:val="15"/>
              </w:rPr>
            </w:pPr>
            <w:r>
              <w:rPr>
                <w:rFonts w:cs="Times New Roman" w:eastAsiaTheme="minorEastAsia"/>
                <w:kern w:val="0"/>
                <w:sz w:val="15"/>
                <w:szCs w:val="15"/>
              </w:rPr>
              <w:t>　</w:t>
            </w:r>
          </w:p>
        </w:tc>
      </w:tr>
      <w:tr>
        <w:tblPrEx>
          <w:tblCellMar>
            <w:top w:w="0" w:type="dxa"/>
            <w:left w:w="108" w:type="dxa"/>
            <w:bottom w:w="0" w:type="dxa"/>
            <w:right w:w="108" w:type="dxa"/>
          </w:tblCellMar>
        </w:tblPrEx>
        <w:trPr>
          <w:trHeight w:val="509" w:hRule="atLeast"/>
        </w:trPr>
        <w:tc>
          <w:tcPr>
            <w:tcW w:w="482" w:type="dxa"/>
            <w:vMerge w:val="continue"/>
            <w:tcBorders>
              <w:top w:val="nil"/>
              <w:left w:val="single" w:color="auto" w:sz="4" w:space="0"/>
              <w:bottom w:val="single" w:color="000000" w:sz="4" w:space="0"/>
              <w:right w:val="single" w:color="auto" w:sz="4" w:space="0"/>
            </w:tcBorders>
            <w:vAlign w:val="center"/>
          </w:tcPr>
          <w:p>
            <w:pPr>
              <w:widowControl/>
              <w:spacing w:line="240" w:lineRule="auto"/>
              <w:ind w:firstLine="0"/>
              <w:jc w:val="left"/>
              <w:rPr>
                <w:rFonts w:cs="Times New Roman" w:eastAsiaTheme="minorEastAsia"/>
                <w:kern w:val="0"/>
                <w:sz w:val="15"/>
                <w:szCs w:val="15"/>
              </w:rPr>
            </w:pPr>
          </w:p>
        </w:tc>
        <w:tc>
          <w:tcPr>
            <w:tcW w:w="789" w:type="dxa"/>
            <w:tcBorders>
              <w:top w:val="nil"/>
              <w:left w:val="nil"/>
              <w:bottom w:val="single" w:color="auto" w:sz="4" w:space="0"/>
              <w:right w:val="single" w:color="auto" w:sz="4" w:space="0"/>
            </w:tcBorders>
            <w:shd w:val="clear" w:color="auto" w:fill="auto"/>
            <w:noWrap/>
            <w:vAlign w:val="center"/>
          </w:tcPr>
          <w:p>
            <w:pPr>
              <w:widowControl/>
              <w:spacing w:line="240" w:lineRule="auto"/>
              <w:ind w:firstLine="0"/>
              <w:jc w:val="center"/>
              <w:rPr>
                <w:rFonts w:cs="Times New Roman" w:eastAsiaTheme="minorEastAsia"/>
                <w:kern w:val="0"/>
                <w:sz w:val="15"/>
                <w:szCs w:val="15"/>
              </w:rPr>
            </w:pPr>
            <w:r>
              <w:rPr>
                <w:rFonts w:cs="Times New Roman" w:eastAsiaTheme="minorEastAsia"/>
                <w:kern w:val="0"/>
                <w:sz w:val="15"/>
                <w:szCs w:val="15"/>
              </w:rPr>
              <w:t>新近沉积土层</w:t>
            </w:r>
          </w:p>
        </w:tc>
        <w:tc>
          <w:tcPr>
            <w:tcW w:w="709" w:type="dxa"/>
            <w:tcBorders>
              <w:top w:val="nil"/>
              <w:left w:val="nil"/>
              <w:bottom w:val="single" w:color="auto" w:sz="4" w:space="0"/>
              <w:right w:val="single" w:color="auto" w:sz="4" w:space="0"/>
            </w:tcBorders>
            <w:shd w:val="clear" w:color="auto" w:fill="auto"/>
            <w:noWrap/>
            <w:vAlign w:val="center"/>
          </w:tcPr>
          <w:p>
            <w:pPr>
              <w:widowControl/>
              <w:spacing w:line="240" w:lineRule="auto"/>
              <w:ind w:firstLine="0"/>
              <w:jc w:val="center"/>
              <w:rPr>
                <w:rFonts w:cs="Times New Roman" w:eastAsiaTheme="minorEastAsia"/>
                <w:kern w:val="0"/>
                <w:sz w:val="15"/>
                <w:szCs w:val="15"/>
              </w:rPr>
            </w:pPr>
            <w:r>
              <w:rPr>
                <w:rFonts w:cs="Times New Roman" w:eastAsiaTheme="minorEastAsia"/>
                <w:kern w:val="0"/>
                <w:sz w:val="15"/>
                <w:szCs w:val="15"/>
              </w:rPr>
              <w:t>　</w:t>
            </w:r>
          </w:p>
        </w:tc>
        <w:tc>
          <w:tcPr>
            <w:tcW w:w="709" w:type="dxa"/>
            <w:tcBorders>
              <w:top w:val="nil"/>
              <w:left w:val="nil"/>
              <w:bottom w:val="single" w:color="auto" w:sz="4" w:space="0"/>
              <w:right w:val="single" w:color="auto" w:sz="4" w:space="0"/>
            </w:tcBorders>
            <w:shd w:val="clear" w:color="auto" w:fill="auto"/>
            <w:vAlign w:val="center"/>
          </w:tcPr>
          <w:p>
            <w:pPr>
              <w:widowControl/>
              <w:spacing w:line="240" w:lineRule="auto"/>
              <w:ind w:firstLine="0"/>
              <w:jc w:val="center"/>
              <w:rPr>
                <w:rFonts w:cs="Times New Roman" w:eastAsiaTheme="minorEastAsia"/>
                <w:kern w:val="0"/>
                <w:sz w:val="15"/>
                <w:szCs w:val="15"/>
              </w:rPr>
            </w:pPr>
            <w:r>
              <w:rPr>
                <w:rFonts w:cs="Times New Roman" w:eastAsiaTheme="minorEastAsia"/>
                <w:kern w:val="0"/>
                <w:sz w:val="15"/>
                <w:szCs w:val="15"/>
              </w:rPr>
              <w:t>　</w:t>
            </w:r>
          </w:p>
        </w:tc>
        <w:tc>
          <w:tcPr>
            <w:tcW w:w="708" w:type="dxa"/>
            <w:tcBorders>
              <w:top w:val="nil"/>
              <w:left w:val="nil"/>
              <w:bottom w:val="single" w:color="auto" w:sz="4" w:space="0"/>
              <w:right w:val="single" w:color="auto" w:sz="4" w:space="0"/>
            </w:tcBorders>
            <w:shd w:val="clear" w:color="auto" w:fill="auto"/>
            <w:noWrap/>
            <w:vAlign w:val="center"/>
          </w:tcPr>
          <w:p>
            <w:pPr>
              <w:widowControl/>
              <w:spacing w:line="240" w:lineRule="auto"/>
              <w:ind w:firstLine="0"/>
              <w:jc w:val="center"/>
              <w:rPr>
                <w:rFonts w:cs="Times New Roman" w:eastAsiaTheme="minorEastAsia"/>
                <w:kern w:val="0"/>
                <w:sz w:val="15"/>
                <w:szCs w:val="15"/>
              </w:rPr>
            </w:pPr>
            <w:r>
              <w:rPr>
                <w:rFonts w:cs="Times New Roman" w:eastAsiaTheme="minorEastAsia"/>
                <w:kern w:val="0"/>
                <w:sz w:val="15"/>
                <w:szCs w:val="15"/>
              </w:rPr>
              <w:t>　</w:t>
            </w:r>
          </w:p>
        </w:tc>
        <w:tc>
          <w:tcPr>
            <w:tcW w:w="709" w:type="dxa"/>
            <w:tcBorders>
              <w:top w:val="nil"/>
              <w:left w:val="nil"/>
              <w:bottom w:val="single" w:color="auto" w:sz="4" w:space="0"/>
              <w:right w:val="single" w:color="auto" w:sz="4" w:space="0"/>
            </w:tcBorders>
            <w:shd w:val="clear" w:color="auto" w:fill="auto"/>
            <w:noWrap/>
            <w:vAlign w:val="center"/>
          </w:tcPr>
          <w:p>
            <w:pPr>
              <w:widowControl/>
              <w:spacing w:line="240" w:lineRule="auto"/>
              <w:ind w:firstLine="0"/>
              <w:jc w:val="center"/>
              <w:rPr>
                <w:rFonts w:cs="Times New Roman" w:eastAsiaTheme="minorEastAsia"/>
                <w:kern w:val="0"/>
                <w:sz w:val="15"/>
                <w:szCs w:val="15"/>
              </w:rPr>
            </w:pPr>
            <w:r>
              <w:rPr>
                <w:rFonts w:cs="Times New Roman" w:eastAsiaTheme="minorEastAsia"/>
                <w:kern w:val="0"/>
                <w:sz w:val="15"/>
                <w:szCs w:val="15"/>
              </w:rPr>
              <w:t>　</w:t>
            </w:r>
          </w:p>
        </w:tc>
        <w:tc>
          <w:tcPr>
            <w:tcW w:w="425" w:type="dxa"/>
            <w:tcBorders>
              <w:top w:val="nil"/>
              <w:left w:val="nil"/>
              <w:bottom w:val="single" w:color="auto" w:sz="4" w:space="0"/>
              <w:right w:val="single" w:color="auto" w:sz="4" w:space="0"/>
            </w:tcBorders>
            <w:shd w:val="clear" w:color="auto" w:fill="auto"/>
            <w:noWrap/>
            <w:vAlign w:val="center"/>
          </w:tcPr>
          <w:p>
            <w:pPr>
              <w:widowControl/>
              <w:spacing w:line="240" w:lineRule="auto"/>
              <w:ind w:firstLine="0"/>
              <w:jc w:val="center"/>
              <w:rPr>
                <w:rFonts w:cs="Times New Roman" w:eastAsiaTheme="minorEastAsia"/>
                <w:kern w:val="0"/>
                <w:sz w:val="15"/>
                <w:szCs w:val="15"/>
              </w:rPr>
            </w:pPr>
            <w:r>
              <w:rPr>
                <w:rFonts w:ascii="Segoe UI Symbol" w:hAnsi="Segoe UI Symbol" w:cs="Segoe UI Symbol" w:eastAsiaTheme="minorEastAsia"/>
                <w:kern w:val="0"/>
                <w:sz w:val="15"/>
                <w:szCs w:val="15"/>
              </w:rPr>
              <w:t>★</w:t>
            </w:r>
          </w:p>
        </w:tc>
        <w:tc>
          <w:tcPr>
            <w:tcW w:w="851" w:type="dxa"/>
            <w:tcBorders>
              <w:top w:val="nil"/>
              <w:left w:val="nil"/>
              <w:bottom w:val="single" w:color="auto" w:sz="4" w:space="0"/>
              <w:right w:val="single" w:color="auto" w:sz="4" w:space="0"/>
            </w:tcBorders>
            <w:shd w:val="clear" w:color="auto" w:fill="auto"/>
            <w:noWrap/>
            <w:vAlign w:val="center"/>
          </w:tcPr>
          <w:p>
            <w:pPr>
              <w:widowControl/>
              <w:spacing w:line="240" w:lineRule="auto"/>
              <w:ind w:firstLine="0"/>
              <w:jc w:val="center"/>
              <w:rPr>
                <w:rFonts w:cs="Times New Roman" w:eastAsiaTheme="minorEastAsia"/>
                <w:kern w:val="0"/>
                <w:sz w:val="15"/>
                <w:szCs w:val="15"/>
              </w:rPr>
            </w:pPr>
            <w:r>
              <w:rPr>
                <w:rFonts w:cs="Times New Roman" w:eastAsiaTheme="minorEastAsia"/>
                <w:kern w:val="0"/>
                <w:sz w:val="15"/>
                <w:szCs w:val="15"/>
              </w:rPr>
              <w:t>　</w:t>
            </w:r>
          </w:p>
        </w:tc>
        <w:tc>
          <w:tcPr>
            <w:tcW w:w="425" w:type="dxa"/>
            <w:tcBorders>
              <w:top w:val="nil"/>
              <w:left w:val="nil"/>
              <w:bottom w:val="single" w:color="auto" w:sz="4" w:space="0"/>
              <w:right w:val="single" w:color="auto" w:sz="4" w:space="0"/>
            </w:tcBorders>
            <w:shd w:val="clear" w:color="auto" w:fill="auto"/>
            <w:noWrap/>
            <w:vAlign w:val="center"/>
          </w:tcPr>
          <w:p>
            <w:pPr>
              <w:widowControl/>
              <w:spacing w:line="240" w:lineRule="auto"/>
              <w:ind w:firstLine="0"/>
              <w:jc w:val="center"/>
              <w:rPr>
                <w:rFonts w:cs="Times New Roman" w:eastAsiaTheme="minorEastAsia"/>
                <w:kern w:val="0"/>
                <w:sz w:val="15"/>
                <w:szCs w:val="15"/>
              </w:rPr>
            </w:pPr>
            <w:r>
              <w:rPr>
                <w:rFonts w:ascii="Segoe UI Symbol" w:hAnsi="Segoe UI Symbol" w:cs="Segoe UI Symbol" w:eastAsiaTheme="minorEastAsia"/>
                <w:kern w:val="0"/>
                <w:sz w:val="15"/>
                <w:szCs w:val="15"/>
              </w:rPr>
              <w:t>★</w:t>
            </w:r>
          </w:p>
        </w:tc>
        <w:tc>
          <w:tcPr>
            <w:tcW w:w="567" w:type="dxa"/>
            <w:tcBorders>
              <w:top w:val="nil"/>
              <w:left w:val="nil"/>
              <w:bottom w:val="single" w:color="auto" w:sz="4" w:space="0"/>
              <w:right w:val="single" w:color="auto" w:sz="4" w:space="0"/>
            </w:tcBorders>
            <w:shd w:val="clear" w:color="auto" w:fill="auto"/>
            <w:noWrap/>
            <w:vAlign w:val="center"/>
          </w:tcPr>
          <w:p>
            <w:pPr>
              <w:widowControl/>
              <w:spacing w:line="240" w:lineRule="auto"/>
              <w:ind w:firstLine="0"/>
              <w:jc w:val="center"/>
              <w:rPr>
                <w:rFonts w:cs="Times New Roman" w:eastAsiaTheme="minorEastAsia"/>
                <w:kern w:val="0"/>
                <w:sz w:val="15"/>
                <w:szCs w:val="15"/>
              </w:rPr>
            </w:pPr>
            <w:r>
              <w:rPr>
                <w:rFonts w:cs="Times New Roman" w:eastAsiaTheme="minorEastAsia"/>
                <w:kern w:val="0"/>
                <w:sz w:val="15"/>
                <w:szCs w:val="15"/>
              </w:rPr>
              <w:t>　</w:t>
            </w:r>
          </w:p>
        </w:tc>
        <w:tc>
          <w:tcPr>
            <w:tcW w:w="567" w:type="dxa"/>
            <w:tcBorders>
              <w:top w:val="nil"/>
              <w:left w:val="nil"/>
              <w:bottom w:val="single" w:color="auto" w:sz="4" w:space="0"/>
              <w:right w:val="single" w:color="auto" w:sz="4" w:space="0"/>
            </w:tcBorders>
            <w:shd w:val="clear" w:color="auto" w:fill="auto"/>
            <w:noWrap/>
            <w:vAlign w:val="center"/>
          </w:tcPr>
          <w:p>
            <w:pPr>
              <w:widowControl/>
              <w:spacing w:line="240" w:lineRule="auto"/>
              <w:ind w:firstLine="0"/>
              <w:jc w:val="center"/>
              <w:rPr>
                <w:rFonts w:cs="Times New Roman" w:eastAsiaTheme="minorEastAsia"/>
                <w:kern w:val="0"/>
                <w:sz w:val="15"/>
                <w:szCs w:val="15"/>
              </w:rPr>
            </w:pPr>
            <w:r>
              <w:rPr>
                <w:rFonts w:cs="Times New Roman" w:eastAsiaTheme="minorEastAsia"/>
                <w:kern w:val="0"/>
                <w:sz w:val="15"/>
                <w:szCs w:val="15"/>
              </w:rPr>
              <w:t>　</w:t>
            </w:r>
          </w:p>
        </w:tc>
        <w:tc>
          <w:tcPr>
            <w:tcW w:w="425" w:type="dxa"/>
            <w:tcBorders>
              <w:top w:val="nil"/>
              <w:left w:val="nil"/>
              <w:bottom w:val="single" w:color="auto" w:sz="4" w:space="0"/>
              <w:right w:val="single" w:color="auto" w:sz="4" w:space="0"/>
            </w:tcBorders>
            <w:shd w:val="clear" w:color="auto" w:fill="auto"/>
            <w:noWrap/>
            <w:vAlign w:val="center"/>
          </w:tcPr>
          <w:p>
            <w:pPr>
              <w:widowControl/>
              <w:spacing w:line="240" w:lineRule="auto"/>
              <w:ind w:firstLine="0"/>
              <w:jc w:val="center"/>
              <w:rPr>
                <w:rFonts w:cs="Times New Roman" w:eastAsiaTheme="minorEastAsia"/>
                <w:kern w:val="0"/>
                <w:sz w:val="15"/>
                <w:szCs w:val="15"/>
              </w:rPr>
            </w:pPr>
            <w:r>
              <w:rPr>
                <w:rFonts w:cs="Times New Roman" w:eastAsiaTheme="minorEastAsia"/>
                <w:kern w:val="0"/>
                <w:sz w:val="15"/>
                <w:szCs w:val="15"/>
              </w:rPr>
              <w:t>　</w:t>
            </w:r>
          </w:p>
        </w:tc>
        <w:tc>
          <w:tcPr>
            <w:tcW w:w="426" w:type="dxa"/>
            <w:tcBorders>
              <w:top w:val="nil"/>
              <w:left w:val="nil"/>
              <w:bottom w:val="single" w:color="auto" w:sz="4" w:space="0"/>
              <w:right w:val="single" w:color="auto" w:sz="4" w:space="0"/>
            </w:tcBorders>
            <w:shd w:val="clear" w:color="auto" w:fill="auto"/>
            <w:noWrap/>
            <w:vAlign w:val="center"/>
          </w:tcPr>
          <w:p>
            <w:pPr>
              <w:widowControl/>
              <w:spacing w:line="240" w:lineRule="auto"/>
              <w:ind w:firstLine="0"/>
              <w:jc w:val="center"/>
              <w:rPr>
                <w:rFonts w:cs="Times New Roman" w:eastAsiaTheme="minorEastAsia"/>
                <w:kern w:val="0"/>
                <w:sz w:val="15"/>
                <w:szCs w:val="15"/>
              </w:rPr>
            </w:pPr>
            <w:r>
              <w:rPr>
                <w:rFonts w:cs="Times New Roman" w:eastAsiaTheme="minorEastAsia"/>
                <w:kern w:val="0"/>
                <w:sz w:val="15"/>
                <w:szCs w:val="15"/>
              </w:rPr>
              <w:t>　</w:t>
            </w:r>
          </w:p>
        </w:tc>
        <w:tc>
          <w:tcPr>
            <w:tcW w:w="708" w:type="dxa"/>
            <w:tcBorders>
              <w:top w:val="nil"/>
              <w:left w:val="nil"/>
              <w:bottom w:val="single" w:color="auto" w:sz="4" w:space="0"/>
              <w:right w:val="single" w:color="auto" w:sz="4" w:space="0"/>
            </w:tcBorders>
            <w:shd w:val="clear" w:color="auto" w:fill="auto"/>
            <w:vAlign w:val="center"/>
          </w:tcPr>
          <w:p>
            <w:pPr>
              <w:widowControl/>
              <w:spacing w:line="240" w:lineRule="auto"/>
              <w:ind w:firstLine="0"/>
              <w:jc w:val="center"/>
              <w:rPr>
                <w:rFonts w:cs="Times New Roman" w:eastAsiaTheme="minorEastAsia"/>
                <w:kern w:val="0"/>
                <w:sz w:val="15"/>
                <w:szCs w:val="15"/>
              </w:rPr>
            </w:pPr>
            <w:r>
              <w:rPr>
                <w:rFonts w:cs="Times New Roman" w:eastAsiaTheme="minorEastAsia"/>
                <w:kern w:val="0"/>
                <w:sz w:val="15"/>
                <w:szCs w:val="15"/>
              </w:rPr>
              <w:t>　</w:t>
            </w:r>
          </w:p>
        </w:tc>
      </w:tr>
      <w:tr>
        <w:tblPrEx>
          <w:tblCellMar>
            <w:top w:w="0" w:type="dxa"/>
            <w:left w:w="108" w:type="dxa"/>
            <w:bottom w:w="0" w:type="dxa"/>
            <w:right w:w="108" w:type="dxa"/>
          </w:tblCellMar>
        </w:tblPrEx>
        <w:trPr>
          <w:trHeight w:val="1017" w:hRule="atLeast"/>
        </w:trPr>
        <w:tc>
          <w:tcPr>
            <w:tcW w:w="482" w:type="dxa"/>
            <w:vMerge w:val="continue"/>
            <w:tcBorders>
              <w:top w:val="nil"/>
              <w:left w:val="single" w:color="auto" w:sz="4" w:space="0"/>
              <w:bottom w:val="single" w:color="000000" w:sz="4" w:space="0"/>
              <w:right w:val="single" w:color="auto" w:sz="4" w:space="0"/>
            </w:tcBorders>
            <w:vAlign w:val="center"/>
          </w:tcPr>
          <w:p>
            <w:pPr>
              <w:widowControl/>
              <w:spacing w:line="240" w:lineRule="auto"/>
              <w:ind w:firstLine="0"/>
              <w:jc w:val="left"/>
              <w:rPr>
                <w:rFonts w:cs="Times New Roman" w:eastAsiaTheme="minorEastAsia"/>
                <w:kern w:val="0"/>
                <w:sz w:val="15"/>
                <w:szCs w:val="15"/>
              </w:rPr>
            </w:pPr>
          </w:p>
        </w:tc>
        <w:tc>
          <w:tcPr>
            <w:tcW w:w="789" w:type="dxa"/>
            <w:tcBorders>
              <w:top w:val="nil"/>
              <w:left w:val="nil"/>
              <w:bottom w:val="single" w:color="auto" w:sz="4" w:space="0"/>
              <w:right w:val="single" w:color="auto" w:sz="4" w:space="0"/>
            </w:tcBorders>
            <w:shd w:val="clear" w:color="auto" w:fill="auto"/>
            <w:vAlign w:val="center"/>
          </w:tcPr>
          <w:p>
            <w:pPr>
              <w:widowControl/>
              <w:spacing w:line="240" w:lineRule="auto"/>
              <w:ind w:firstLine="0"/>
              <w:jc w:val="center"/>
              <w:rPr>
                <w:rFonts w:cs="Times New Roman" w:eastAsiaTheme="minorEastAsia"/>
                <w:kern w:val="0"/>
                <w:sz w:val="15"/>
                <w:szCs w:val="15"/>
              </w:rPr>
            </w:pPr>
            <w:r>
              <w:rPr>
                <w:rFonts w:cs="Times New Roman" w:eastAsiaTheme="minorEastAsia"/>
                <w:kern w:val="0"/>
                <w:sz w:val="15"/>
                <w:szCs w:val="15"/>
              </w:rPr>
              <w:t>土岩复合地层和基岩隆起</w:t>
            </w:r>
          </w:p>
        </w:tc>
        <w:tc>
          <w:tcPr>
            <w:tcW w:w="709"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auto"/>
              <w:ind w:firstLine="0"/>
              <w:jc w:val="center"/>
              <w:rPr>
                <w:rFonts w:cs="Times New Roman" w:eastAsiaTheme="minorEastAsia"/>
                <w:kern w:val="0"/>
                <w:sz w:val="15"/>
                <w:szCs w:val="15"/>
              </w:rPr>
            </w:pPr>
            <w:r>
              <w:rPr>
                <w:rFonts w:ascii="Segoe UI Symbol" w:hAnsi="Segoe UI Symbol" w:cs="Segoe UI Symbol" w:eastAsiaTheme="minorEastAsia"/>
                <w:kern w:val="0"/>
                <w:sz w:val="15"/>
                <w:szCs w:val="15"/>
              </w:rPr>
              <w:t>★</w:t>
            </w:r>
          </w:p>
        </w:tc>
        <w:tc>
          <w:tcPr>
            <w:tcW w:w="709" w:type="dxa"/>
            <w:tcBorders>
              <w:top w:val="single" w:color="auto" w:sz="4" w:space="0"/>
              <w:left w:val="nil"/>
              <w:bottom w:val="single" w:color="auto" w:sz="4" w:space="0"/>
              <w:right w:val="nil"/>
            </w:tcBorders>
            <w:shd w:val="clear" w:color="auto" w:fill="auto"/>
            <w:noWrap/>
            <w:vAlign w:val="center"/>
          </w:tcPr>
          <w:p>
            <w:pPr>
              <w:widowControl/>
              <w:spacing w:line="240" w:lineRule="auto"/>
              <w:ind w:firstLine="0"/>
              <w:jc w:val="center"/>
              <w:rPr>
                <w:rFonts w:cs="Times New Roman" w:eastAsiaTheme="minorEastAsia"/>
                <w:kern w:val="0"/>
                <w:sz w:val="15"/>
                <w:szCs w:val="15"/>
              </w:rPr>
            </w:pPr>
          </w:p>
        </w:tc>
        <w:tc>
          <w:tcPr>
            <w:tcW w:w="708"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240" w:lineRule="auto"/>
              <w:ind w:firstLine="0"/>
              <w:jc w:val="center"/>
              <w:rPr>
                <w:rFonts w:cs="Times New Roman" w:eastAsiaTheme="minorEastAsia"/>
                <w:kern w:val="0"/>
                <w:sz w:val="15"/>
                <w:szCs w:val="15"/>
              </w:rPr>
            </w:pPr>
            <w:r>
              <w:rPr>
                <w:rFonts w:ascii="Segoe UI Symbol" w:hAnsi="Segoe UI Symbol" w:cs="Segoe UI Symbol" w:eastAsiaTheme="minorEastAsia"/>
                <w:kern w:val="0"/>
                <w:sz w:val="15"/>
                <w:szCs w:val="15"/>
              </w:rPr>
              <w:t>★</w:t>
            </w:r>
          </w:p>
        </w:tc>
        <w:tc>
          <w:tcPr>
            <w:tcW w:w="709" w:type="dxa"/>
            <w:tcBorders>
              <w:top w:val="single" w:color="auto" w:sz="4" w:space="0"/>
              <w:left w:val="nil"/>
              <w:bottom w:val="single" w:color="auto" w:sz="4" w:space="0"/>
              <w:right w:val="single" w:color="auto" w:sz="4" w:space="0"/>
            </w:tcBorders>
            <w:shd w:val="clear" w:color="auto" w:fill="auto"/>
            <w:noWrap/>
            <w:vAlign w:val="center"/>
          </w:tcPr>
          <w:p>
            <w:pPr>
              <w:widowControl/>
              <w:spacing w:line="240" w:lineRule="auto"/>
              <w:ind w:firstLine="0"/>
              <w:jc w:val="center"/>
              <w:rPr>
                <w:rFonts w:cs="Times New Roman" w:eastAsiaTheme="minorEastAsia"/>
                <w:kern w:val="0"/>
                <w:sz w:val="15"/>
                <w:szCs w:val="15"/>
              </w:rPr>
            </w:pPr>
            <w:r>
              <w:rPr>
                <w:rFonts w:cs="Times New Roman" w:eastAsiaTheme="minorEastAsia"/>
                <w:kern w:val="0"/>
                <w:sz w:val="15"/>
                <w:szCs w:val="15"/>
              </w:rPr>
              <w:t>　</w:t>
            </w:r>
          </w:p>
        </w:tc>
        <w:tc>
          <w:tcPr>
            <w:tcW w:w="425" w:type="dxa"/>
            <w:tcBorders>
              <w:top w:val="single" w:color="auto" w:sz="4" w:space="0"/>
              <w:left w:val="nil"/>
              <w:bottom w:val="single" w:color="auto" w:sz="4" w:space="0"/>
              <w:right w:val="single" w:color="auto" w:sz="4" w:space="0"/>
            </w:tcBorders>
            <w:shd w:val="clear" w:color="auto" w:fill="auto"/>
            <w:noWrap/>
            <w:vAlign w:val="center"/>
          </w:tcPr>
          <w:p>
            <w:pPr>
              <w:widowControl/>
              <w:spacing w:line="240" w:lineRule="auto"/>
              <w:ind w:firstLine="0"/>
              <w:jc w:val="center"/>
              <w:rPr>
                <w:rFonts w:cs="Times New Roman" w:eastAsiaTheme="minorEastAsia"/>
                <w:kern w:val="0"/>
                <w:sz w:val="15"/>
                <w:szCs w:val="15"/>
              </w:rPr>
            </w:pPr>
            <w:r>
              <w:rPr>
                <w:rFonts w:ascii="Segoe UI Symbol" w:hAnsi="Segoe UI Symbol" w:cs="Segoe UI Symbol" w:eastAsiaTheme="minorEastAsia"/>
                <w:kern w:val="0"/>
                <w:sz w:val="15"/>
                <w:szCs w:val="15"/>
              </w:rPr>
              <w:t>★</w:t>
            </w:r>
          </w:p>
        </w:tc>
        <w:tc>
          <w:tcPr>
            <w:tcW w:w="851" w:type="dxa"/>
            <w:tcBorders>
              <w:top w:val="single" w:color="auto" w:sz="4" w:space="0"/>
              <w:left w:val="nil"/>
              <w:bottom w:val="single" w:color="auto" w:sz="4" w:space="0"/>
              <w:right w:val="single" w:color="auto" w:sz="4" w:space="0"/>
            </w:tcBorders>
            <w:shd w:val="clear" w:color="auto" w:fill="auto"/>
            <w:noWrap/>
            <w:vAlign w:val="center"/>
          </w:tcPr>
          <w:p>
            <w:pPr>
              <w:widowControl/>
              <w:spacing w:line="240" w:lineRule="auto"/>
              <w:ind w:firstLine="0"/>
              <w:jc w:val="center"/>
              <w:rPr>
                <w:rFonts w:cs="Times New Roman" w:eastAsiaTheme="minorEastAsia"/>
                <w:kern w:val="0"/>
                <w:sz w:val="15"/>
                <w:szCs w:val="15"/>
              </w:rPr>
            </w:pPr>
            <w:r>
              <w:rPr>
                <w:rFonts w:ascii="Segoe UI Symbol" w:hAnsi="Segoe UI Symbol" w:cs="Segoe UI Symbol" w:eastAsiaTheme="minorEastAsia"/>
                <w:kern w:val="0"/>
                <w:sz w:val="15"/>
                <w:szCs w:val="15"/>
              </w:rPr>
              <w:t>★</w:t>
            </w:r>
          </w:p>
        </w:tc>
        <w:tc>
          <w:tcPr>
            <w:tcW w:w="425" w:type="dxa"/>
            <w:tcBorders>
              <w:top w:val="single" w:color="auto" w:sz="4" w:space="0"/>
              <w:left w:val="nil"/>
              <w:bottom w:val="single" w:color="auto" w:sz="4" w:space="0"/>
              <w:right w:val="single" w:color="auto" w:sz="4" w:space="0"/>
            </w:tcBorders>
            <w:shd w:val="clear" w:color="auto" w:fill="auto"/>
            <w:noWrap/>
            <w:vAlign w:val="center"/>
          </w:tcPr>
          <w:p>
            <w:pPr>
              <w:widowControl/>
              <w:spacing w:line="240" w:lineRule="auto"/>
              <w:ind w:firstLine="0"/>
              <w:jc w:val="center"/>
              <w:rPr>
                <w:rFonts w:cs="Times New Roman" w:eastAsiaTheme="minorEastAsia"/>
                <w:kern w:val="0"/>
                <w:sz w:val="15"/>
                <w:szCs w:val="15"/>
              </w:rPr>
            </w:pPr>
            <w:r>
              <w:rPr>
                <w:rFonts w:cs="Times New Roman" w:eastAsiaTheme="minorEastAsia"/>
                <w:kern w:val="0"/>
                <w:sz w:val="15"/>
                <w:szCs w:val="15"/>
              </w:rPr>
              <w:t>　</w:t>
            </w:r>
          </w:p>
        </w:tc>
        <w:tc>
          <w:tcPr>
            <w:tcW w:w="567" w:type="dxa"/>
            <w:tcBorders>
              <w:top w:val="single" w:color="auto" w:sz="4" w:space="0"/>
              <w:left w:val="nil"/>
              <w:bottom w:val="single" w:color="auto" w:sz="4" w:space="0"/>
              <w:right w:val="nil"/>
            </w:tcBorders>
            <w:shd w:val="clear" w:color="auto" w:fill="auto"/>
            <w:noWrap/>
            <w:vAlign w:val="center"/>
          </w:tcPr>
          <w:p>
            <w:pPr>
              <w:widowControl/>
              <w:spacing w:line="240" w:lineRule="auto"/>
              <w:ind w:firstLine="0"/>
              <w:jc w:val="center"/>
              <w:rPr>
                <w:rFonts w:cs="Times New Roman" w:eastAsiaTheme="minorEastAsia"/>
                <w:kern w:val="0"/>
                <w:sz w:val="15"/>
                <w:szCs w:val="15"/>
              </w:rPr>
            </w:pPr>
          </w:p>
        </w:tc>
        <w:tc>
          <w:tcPr>
            <w:tcW w:w="567"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240" w:lineRule="auto"/>
              <w:ind w:firstLine="0"/>
              <w:jc w:val="center"/>
              <w:rPr>
                <w:rFonts w:cs="Times New Roman" w:eastAsiaTheme="minorEastAsia"/>
                <w:kern w:val="0"/>
                <w:sz w:val="15"/>
                <w:szCs w:val="15"/>
              </w:rPr>
            </w:pPr>
            <w:r>
              <w:rPr>
                <w:rFonts w:ascii="Segoe UI Symbol" w:hAnsi="Segoe UI Symbol" w:cs="Segoe UI Symbol" w:eastAsiaTheme="minorEastAsia"/>
                <w:kern w:val="0"/>
                <w:sz w:val="15"/>
                <w:szCs w:val="15"/>
              </w:rPr>
              <w:t>★</w:t>
            </w:r>
          </w:p>
        </w:tc>
        <w:tc>
          <w:tcPr>
            <w:tcW w:w="425" w:type="dxa"/>
            <w:tcBorders>
              <w:top w:val="single" w:color="auto" w:sz="4" w:space="0"/>
              <w:left w:val="nil"/>
              <w:bottom w:val="single" w:color="auto" w:sz="4" w:space="0"/>
              <w:right w:val="single" w:color="auto" w:sz="4" w:space="0"/>
            </w:tcBorders>
            <w:shd w:val="clear" w:color="auto" w:fill="auto"/>
            <w:noWrap/>
            <w:vAlign w:val="center"/>
          </w:tcPr>
          <w:p>
            <w:pPr>
              <w:widowControl/>
              <w:spacing w:line="240" w:lineRule="auto"/>
              <w:ind w:firstLine="0"/>
              <w:jc w:val="center"/>
              <w:rPr>
                <w:rFonts w:cs="Times New Roman" w:eastAsiaTheme="minorEastAsia"/>
                <w:kern w:val="0"/>
                <w:sz w:val="15"/>
                <w:szCs w:val="15"/>
              </w:rPr>
            </w:pPr>
            <w:r>
              <w:rPr>
                <w:rFonts w:ascii="Segoe UI Symbol" w:hAnsi="Segoe UI Symbol" w:cs="Segoe UI Symbol" w:eastAsiaTheme="minorEastAsia"/>
                <w:kern w:val="0"/>
                <w:sz w:val="15"/>
                <w:szCs w:val="15"/>
              </w:rPr>
              <w:t>★</w:t>
            </w:r>
          </w:p>
        </w:tc>
        <w:tc>
          <w:tcPr>
            <w:tcW w:w="426" w:type="dxa"/>
            <w:tcBorders>
              <w:top w:val="single" w:color="auto" w:sz="4" w:space="0"/>
              <w:left w:val="nil"/>
              <w:bottom w:val="single" w:color="auto" w:sz="4" w:space="0"/>
              <w:right w:val="single" w:color="auto" w:sz="4" w:space="0"/>
            </w:tcBorders>
            <w:shd w:val="clear" w:color="auto" w:fill="auto"/>
            <w:noWrap/>
            <w:vAlign w:val="center"/>
          </w:tcPr>
          <w:p>
            <w:pPr>
              <w:widowControl/>
              <w:spacing w:line="240" w:lineRule="auto"/>
              <w:ind w:firstLine="0"/>
              <w:jc w:val="center"/>
              <w:rPr>
                <w:rFonts w:cs="Times New Roman" w:eastAsiaTheme="minorEastAsia"/>
                <w:kern w:val="0"/>
                <w:sz w:val="15"/>
                <w:szCs w:val="15"/>
              </w:rPr>
            </w:pPr>
            <w:r>
              <w:rPr>
                <w:rFonts w:cs="Times New Roman" w:eastAsiaTheme="minorEastAsia"/>
                <w:kern w:val="0"/>
                <w:sz w:val="15"/>
                <w:szCs w:val="15"/>
              </w:rPr>
              <w:t>　</w:t>
            </w:r>
          </w:p>
        </w:tc>
        <w:tc>
          <w:tcPr>
            <w:tcW w:w="708" w:type="dxa"/>
            <w:tcBorders>
              <w:top w:val="single" w:color="auto" w:sz="4" w:space="0"/>
              <w:left w:val="nil"/>
              <w:bottom w:val="single" w:color="auto" w:sz="4" w:space="0"/>
              <w:right w:val="single" w:color="auto" w:sz="4" w:space="0"/>
            </w:tcBorders>
            <w:shd w:val="clear" w:color="auto" w:fill="auto"/>
            <w:noWrap/>
            <w:vAlign w:val="center"/>
          </w:tcPr>
          <w:p>
            <w:pPr>
              <w:widowControl/>
              <w:spacing w:line="240" w:lineRule="auto"/>
              <w:ind w:firstLine="0"/>
              <w:jc w:val="center"/>
              <w:rPr>
                <w:rFonts w:cs="Times New Roman" w:eastAsiaTheme="minorEastAsia"/>
                <w:kern w:val="0"/>
                <w:sz w:val="15"/>
                <w:szCs w:val="15"/>
              </w:rPr>
            </w:pPr>
            <w:r>
              <w:rPr>
                <w:rFonts w:cs="Times New Roman" w:eastAsiaTheme="minorEastAsia"/>
                <w:kern w:val="0"/>
                <w:sz w:val="15"/>
                <w:szCs w:val="15"/>
              </w:rPr>
              <w:t>地表塌陷</w:t>
            </w:r>
          </w:p>
        </w:tc>
      </w:tr>
      <w:tr>
        <w:tblPrEx>
          <w:tblCellMar>
            <w:top w:w="0" w:type="dxa"/>
            <w:left w:w="108" w:type="dxa"/>
            <w:bottom w:w="0" w:type="dxa"/>
            <w:right w:w="108" w:type="dxa"/>
          </w:tblCellMar>
        </w:tblPrEx>
        <w:trPr>
          <w:trHeight w:val="1017" w:hRule="atLeast"/>
        </w:trPr>
        <w:tc>
          <w:tcPr>
            <w:tcW w:w="482" w:type="dxa"/>
            <w:vMerge w:val="continue"/>
            <w:tcBorders>
              <w:top w:val="nil"/>
              <w:left w:val="single" w:color="auto" w:sz="4" w:space="0"/>
              <w:bottom w:val="single" w:color="000000" w:sz="4" w:space="0"/>
              <w:right w:val="single" w:color="auto" w:sz="4" w:space="0"/>
            </w:tcBorders>
            <w:vAlign w:val="center"/>
          </w:tcPr>
          <w:p>
            <w:pPr>
              <w:widowControl/>
              <w:spacing w:line="240" w:lineRule="auto"/>
              <w:ind w:firstLine="0"/>
              <w:jc w:val="left"/>
              <w:rPr>
                <w:rFonts w:cs="Times New Roman" w:eastAsiaTheme="minorEastAsia"/>
                <w:kern w:val="0"/>
                <w:sz w:val="15"/>
                <w:szCs w:val="15"/>
              </w:rPr>
            </w:pPr>
          </w:p>
        </w:tc>
        <w:tc>
          <w:tcPr>
            <w:tcW w:w="789" w:type="dxa"/>
            <w:tcBorders>
              <w:top w:val="nil"/>
              <w:left w:val="nil"/>
              <w:bottom w:val="single" w:color="auto" w:sz="4" w:space="0"/>
              <w:right w:val="single" w:color="auto" w:sz="4" w:space="0"/>
            </w:tcBorders>
            <w:shd w:val="clear" w:color="auto" w:fill="auto"/>
            <w:vAlign w:val="center"/>
          </w:tcPr>
          <w:p>
            <w:pPr>
              <w:widowControl/>
              <w:spacing w:line="240" w:lineRule="auto"/>
              <w:ind w:firstLine="0"/>
              <w:jc w:val="center"/>
              <w:rPr>
                <w:rFonts w:cs="Times New Roman" w:eastAsiaTheme="minorEastAsia"/>
                <w:kern w:val="0"/>
                <w:sz w:val="15"/>
                <w:szCs w:val="15"/>
              </w:rPr>
            </w:pPr>
            <w:r>
              <w:rPr>
                <w:rFonts w:cs="Times New Roman" w:eastAsiaTheme="minorEastAsia"/>
                <w:kern w:val="0"/>
                <w:sz w:val="15"/>
                <w:szCs w:val="15"/>
              </w:rPr>
              <w:t>污染土和有害气体</w:t>
            </w:r>
          </w:p>
        </w:tc>
        <w:tc>
          <w:tcPr>
            <w:tcW w:w="7229" w:type="dxa"/>
            <w:gridSpan w:val="12"/>
            <w:tcBorders>
              <w:top w:val="single" w:color="auto" w:sz="4" w:space="0"/>
              <w:left w:val="nil"/>
              <w:bottom w:val="single" w:color="auto" w:sz="4" w:space="0"/>
              <w:right w:val="single" w:color="auto" w:sz="4" w:space="0"/>
            </w:tcBorders>
            <w:shd w:val="clear" w:color="auto" w:fill="auto"/>
            <w:noWrap/>
            <w:vAlign w:val="center"/>
          </w:tcPr>
          <w:p>
            <w:pPr>
              <w:widowControl/>
              <w:spacing w:line="240" w:lineRule="auto"/>
              <w:ind w:firstLine="0"/>
              <w:jc w:val="center"/>
              <w:rPr>
                <w:rFonts w:cs="Times New Roman" w:eastAsiaTheme="minorEastAsia"/>
                <w:kern w:val="0"/>
                <w:sz w:val="15"/>
                <w:szCs w:val="15"/>
              </w:rPr>
            </w:pPr>
            <w:r>
              <w:rPr>
                <w:rFonts w:cs="Times New Roman" w:eastAsiaTheme="minorEastAsia"/>
                <w:kern w:val="0"/>
                <w:sz w:val="15"/>
                <w:szCs w:val="15"/>
              </w:rPr>
              <w:t>作业人员健康安全</w:t>
            </w:r>
            <w:r>
              <w:rPr>
                <w:rFonts w:hint="eastAsia" w:cs="Times New Roman" w:eastAsiaTheme="minorEastAsia"/>
                <w:kern w:val="0"/>
                <w:sz w:val="15"/>
                <w:szCs w:val="15"/>
              </w:rPr>
              <w:t>、</w:t>
            </w:r>
            <w:r>
              <w:rPr>
                <w:rFonts w:cs="Times New Roman" w:eastAsiaTheme="minorEastAsia"/>
                <w:kern w:val="0"/>
                <w:sz w:val="15"/>
                <w:szCs w:val="15"/>
              </w:rPr>
              <w:t>开挖弃土污染环境</w:t>
            </w:r>
          </w:p>
        </w:tc>
      </w:tr>
    </w:tbl>
    <w:p>
      <w:pPr>
        <w:ind w:firstLine="420" w:firstLineChars="200"/>
        <w:jc w:val="center"/>
        <w:rPr>
          <w:rFonts w:eastAsia="黑体" w:cs="Times New Roman"/>
          <w:bCs/>
          <w:i w:val="0"/>
          <w:iCs w:val="0"/>
          <w:szCs w:val="21"/>
        </w:rPr>
      </w:pPr>
    </w:p>
    <w:p>
      <w:pPr>
        <w:ind w:firstLine="420" w:firstLineChars="200"/>
        <w:jc w:val="center"/>
        <w:rPr>
          <w:rFonts w:eastAsia="黑体" w:cs="Times New Roman"/>
          <w:bCs/>
          <w:i w:val="0"/>
          <w:iCs w:val="0"/>
          <w:szCs w:val="21"/>
        </w:rPr>
      </w:pPr>
      <w:r>
        <w:rPr>
          <w:rFonts w:hint="eastAsia" w:eastAsia="黑体" w:cs="Times New Roman"/>
          <w:bCs/>
          <w:i w:val="0"/>
          <w:iCs w:val="0"/>
          <w:szCs w:val="21"/>
        </w:rPr>
        <w:t>表</w:t>
      </w:r>
      <w:r>
        <w:rPr>
          <w:rFonts w:eastAsia="黑体" w:cs="Times New Roman"/>
          <w:bCs/>
          <w:i w:val="0"/>
          <w:iCs w:val="0"/>
          <w:szCs w:val="21"/>
        </w:rPr>
        <w:t xml:space="preserve">4 </w:t>
      </w:r>
      <w:r>
        <w:rPr>
          <w:rFonts w:hint="eastAsia" w:eastAsia="黑体" w:cs="Times New Roman"/>
          <w:bCs/>
          <w:i w:val="0"/>
          <w:iCs w:val="0"/>
          <w:szCs w:val="21"/>
        </w:rPr>
        <w:t>典型地下水条件易发工程风险</w:t>
      </w:r>
    </w:p>
    <w:tbl>
      <w:tblPr>
        <w:tblStyle w:val="16"/>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90"/>
        <w:gridCol w:w="916"/>
        <w:gridCol w:w="689"/>
        <w:gridCol w:w="629"/>
        <w:gridCol w:w="688"/>
        <w:gridCol w:w="554"/>
        <w:gridCol w:w="688"/>
        <w:gridCol w:w="1111"/>
        <w:gridCol w:w="902"/>
        <w:gridCol w:w="977"/>
        <w:gridCol w:w="87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trPr>
        <w:tc>
          <w:tcPr>
            <w:tcW w:w="287" w:type="pct"/>
            <w:shd w:val="clear" w:color="auto" w:fill="auto"/>
            <w:noWrap/>
            <w:vAlign w:val="center"/>
          </w:tcPr>
          <w:p>
            <w:pPr>
              <w:widowControl/>
              <w:spacing w:line="240" w:lineRule="auto"/>
              <w:ind w:firstLine="0"/>
              <w:jc w:val="center"/>
              <w:rPr>
                <w:rFonts w:cs="Times New Roman" w:eastAsiaTheme="minorEastAsia"/>
                <w:kern w:val="0"/>
                <w:sz w:val="15"/>
                <w:szCs w:val="15"/>
              </w:rPr>
            </w:pPr>
          </w:p>
        </w:tc>
        <w:tc>
          <w:tcPr>
            <w:tcW w:w="536" w:type="pct"/>
            <w:shd w:val="clear" w:color="auto" w:fill="auto"/>
            <w:noWrap/>
            <w:vAlign w:val="center"/>
          </w:tcPr>
          <w:p>
            <w:pPr>
              <w:widowControl/>
              <w:spacing w:line="240" w:lineRule="auto"/>
              <w:ind w:firstLine="0"/>
              <w:jc w:val="center"/>
              <w:rPr>
                <w:rFonts w:cs="Times New Roman" w:eastAsiaTheme="minorEastAsia"/>
                <w:color w:val="000000"/>
                <w:kern w:val="0"/>
                <w:sz w:val="15"/>
                <w:szCs w:val="15"/>
              </w:rPr>
            </w:pPr>
            <w:r>
              <w:rPr>
                <w:rFonts w:cs="Times New Roman" w:eastAsiaTheme="minorEastAsia"/>
                <w:color w:val="000000"/>
                <w:kern w:val="0"/>
                <w:sz w:val="15"/>
                <w:szCs w:val="15"/>
              </w:rPr>
              <w:t>风险类型</w:t>
            </w:r>
          </w:p>
        </w:tc>
        <w:tc>
          <w:tcPr>
            <w:tcW w:w="404" w:type="pct"/>
            <w:shd w:val="clear" w:color="auto" w:fill="auto"/>
            <w:noWrap/>
            <w:vAlign w:val="center"/>
          </w:tcPr>
          <w:p>
            <w:pPr>
              <w:widowControl/>
              <w:spacing w:line="240" w:lineRule="auto"/>
              <w:ind w:firstLine="0"/>
              <w:jc w:val="center"/>
              <w:rPr>
                <w:rFonts w:cs="Times New Roman" w:eastAsiaTheme="minorEastAsia"/>
                <w:color w:val="000000"/>
                <w:kern w:val="0"/>
                <w:sz w:val="15"/>
                <w:szCs w:val="15"/>
              </w:rPr>
            </w:pPr>
            <w:r>
              <w:rPr>
                <w:rFonts w:cs="Times New Roman" w:eastAsiaTheme="minorEastAsia"/>
                <w:color w:val="000000"/>
                <w:kern w:val="0"/>
                <w:sz w:val="15"/>
                <w:szCs w:val="15"/>
              </w:rPr>
              <w:t>突涌与管涌</w:t>
            </w:r>
          </w:p>
        </w:tc>
        <w:tc>
          <w:tcPr>
            <w:tcW w:w="369" w:type="pct"/>
            <w:shd w:val="clear" w:color="auto" w:fill="auto"/>
            <w:noWrap/>
            <w:vAlign w:val="center"/>
          </w:tcPr>
          <w:p>
            <w:pPr>
              <w:widowControl/>
              <w:spacing w:line="240" w:lineRule="auto"/>
              <w:ind w:firstLine="0"/>
              <w:jc w:val="center"/>
              <w:rPr>
                <w:rFonts w:cs="Times New Roman" w:eastAsiaTheme="minorEastAsia"/>
                <w:color w:val="000000"/>
                <w:kern w:val="0"/>
                <w:sz w:val="15"/>
                <w:szCs w:val="15"/>
              </w:rPr>
            </w:pPr>
            <w:r>
              <w:rPr>
                <w:rFonts w:cs="Times New Roman" w:eastAsiaTheme="minorEastAsia"/>
                <w:color w:val="000000"/>
                <w:kern w:val="0"/>
                <w:sz w:val="15"/>
                <w:szCs w:val="15"/>
              </w:rPr>
              <w:t>工作面坍塌</w:t>
            </w:r>
          </w:p>
        </w:tc>
        <w:tc>
          <w:tcPr>
            <w:tcW w:w="404" w:type="pct"/>
            <w:shd w:val="clear" w:color="auto" w:fill="auto"/>
            <w:noWrap/>
            <w:vAlign w:val="center"/>
          </w:tcPr>
          <w:p>
            <w:pPr>
              <w:widowControl/>
              <w:spacing w:line="240" w:lineRule="auto"/>
              <w:ind w:firstLine="0"/>
              <w:jc w:val="center"/>
              <w:rPr>
                <w:rFonts w:cs="Times New Roman" w:eastAsiaTheme="minorEastAsia"/>
                <w:color w:val="000000"/>
                <w:kern w:val="0"/>
                <w:sz w:val="15"/>
                <w:szCs w:val="15"/>
              </w:rPr>
            </w:pPr>
            <w:r>
              <w:rPr>
                <w:rFonts w:hint="eastAsia" w:cs="Times New Roman" w:eastAsiaTheme="minorEastAsia"/>
                <w:color w:val="000000"/>
                <w:kern w:val="0"/>
                <w:sz w:val="15"/>
                <w:szCs w:val="15"/>
              </w:rPr>
              <w:t>围护结构</w:t>
            </w:r>
            <w:r>
              <w:rPr>
                <w:rFonts w:cs="Times New Roman" w:eastAsiaTheme="minorEastAsia"/>
                <w:color w:val="000000"/>
                <w:kern w:val="0"/>
                <w:sz w:val="15"/>
                <w:szCs w:val="15"/>
              </w:rPr>
              <w:t>稳定性</w:t>
            </w:r>
          </w:p>
        </w:tc>
        <w:tc>
          <w:tcPr>
            <w:tcW w:w="325" w:type="pct"/>
            <w:shd w:val="clear" w:color="auto" w:fill="auto"/>
            <w:noWrap/>
            <w:vAlign w:val="center"/>
          </w:tcPr>
          <w:p>
            <w:pPr>
              <w:widowControl/>
              <w:spacing w:line="240" w:lineRule="auto"/>
              <w:ind w:firstLine="0"/>
              <w:jc w:val="center"/>
              <w:rPr>
                <w:rFonts w:cs="Times New Roman" w:eastAsiaTheme="minorEastAsia"/>
                <w:color w:val="000000"/>
                <w:kern w:val="0"/>
                <w:sz w:val="15"/>
                <w:szCs w:val="15"/>
              </w:rPr>
            </w:pPr>
            <w:r>
              <w:rPr>
                <w:rFonts w:cs="Times New Roman" w:eastAsiaTheme="minorEastAsia"/>
                <w:color w:val="000000"/>
                <w:kern w:val="0"/>
                <w:sz w:val="15"/>
                <w:szCs w:val="15"/>
              </w:rPr>
              <w:t>流砂流土</w:t>
            </w:r>
          </w:p>
        </w:tc>
        <w:tc>
          <w:tcPr>
            <w:tcW w:w="404" w:type="pct"/>
            <w:shd w:val="clear" w:color="auto" w:fill="auto"/>
            <w:noWrap/>
            <w:vAlign w:val="center"/>
          </w:tcPr>
          <w:p>
            <w:pPr>
              <w:widowControl/>
              <w:spacing w:line="240" w:lineRule="auto"/>
              <w:ind w:firstLine="0"/>
              <w:jc w:val="center"/>
              <w:rPr>
                <w:rFonts w:cs="Times New Roman" w:eastAsiaTheme="minorEastAsia"/>
                <w:color w:val="000000"/>
                <w:kern w:val="0"/>
                <w:sz w:val="15"/>
                <w:szCs w:val="15"/>
              </w:rPr>
            </w:pPr>
            <w:r>
              <w:rPr>
                <w:rFonts w:cs="Times New Roman" w:eastAsiaTheme="minorEastAsia"/>
                <w:color w:val="000000"/>
                <w:kern w:val="0"/>
                <w:sz w:val="15"/>
                <w:szCs w:val="15"/>
              </w:rPr>
              <w:t>涌土涌砂</w:t>
            </w:r>
          </w:p>
        </w:tc>
        <w:tc>
          <w:tcPr>
            <w:tcW w:w="651" w:type="pct"/>
            <w:shd w:val="clear" w:color="auto" w:fill="auto"/>
            <w:vAlign w:val="center"/>
          </w:tcPr>
          <w:p>
            <w:pPr>
              <w:widowControl/>
              <w:spacing w:line="240" w:lineRule="auto"/>
              <w:ind w:firstLine="0"/>
              <w:jc w:val="center"/>
              <w:rPr>
                <w:rFonts w:cs="Times New Roman" w:eastAsiaTheme="minorEastAsia"/>
                <w:color w:val="000000"/>
                <w:kern w:val="0"/>
                <w:sz w:val="15"/>
                <w:szCs w:val="15"/>
              </w:rPr>
            </w:pPr>
            <w:r>
              <w:rPr>
                <w:rFonts w:cs="Times New Roman" w:eastAsiaTheme="minorEastAsia"/>
                <w:color w:val="000000"/>
                <w:kern w:val="0"/>
                <w:sz w:val="15"/>
                <w:szCs w:val="15"/>
              </w:rPr>
              <w:t>地面沉降过大</w:t>
            </w:r>
            <w:r>
              <w:rPr>
                <w:rFonts w:hint="eastAsia" w:cs="Times New Roman" w:eastAsiaTheme="minorEastAsia"/>
                <w:color w:val="000000"/>
                <w:kern w:val="0"/>
                <w:sz w:val="15"/>
                <w:szCs w:val="15"/>
              </w:rPr>
              <w:t>甚或</w:t>
            </w:r>
            <w:r>
              <w:rPr>
                <w:rFonts w:cs="Times New Roman" w:eastAsiaTheme="minorEastAsia"/>
                <w:color w:val="000000"/>
                <w:kern w:val="0"/>
                <w:sz w:val="15"/>
                <w:szCs w:val="15"/>
              </w:rPr>
              <w:t>地面塌陷</w:t>
            </w:r>
          </w:p>
        </w:tc>
        <w:tc>
          <w:tcPr>
            <w:tcW w:w="528" w:type="pct"/>
            <w:shd w:val="clear" w:color="auto" w:fill="auto"/>
            <w:noWrap/>
            <w:vAlign w:val="center"/>
          </w:tcPr>
          <w:p>
            <w:pPr>
              <w:widowControl/>
              <w:spacing w:line="240" w:lineRule="auto"/>
              <w:ind w:firstLine="0"/>
              <w:jc w:val="center"/>
              <w:rPr>
                <w:rFonts w:cs="Times New Roman" w:eastAsiaTheme="minorEastAsia"/>
                <w:color w:val="000000"/>
                <w:kern w:val="0"/>
                <w:sz w:val="15"/>
                <w:szCs w:val="15"/>
              </w:rPr>
            </w:pPr>
            <w:r>
              <w:rPr>
                <w:rFonts w:hint="eastAsia" w:cs="Times New Roman" w:eastAsiaTheme="minorEastAsia"/>
                <w:color w:val="000000"/>
                <w:kern w:val="0"/>
                <w:sz w:val="15"/>
                <w:szCs w:val="15"/>
              </w:rPr>
              <w:t>基底</w:t>
            </w:r>
            <w:r>
              <w:rPr>
                <w:rFonts w:cs="Times New Roman" w:eastAsiaTheme="minorEastAsia"/>
                <w:color w:val="000000"/>
                <w:kern w:val="0"/>
                <w:sz w:val="15"/>
                <w:szCs w:val="15"/>
              </w:rPr>
              <w:t>渗透稳定性</w:t>
            </w:r>
          </w:p>
        </w:tc>
        <w:tc>
          <w:tcPr>
            <w:tcW w:w="572" w:type="pct"/>
            <w:shd w:val="clear" w:color="auto" w:fill="auto"/>
            <w:noWrap/>
            <w:vAlign w:val="center"/>
          </w:tcPr>
          <w:p>
            <w:pPr>
              <w:widowControl/>
              <w:spacing w:line="240" w:lineRule="auto"/>
              <w:ind w:firstLine="0"/>
              <w:jc w:val="center"/>
              <w:rPr>
                <w:rFonts w:cs="Times New Roman" w:eastAsiaTheme="minorEastAsia"/>
                <w:color w:val="000000"/>
                <w:kern w:val="0"/>
                <w:sz w:val="15"/>
                <w:szCs w:val="15"/>
              </w:rPr>
            </w:pPr>
            <w:r>
              <w:rPr>
                <w:rFonts w:cs="Times New Roman" w:eastAsiaTheme="minorEastAsia"/>
                <w:color w:val="000000"/>
                <w:kern w:val="0"/>
                <w:sz w:val="15"/>
                <w:szCs w:val="15"/>
              </w:rPr>
              <w:t>周边环境安全</w:t>
            </w:r>
          </w:p>
        </w:tc>
        <w:tc>
          <w:tcPr>
            <w:tcW w:w="514" w:type="pct"/>
            <w:shd w:val="clear" w:color="auto" w:fill="auto"/>
            <w:noWrap/>
            <w:vAlign w:val="center"/>
          </w:tcPr>
          <w:p>
            <w:pPr>
              <w:widowControl/>
              <w:spacing w:line="240" w:lineRule="auto"/>
              <w:ind w:firstLine="0"/>
              <w:jc w:val="center"/>
              <w:rPr>
                <w:rFonts w:cs="Times New Roman" w:eastAsiaTheme="minorEastAsia"/>
                <w:color w:val="000000"/>
                <w:kern w:val="0"/>
                <w:sz w:val="15"/>
                <w:szCs w:val="15"/>
              </w:rPr>
            </w:pPr>
            <w:r>
              <w:rPr>
                <w:rFonts w:cs="Times New Roman" w:eastAsiaTheme="minorEastAsia"/>
                <w:color w:val="000000"/>
                <w:kern w:val="0"/>
                <w:sz w:val="15"/>
                <w:szCs w:val="15"/>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9" w:hRule="atLeast"/>
        </w:trPr>
        <w:tc>
          <w:tcPr>
            <w:tcW w:w="287" w:type="pct"/>
            <w:vMerge w:val="restart"/>
            <w:shd w:val="clear" w:color="auto" w:fill="auto"/>
            <w:noWrap/>
            <w:vAlign w:val="center"/>
          </w:tcPr>
          <w:p>
            <w:pPr>
              <w:widowControl/>
              <w:spacing w:line="240" w:lineRule="auto"/>
              <w:ind w:firstLine="0"/>
              <w:jc w:val="center"/>
              <w:rPr>
                <w:rFonts w:cs="Times New Roman" w:eastAsiaTheme="minorEastAsia"/>
                <w:color w:val="000000"/>
                <w:kern w:val="0"/>
                <w:sz w:val="15"/>
                <w:szCs w:val="15"/>
              </w:rPr>
            </w:pPr>
            <w:r>
              <w:rPr>
                <w:rFonts w:cs="Times New Roman" w:eastAsiaTheme="minorEastAsia"/>
                <w:color w:val="000000"/>
                <w:kern w:val="0"/>
                <w:sz w:val="15"/>
                <w:szCs w:val="15"/>
              </w:rPr>
              <w:t>施工</w:t>
            </w:r>
            <w:r>
              <w:rPr>
                <w:rFonts w:hint="eastAsia" w:cs="Times New Roman" w:eastAsiaTheme="minorEastAsia"/>
                <w:color w:val="000000"/>
                <w:kern w:val="0"/>
                <w:sz w:val="15"/>
                <w:szCs w:val="15"/>
              </w:rPr>
              <w:t>工法</w:t>
            </w:r>
          </w:p>
        </w:tc>
        <w:tc>
          <w:tcPr>
            <w:tcW w:w="536" w:type="pct"/>
            <w:shd w:val="clear" w:color="auto" w:fill="auto"/>
            <w:noWrap/>
            <w:vAlign w:val="center"/>
          </w:tcPr>
          <w:p>
            <w:pPr>
              <w:widowControl/>
              <w:spacing w:line="240" w:lineRule="auto"/>
              <w:ind w:firstLine="0"/>
              <w:jc w:val="center"/>
              <w:rPr>
                <w:rFonts w:cs="Times New Roman" w:eastAsiaTheme="minorEastAsia"/>
                <w:color w:val="000000"/>
                <w:kern w:val="0"/>
                <w:sz w:val="15"/>
                <w:szCs w:val="15"/>
              </w:rPr>
            </w:pPr>
            <w:r>
              <w:rPr>
                <w:rFonts w:cs="Times New Roman" w:eastAsiaTheme="minorEastAsia"/>
                <w:color w:val="000000"/>
                <w:kern w:val="0"/>
                <w:sz w:val="15"/>
                <w:szCs w:val="15"/>
              </w:rPr>
              <w:t>明挖法</w:t>
            </w:r>
          </w:p>
        </w:tc>
        <w:tc>
          <w:tcPr>
            <w:tcW w:w="404" w:type="pct"/>
            <w:shd w:val="clear" w:color="auto" w:fill="auto"/>
            <w:noWrap/>
            <w:vAlign w:val="center"/>
          </w:tcPr>
          <w:p>
            <w:pPr>
              <w:widowControl/>
              <w:spacing w:line="240" w:lineRule="auto"/>
              <w:ind w:firstLine="0"/>
              <w:jc w:val="center"/>
              <w:rPr>
                <w:rFonts w:cs="Times New Roman" w:eastAsiaTheme="minorEastAsia"/>
                <w:color w:val="000000"/>
                <w:kern w:val="0"/>
                <w:sz w:val="15"/>
                <w:szCs w:val="15"/>
              </w:rPr>
            </w:pPr>
            <w:r>
              <w:rPr>
                <w:rFonts w:ascii="Segoe UI Symbol" w:hAnsi="Segoe UI Symbol" w:cs="Segoe UI Symbol" w:eastAsiaTheme="minorEastAsia"/>
                <w:color w:val="000000"/>
                <w:kern w:val="0"/>
                <w:sz w:val="15"/>
                <w:szCs w:val="15"/>
              </w:rPr>
              <w:t>★</w:t>
            </w:r>
          </w:p>
        </w:tc>
        <w:tc>
          <w:tcPr>
            <w:tcW w:w="369" w:type="pct"/>
            <w:shd w:val="clear" w:color="auto" w:fill="auto"/>
            <w:noWrap/>
            <w:vAlign w:val="center"/>
          </w:tcPr>
          <w:p>
            <w:pPr>
              <w:widowControl/>
              <w:spacing w:line="240" w:lineRule="auto"/>
              <w:ind w:firstLine="0"/>
              <w:jc w:val="center"/>
              <w:rPr>
                <w:rFonts w:cs="Times New Roman" w:eastAsiaTheme="minorEastAsia"/>
                <w:color w:val="000000"/>
                <w:kern w:val="0"/>
                <w:sz w:val="15"/>
                <w:szCs w:val="15"/>
              </w:rPr>
            </w:pPr>
            <w:r>
              <w:rPr>
                <w:rFonts w:ascii="Segoe UI Symbol" w:hAnsi="Segoe UI Symbol" w:cs="Segoe UI Symbol" w:eastAsiaTheme="minorEastAsia"/>
                <w:color w:val="000000"/>
                <w:kern w:val="0"/>
                <w:sz w:val="15"/>
                <w:szCs w:val="15"/>
              </w:rPr>
              <w:t>★</w:t>
            </w:r>
          </w:p>
        </w:tc>
        <w:tc>
          <w:tcPr>
            <w:tcW w:w="404" w:type="pct"/>
            <w:shd w:val="clear" w:color="auto" w:fill="auto"/>
            <w:noWrap/>
            <w:vAlign w:val="center"/>
          </w:tcPr>
          <w:p>
            <w:pPr>
              <w:widowControl/>
              <w:spacing w:line="240" w:lineRule="auto"/>
              <w:ind w:firstLine="0"/>
              <w:jc w:val="center"/>
              <w:rPr>
                <w:rFonts w:cs="Times New Roman" w:eastAsiaTheme="minorEastAsia"/>
                <w:color w:val="000000"/>
                <w:kern w:val="0"/>
                <w:sz w:val="15"/>
                <w:szCs w:val="15"/>
              </w:rPr>
            </w:pPr>
            <w:r>
              <w:rPr>
                <w:rFonts w:ascii="Segoe UI Symbol" w:hAnsi="Segoe UI Symbol" w:cs="Segoe UI Symbol" w:eastAsiaTheme="minorEastAsia"/>
                <w:color w:val="000000"/>
                <w:kern w:val="0"/>
                <w:sz w:val="15"/>
                <w:szCs w:val="15"/>
              </w:rPr>
              <w:t>★</w:t>
            </w:r>
          </w:p>
        </w:tc>
        <w:tc>
          <w:tcPr>
            <w:tcW w:w="325" w:type="pct"/>
            <w:shd w:val="clear" w:color="auto" w:fill="auto"/>
            <w:noWrap/>
            <w:vAlign w:val="center"/>
          </w:tcPr>
          <w:p>
            <w:pPr>
              <w:widowControl/>
              <w:spacing w:line="240" w:lineRule="auto"/>
              <w:ind w:firstLine="0"/>
              <w:jc w:val="center"/>
              <w:rPr>
                <w:rFonts w:cs="Times New Roman" w:eastAsiaTheme="minorEastAsia"/>
                <w:color w:val="000000"/>
                <w:kern w:val="0"/>
                <w:sz w:val="15"/>
                <w:szCs w:val="15"/>
              </w:rPr>
            </w:pPr>
            <w:r>
              <w:rPr>
                <w:rFonts w:ascii="Segoe UI Symbol" w:hAnsi="Segoe UI Symbol" w:cs="Segoe UI Symbol" w:eastAsiaTheme="minorEastAsia"/>
                <w:color w:val="000000"/>
                <w:kern w:val="0"/>
                <w:sz w:val="15"/>
                <w:szCs w:val="15"/>
              </w:rPr>
              <w:t>★</w:t>
            </w:r>
          </w:p>
        </w:tc>
        <w:tc>
          <w:tcPr>
            <w:tcW w:w="404" w:type="pct"/>
            <w:shd w:val="clear" w:color="auto" w:fill="auto"/>
            <w:noWrap/>
            <w:vAlign w:val="center"/>
          </w:tcPr>
          <w:p>
            <w:pPr>
              <w:widowControl/>
              <w:spacing w:line="240" w:lineRule="auto"/>
              <w:ind w:firstLine="0"/>
              <w:jc w:val="center"/>
              <w:rPr>
                <w:rFonts w:cs="Times New Roman" w:eastAsiaTheme="minorEastAsia"/>
                <w:color w:val="000000"/>
                <w:kern w:val="0"/>
                <w:sz w:val="15"/>
                <w:szCs w:val="15"/>
              </w:rPr>
            </w:pPr>
            <w:r>
              <w:rPr>
                <w:rFonts w:ascii="Segoe UI Symbol" w:hAnsi="Segoe UI Symbol" w:cs="Segoe UI Symbol" w:eastAsiaTheme="minorEastAsia"/>
                <w:color w:val="000000"/>
                <w:kern w:val="0"/>
                <w:sz w:val="15"/>
                <w:szCs w:val="15"/>
              </w:rPr>
              <w:t>★</w:t>
            </w:r>
          </w:p>
        </w:tc>
        <w:tc>
          <w:tcPr>
            <w:tcW w:w="651" w:type="pct"/>
            <w:shd w:val="clear" w:color="auto" w:fill="auto"/>
            <w:noWrap/>
            <w:vAlign w:val="center"/>
          </w:tcPr>
          <w:p>
            <w:pPr>
              <w:widowControl/>
              <w:spacing w:line="240" w:lineRule="auto"/>
              <w:ind w:firstLine="0"/>
              <w:jc w:val="center"/>
              <w:rPr>
                <w:rFonts w:cs="Times New Roman" w:eastAsiaTheme="minorEastAsia"/>
                <w:color w:val="000000"/>
                <w:kern w:val="0"/>
                <w:sz w:val="15"/>
                <w:szCs w:val="15"/>
              </w:rPr>
            </w:pPr>
            <w:r>
              <w:rPr>
                <w:rFonts w:ascii="Segoe UI Symbol" w:hAnsi="Segoe UI Symbol" w:cs="Segoe UI Symbol" w:eastAsiaTheme="minorEastAsia"/>
                <w:color w:val="000000"/>
                <w:kern w:val="0"/>
                <w:sz w:val="15"/>
                <w:szCs w:val="15"/>
              </w:rPr>
              <w:t>★</w:t>
            </w:r>
          </w:p>
        </w:tc>
        <w:tc>
          <w:tcPr>
            <w:tcW w:w="528" w:type="pct"/>
            <w:shd w:val="clear" w:color="auto" w:fill="auto"/>
            <w:noWrap/>
            <w:vAlign w:val="center"/>
          </w:tcPr>
          <w:p>
            <w:pPr>
              <w:widowControl/>
              <w:spacing w:line="240" w:lineRule="auto"/>
              <w:ind w:firstLine="0"/>
              <w:jc w:val="center"/>
              <w:rPr>
                <w:rFonts w:cs="Times New Roman" w:eastAsiaTheme="minorEastAsia"/>
                <w:color w:val="000000"/>
                <w:kern w:val="0"/>
                <w:sz w:val="15"/>
                <w:szCs w:val="15"/>
              </w:rPr>
            </w:pPr>
            <w:r>
              <w:rPr>
                <w:rFonts w:ascii="Segoe UI Symbol" w:hAnsi="Segoe UI Symbol" w:cs="Segoe UI Symbol" w:eastAsiaTheme="minorEastAsia"/>
                <w:color w:val="000000"/>
                <w:kern w:val="0"/>
                <w:sz w:val="15"/>
                <w:szCs w:val="15"/>
              </w:rPr>
              <w:t>★</w:t>
            </w:r>
          </w:p>
        </w:tc>
        <w:tc>
          <w:tcPr>
            <w:tcW w:w="572" w:type="pct"/>
            <w:shd w:val="clear" w:color="auto" w:fill="auto"/>
            <w:noWrap/>
            <w:vAlign w:val="center"/>
          </w:tcPr>
          <w:p>
            <w:pPr>
              <w:widowControl/>
              <w:spacing w:line="240" w:lineRule="auto"/>
              <w:ind w:firstLine="0"/>
              <w:jc w:val="center"/>
              <w:rPr>
                <w:rFonts w:cs="Times New Roman" w:eastAsiaTheme="minorEastAsia"/>
                <w:color w:val="000000"/>
                <w:kern w:val="0"/>
                <w:sz w:val="15"/>
                <w:szCs w:val="15"/>
              </w:rPr>
            </w:pPr>
            <w:r>
              <w:rPr>
                <w:rFonts w:ascii="Segoe UI Symbol" w:hAnsi="Segoe UI Symbol" w:cs="Segoe UI Symbol" w:eastAsiaTheme="minorEastAsia"/>
                <w:color w:val="000000"/>
                <w:kern w:val="0"/>
                <w:sz w:val="15"/>
                <w:szCs w:val="15"/>
              </w:rPr>
              <w:t>★</w:t>
            </w:r>
          </w:p>
        </w:tc>
        <w:tc>
          <w:tcPr>
            <w:tcW w:w="514" w:type="pct"/>
            <w:shd w:val="clear" w:color="auto" w:fill="auto"/>
            <w:noWrap/>
            <w:vAlign w:val="center"/>
          </w:tcPr>
          <w:p>
            <w:pPr>
              <w:widowControl/>
              <w:spacing w:line="240" w:lineRule="auto"/>
              <w:ind w:firstLine="0"/>
              <w:jc w:val="center"/>
              <w:rPr>
                <w:rFonts w:cs="Times New Roman" w:eastAsiaTheme="minorEastAsia"/>
                <w:color w:val="000000"/>
                <w:kern w:val="0"/>
                <w:sz w:val="15"/>
                <w:szCs w:val="15"/>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9" w:hRule="atLeast"/>
        </w:trPr>
        <w:tc>
          <w:tcPr>
            <w:tcW w:w="287" w:type="pct"/>
            <w:vMerge w:val="continue"/>
            <w:vAlign w:val="center"/>
          </w:tcPr>
          <w:p>
            <w:pPr>
              <w:widowControl/>
              <w:spacing w:line="240" w:lineRule="auto"/>
              <w:ind w:firstLine="0"/>
              <w:jc w:val="center"/>
              <w:rPr>
                <w:rFonts w:cs="Times New Roman" w:eastAsiaTheme="minorEastAsia"/>
                <w:color w:val="000000"/>
                <w:kern w:val="0"/>
                <w:sz w:val="15"/>
                <w:szCs w:val="15"/>
              </w:rPr>
            </w:pPr>
          </w:p>
        </w:tc>
        <w:tc>
          <w:tcPr>
            <w:tcW w:w="536" w:type="pct"/>
            <w:shd w:val="clear" w:color="auto" w:fill="auto"/>
            <w:noWrap/>
            <w:vAlign w:val="center"/>
          </w:tcPr>
          <w:p>
            <w:pPr>
              <w:widowControl/>
              <w:spacing w:line="240" w:lineRule="auto"/>
              <w:ind w:firstLine="0"/>
              <w:jc w:val="center"/>
              <w:rPr>
                <w:rFonts w:cs="Times New Roman" w:eastAsiaTheme="minorEastAsia"/>
                <w:color w:val="000000"/>
                <w:kern w:val="0"/>
                <w:sz w:val="15"/>
                <w:szCs w:val="15"/>
              </w:rPr>
            </w:pPr>
            <w:r>
              <w:rPr>
                <w:rFonts w:cs="Times New Roman" w:eastAsiaTheme="minorEastAsia"/>
                <w:color w:val="000000"/>
                <w:kern w:val="0"/>
                <w:sz w:val="15"/>
                <w:szCs w:val="15"/>
              </w:rPr>
              <w:t>矿山法</w:t>
            </w:r>
          </w:p>
        </w:tc>
        <w:tc>
          <w:tcPr>
            <w:tcW w:w="404" w:type="pct"/>
            <w:shd w:val="clear" w:color="auto" w:fill="auto"/>
            <w:noWrap/>
            <w:vAlign w:val="center"/>
          </w:tcPr>
          <w:p>
            <w:pPr>
              <w:widowControl/>
              <w:spacing w:line="240" w:lineRule="auto"/>
              <w:ind w:firstLine="0"/>
              <w:jc w:val="center"/>
              <w:rPr>
                <w:rFonts w:cs="Times New Roman" w:eastAsiaTheme="minorEastAsia"/>
                <w:color w:val="000000"/>
                <w:kern w:val="0"/>
                <w:sz w:val="15"/>
                <w:szCs w:val="15"/>
              </w:rPr>
            </w:pPr>
            <w:r>
              <w:rPr>
                <w:rFonts w:ascii="Segoe UI Symbol" w:hAnsi="Segoe UI Symbol" w:cs="Segoe UI Symbol" w:eastAsiaTheme="minorEastAsia"/>
                <w:color w:val="000000"/>
                <w:kern w:val="0"/>
                <w:sz w:val="15"/>
                <w:szCs w:val="15"/>
              </w:rPr>
              <w:t>★</w:t>
            </w:r>
          </w:p>
        </w:tc>
        <w:tc>
          <w:tcPr>
            <w:tcW w:w="369" w:type="pct"/>
            <w:shd w:val="clear" w:color="auto" w:fill="auto"/>
            <w:noWrap/>
            <w:vAlign w:val="center"/>
          </w:tcPr>
          <w:p>
            <w:pPr>
              <w:widowControl/>
              <w:spacing w:line="240" w:lineRule="auto"/>
              <w:ind w:firstLine="0"/>
              <w:jc w:val="center"/>
              <w:rPr>
                <w:rFonts w:cs="Times New Roman" w:eastAsiaTheme="minorEastAsia"/>
                <w:color w:val="000000"/>
                <w:kern w:val="0"/>
                <w:sz w:val="15"/>
                <w:szCs w:val="15"/>
              </w:rPr>
            </w:pPr>
            <w:r>
              <w:rPr>
                <w:rFonts w:ascii="Segoe UI Symbol" w:hAnsi="Segoe UI Symbol" w:cs="Segoe UI Symbol" w:eastAsiaTheme="minorEastAsia"/>
                <w:color w:val="000000"/>
                <w:kern w:val="0"/>
                <w:sz w:val="15"/>
                <w:szCs w:val="15"/>
              </w:rPr>
              <w:t>★</w:t>
            </w:r>
          </w:p>
        </w:tc>
        <w:tc>
          <w:tcPr>
            <w:tcW w:w="404" w:type="pct"/>
            <w:shd w:val="clear" w:color="auto" w:fill="auto"/>
            <w:noWrap/>
            <w:vAlign w:val="center"/>
          </w:tcPr>
          <w:p>
            <w:pPr>
              <w:widowControl/>
              <w:spacing w:line="240" w:lineRule="auto"/>
              <w:ind w:firstLine="0"/>
              <w:jc w:val="center"/>
              <w:rPr>
                <w:rFonts w:cs="Times New Roman" w:eastAsiaTheme="minorEastAsia"/>
                <w:color w:val="000000"/>
                <w:kern w:val="0"/>
                <w:sz w:val="15"/>
                <w:szCs w:val="15"/>
              </w:rPr>
            </w:pPr>
          </w:p>
        </w:tc>
        <w:tc>
          <w:tcPr>
            <w:tcW w:w="325" w:type="pct"/>
            <w:shd w:val="clear" w:color="auto" w:fill="auto"/>
            <w:noWrap/>
            <w:vAlign w:val="center"/>
          </w:tcPr>
          <w:p>
            <w:pPr>
              <w:widowControl/>
              <w:spacing w:line="240" w:lineRule="auto"/>
              <w:ind w:firstLine="0"/>
              <w:jc w:val="center"/>
              <w:rPr>
                <w:rFonts w:cs="Times New Roman" w:eastAsiaTheme="minorEastAsia"/>
                <w:color w:val="000000"/>
                <w:kern w:val="0"/>
                <w:sz w:val="15"/>
                <w:szCs w:val="15"/>
              </w:rPr>
            </w:pPr>
            <w:r>
              <w:rPr>
                <w:rFonts w:ascii="Segoe UI Symbol" w:hAnsi="Segoe UI Symbol" w:cs="Segoe UI Symbol" w:eastAsiaTheme="minorEastAsia"/>
                <w:color w:val="000000"/>
                <w:kern w:val="0"/>
                <w:sz w:val="15"/>
                <w:szCs w:val="15"/>
              </w:rPr>
              <w:t>★</w:t>
            </w:r>
          </w:p>
        </w:tc>
        <w:tc>
          <w:tcPr>
            <w:tcW w:w="404" w:type="pct"/>
            <w:shd w:val="clear" w:color="auto" w:fill="auto"/>
            <w:noWrap/>
            <w:vAlign w:val="center"/>
          </w:tcPr>
          <w:p>
            <w:pPr>
              <w:widowControl/>
              <w:spacing w:line="240" w:lineRule="auto"/>
              <w:ind w:firstLine="0"/>
              <w:jc w:val="center"/>
              <w:rPr>
                <w:rFonts w:cs="Times New Roman" w:eastAsiaTheme="minorEastAsia"/>
                <w:color w:val="000000"/>
                <w:kern w:val="0"/>
                <w:sz w:val="15"/>
                <w:szCs w:val="15"/>
              </w:rPr>
            </w:pPr>
          </w:p>
        </w:tc>
        <w:tc>
          <w:tcPr>
            <w:tcW w:w="651" w:type="pct"/>
            <w:shd w:val="clear" w:color="auto" w:fill="auto"/>
            <w:noWrap/>
            <w:vAlign w:val="center"/>
          </w:tcPr>
          <w:p>
            <w:pPr>
              <w:widowControl/>
              <w:spacing w:line="240" w:lineRule="auto"/>
              <w:ind w:firstLine="0"/>
              <w:jc w:val="center"/>
              <w:rPr>
                <w:rFonts w:cs="Times New Roman" w:eastAsiaTheme="minorEastAsia"/>
                <w:color w:val="000000"/>
                <w:kern w:val="0"/>
                <w:sz w:val="15"/>
                <w:szCs w:val="15"/>
              </w:rPr>
            </w:pPr>
            <w:r>
              <w:rPr>
                <w:rFonts w:ascii="Segoe UI Symbol" w:hAnsi="Segoe UI Symbol" w:cs="Segoe UI Symbol" w:eastAsiaTheme="minorEastAsia"/>
                <w:color w:val="000000"/>
                <w:kern w:val="0"/>
                <w:sz w:val="15"/>
                <w:szCs w:val="15"/>
              </w:rPr>
              <w:t>★</w:t>
            </w:r>
          </w:p>
        </w:tc>
        <w:tc>
          <w:tcPr>
            <w:tcW w:w="528" w:type="pct"/>
            <w:shd w:val="clear" w:color="auto" w:fill="auto"/>
            <w:noWrap/>
            <w:vAlign w:val="center"/>
          </w:tcPr>
          <w:p>
            <w:pPr>
              <w:widowControl/>
              <w:spacing w:line="240" w:lineRule="auto"/>
              <w:ind w:firstLine="0"/>
              <w:jc w:val="center"/>
              <w:rPr>
                <w:rFonts w:cs="Times New Roman" w:eastAsiaTheme="minorEastAsia"/>
                <w:color w:val="000000"/>
                <w:kern w:val="0"/>
                <w:sz w:val="15"/>
                <w:szCs w:val="15"/>
              </w:rPr>
            </w:pPr>
          </w:p>
        </w:tc>
        <w:tc>
          <w:tcPr>
            <w:tcW w:w="572" w:type="pct"/>
            <w:shd w:val="clear" w:color="auto" w:fill="auto"/>
            <w:noWrap/>
            <w:vAlign w:val="center"/>
          </w:tcPr>
          <w:p>
            <w:pPr>
              <w:widowControl/>
              <w:spacing w:line="240" w:lineRule="auto"/>
              <w:ind w:firstLine="0"/>
              <w:jc w:val="center"/>
              <w:rPr>
                <w:rFonts w:cs="Times New Roman" w:eastAsiaTheme="minorEastAsia"/>
                <w:color w:val="000000"/>
                <w:kern w:val="0"/>
                <w:sz w:val="15"/>
                <w:szCs w:val="15"/>
              </w:rPr>
            </w:pPr>
            <w:r>
              <w:rPr>
                <w:rFonts w:ascii="Segoe UI Symbol" w:hAnsi="Segoe UI Symbol" w:cs="Segoe UI Symbol" w:eastAsiaTheme="minorEastAsia"/>
                <w:color w:val="000000"/>
                <w:kern w:val="0"/>
                <w:sz w:val="15"/>
                <w:szCs w:val="15"/>
              </w:rPr>
              <w:t>★</w:t>
            </w:r>
          </w:p>
        </w:tc>
        <w:tc>
          <w:tcPr>
            <w:tcW w:w="514" w:type="pct"/>
            <w:shd w:val="clear" w:color="auto" w:fill="auto"/>
            <w:noWrap/>
            <w:vAlign w:val="center"/>
          </w:tcPr>
          <w:p>
            <w:pPr>
              <w:widowControl/>
              <w:spacing w:line="240" w:lineRule="auto"/>
              <w:ind w:firstLine="0"/>
              <w:jc w:val="center"/>
              <w:rPr>
                <w:rFonts w:cs="Times New Roman" w:eastAsiaTheme="minorEastAsia"/>
                <w:color w:val="000000"/>
                <w:kern w:val="0"/>
                <w:sz w:val="15"/>
                <w:szCs w:val="15"/>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trPr>
        <w:tc>
          <w:tcPr>
            <w:tcW w:w="287" w:type="pct"/>
            <w:vMerge w:val="continue"/>
            <w:vAlign w:val="center"/>
          </w:tcPr>
          <w:p>
            <w:pPr>
              <w:widowControl/>
              <w:spacing w:line="240" w:lineRule="auto"/>
              <w:ind w:firstLine="0"/>
              <w:jc w:val="center"/>
              <w:rPr>
                <w:rFonts w:cs="Times New Roman" w:eastAsiaTheme="minorEastAsia"/>
                <w:color w:val="000000"/>
                <w:kern w:val="0"/>
                <w:sz w:val="15"/>
                <w:szCs w:val="15"/>
              </w:rPr>
            </w:pPr>
          </w:p>
        </w:tc>
        <w:tc>
          <w:tcPr>
            <w:tcW w:w="536" w:type="pct"/>
            <w:shd w:val="clear" w:color="auto" w:fill="auto"/>
            <w:noWrap/>
            <w:vAlign w:val="center"/>
          </w:tcPr>
          <w:p>
            <w:pPr>
              <w:widowControl/>
              <w:spacing w:line="240" w:lineRule="auto"/>
              <w:ind w:firstLine="0"/>
              <w:jc w:val="center"/>
              <w:rPr>
                <w:rFonts w:cs="Times New Roman" w:eastAsiaTheme="minorEastAsia"/>
                <w:color w:val="000000"/>
                <w:kern w:val="0"/>
                <w:sz w:val="15"/>
                <w:szCs w:val="15"/>
              </w:rPr>
            </w:pPr>
            <w:r>
              <w:rPr>
                <w:rFonts w:cs="Times New Roman" w:eastAsiaTheme="minorEastAsia"/>
                <w:color w:val="000000"/>
                <w:kern w:val="0"/>
                <w:sz w:val="15"/>
                <w:szCs w:val="15"/>
              </w:rPr>
              <w:t>盾构法</w:t>
            </w:r>
          </w:p>
        </w:tc>
        <w:tc>
          <w:tcPr>
            <w:tcW w:w="404" w:type="pct"/>
            <w:shd w:val="clear" w:color="auto" w:fill="auto"/>
            <w:noWrap/>
            <w:vAlign w:val="center"/>
          </w:tcPr>
          <w:p>
            <w:pPr>
              <w:widowControl/>
              <w:spacing w:line="240" w:lineRule="auto"/>
              <w:ind w:firstLine="0"/>
              <w:jc w:val="center"/>
              <w:rPr>
                <w:rFonts w:cs="Times New Roman" w:eastAsiaTheme="minorEastAsia"/>
                <w:color w:val="000000"/>
                <w:kern w:val="0"/>
                <w:sz w:val="15"/>
                <w:szCs w:val="15"/>
              </w:rPr>
            </w:pPr>
            <w:r>
              <w:rPr>
                <w:rFonts w:ascii="Segoe UI Symbol" w:hAnsi="Segoe UI Symbol" w:cs="Segoe UI Symbol" w:eastAsiaTheme="minorEastAsia"/>
                <w:color w:val="000000"/>
                <w:kern w:val="0"/>
                <w:sz w:val="15"/>
                <w:szCs w:val="15"/>
              </w:rPr>
              <w:t>★</w:t>
            </w:r>
          </w:p>
        </w:tc>
        <w:tc>
          <w:tcPr>
            <w:tcW w:w="369" w:type="pct"/>
            <w:shd w:val="clear" w:color="auto" w:fill="auto"/>
            <w:noWrap/>
            <w:vAlign w:val="center"/>
          </w:tcPr>
          <w:p>
            <w:pPr>
              <w:widowControl/>
              <w:spacing w:line="240" w:lineRule="auto"/>
              <w:ind w:firstLine="0"/>
              <w:jc w:val="center"/>
              <w:rPr>
                <w:rFonts w:cs="Times New Roman" w:eastAsiaTheme="minorEastAsia"/>
                <w:color w:val="000000"/>
                <w:kern w:val="0"/>
                <w:sz w:val="15"/>
                <w:szCs w:val="15"/>
              </w:rPr>
            </w:pPr>
            <w:r>
              <w:rPr>
                <w:rFonts w:ascii="Segoe UI Symbol" w:hAnsi="Segoe UI Symbol" w:cs="Segoe UI Symbol" w:eastAsiaTheme="minorEastAsia"/>
                <w:color w:val="000000"/>
                <w:kern w:val="0"/>
                <w:sz w:val="15"/>
                <w:szCs w:val="15"/>
              </w:rPr>
              <w:t>★</w:t>
            </w:r>
          </w:p>
        </w:tc>
        <w:tc>
          <w:tcPr>
            <w:tcW w:w="404" w:type="pct"/>
            <w:shd w:val="clear" w:color="auto" w:fill="auto"/>
            <w:noWrap/>
            <w:vAlign w:val="center"/>
          </w:tcPr>
          <w:p>
            <w:pPr>
              <w:widowControl/>
              <w:spacing w:line="240" w:lineRule="auto"/>
              <w:ind w:firstLine="0"/>
              <w:jc w:val="center"/>
              <w:rPr>
                <w:rFonts w:cs="Times New Roman" w:eastAsiaTheme="minorEastAsia"/>
                <w:color w:val="000000"/>
                <w:kern w:val="0"/>
                <w:sz w:val="15"/>
                <w:szCs w:val="15"/>
              </w:rPr>
            </w:pPr>
          </w:p>
        </w:tc>
        <w:tc>
          <w:tcPr>
            <w:tcW w:w="325" w:type="pct"/>
            <w:shd w:val="clear" w:color="auto" w:fill="auto"/>
            <w:noWrap/>
            <w:vAlign w:val="center"/>
          </w:tcPr>
          <w:p>
            <w:pPr>
              <w:widowControl/>
              <w:spacing w:line="240" w:lineRule="auto"/>
              <w:ind w:firstLine="0"/>
              <w:jc w:val="center"/>
              <w:rPr>
                <w:rFonts w:cs="Times New Roman" w:eastAsiaTheme="minorEastAsia"/>
                <w:kern w:val="0"/>
                <w:sz w:val="15"/>
                <w:szCs w:val="15"/>
              </w:rPr>
            </w:pPr>
          </w:p>
        </w:tc>
        <w:tc>
          <w:tcPr>
            <w:tcW w:w="404" w:type="pct"/>
            <w:shd w:val="clear" w:color="auto" w:fill="auto"/>
            <w:noWrap/>
            <w:vAlign w:val="center"/>
          </w:tcPr>
          <w:p>
            <w:pPr>
              <w:widowControl/>
              <w:spacing w:line="240" w:lineRule="auto"/>
              <w:ind w:firstLine="0"/>
              <w:jc w:val="center"/>
              <w:rPr>
                <w:rFonts w:cs="Times New Roman" w:eastAsiaTheme="minorEastAsia"/>
                <w:color w:val="000000"/>
                <w:kern w:val="0"/>
                <w:sz w:val="15"/>
                <w:szCs w:val="15"/>
              </w:rPr>
            </w:pPr>
            <w:r>
              <w:rPr>
                <w:rFonts w:ascii="Segoe UI Symbol" w:hAnsi="Segoe UI Symbol" w:cs="Segoe UI Symbol" w:eastAsiaTheme="minorEastAsia"/>
                <w:color w:val="000000"/>
                <w:kern w:val="0"/>
                <w:sz w:val="15"/>
                <w:szCs w:val="15"/>
              </w:rPr>
              <w:t>★</w:t>
            </w:r>
          </w:p>
        </w:tc>
        <w:tc>
          <w:tcPr>
            <w:tcW w:w="651" w:type="pct"/>
            <w:shd w:val="clear" w:color="auto" w:fill="auto"/>
            <w:noWrap/>
            <w:vAlign w:val="center"/>
          </w:tcPr>
          <w:p>
            <w:pPr>
              <w:widowControl/>
              <w:spacing w:line="240" w:lineRule="auto"/>
              <w:ind w:firstLine="0"/>
              <w:jc w:val="center"/>
              <w:rPr>
                <w:rFonts w:cs="Times New Roman" w:eastAsiaTheme="minorEastAsia"/>
                <w:color w:val="000000"/>
                <w:kern w:val="0"/>
                <w:sz w:val="15"/>
                <w:szCs w:val="15"/>
              </w:rPr>
            </w:pPr>
            <w:r>
              <w:rPr>
                <w:rFonts w:ascii="Segoe UI Symbol" w:hAnsi="Segoe UI Symbol" w:cs="Segoe UI Symbol" w:eastAsiaTheme="minorEastAsia"/>
                <w:color w:val="000000"/>
                <w:kern w:val="0"/>
                <w:sz w:val="15"/>
                <w:szCs w:val="15"/>
              </w:rPr>
              <w:t>★</w:t>
            </w:r>
          </w:p>
        </w:tc>
        <w:tc>
          <w:tcPr>
            <w:tcW w:w="528" w:type="pct"/>
            <w:shd w:val="clear" w:color="auto" w:fill="auto"/>
            <w:noWrap/>
            <w:vAlign w:val="center"/>
          </w:tcPr>
          <w:p>
            <w:pPr>
              <w:widowControl/>
              <w:spacing w:line="240" w:lineRule="auto"/>
              <w:ind w:firstLine="0"/>
              <w:jc w:val="center"/>
              <w:rPr>
                <w:rFonts w:cs="Times New Roman" w:eastAsiaTheme="minorEastAsia"/>
                <w:color w:val="000000"/>
                <w:kern w:val="0"/>
                <w:sz w:val="15"/>
                <w:szCs w:val="15"/>
              </w:rPr>
            </w:pPr>
          </w:p>
        </w:tc>
        <w:tc>
          <w:tcPr>
            <w:tcW w:w="572" w:type="pct"/>
            <w:shd w:val="clear" w:color="auto" w:fill="auto"/>
            <w:noWrap/>
            <w:vAlign w:val="center"/>
          </w:tcPr>
          <w:p>
            <w:pPr>
              <w:widowControl/>
              <w:spacing w:line="240" w:lineRule="auto"/>
              <w:ind w:firstLine="0"/>
              <w:jc w:val="center"/>
              <w:rPr>
                <w:rFonts w:cs="Times New Roman" w:eastAsiaTheme="minorEastAsia"/>
                <w:color w:val="000000"/>
                <w:kern w:val="0"/>
                <w:sz w:val="15"/>
                <w:szCs w:val="15"/>
              </w:rPr>
            </w:pPr>
            <w:r>
              <w:rPr>
                <w:rFonts w:ascii="Segoe UI Symbol" w:hAnsi="Segoe UI Symbol" w:cs="Segoe UI Symbol" w:eastAsiaTheme="minorEastAsia"/>
                <w:color w:val="000000"/>
                <w:kern w:val="0"/>
                <w:sz w:val="15"/>
                <w:szCs w:val="15"/>
              </w:rPr>
              <w:t>★</w:t>
            </w:r>
          </w:p>
        </w:tc>
        <w:tc>
          <w:tcPr>
            <w:tcW w:w="514" w:type="pct"/>
            <w:shd w:val="clear" w:color="auto" w:fill="auto"/>
            <w:vAlign w:val="center"/>
          </w:tcPr>
          <w:p>
            <w:pPr>
              <w:widowControl/>
              <w:spacing w:line="240" w:lineRule="auto"/>
              <w:ind w:firstLine="0"/>
              <w:jc w:val="center"/>
              <w:rPr>
                <w:rFonts w:cs="Times New Roman" w:eastAsiaTheme="minorEastAsia"/>
                <w:color w:val="000000"/>
                <w:kern w:val="0"/>
                <w:sz w:val="15"/>
                <w:szCs w:val="15"/>
              </w:rPr>
            </w:pPr>
            <w:r>
              <w:rPr>
                <w:rFonts w:cs="Times New Roman" w:eastAsiaTheme="minorEastAsia"/>
                <w:color w:val="000000"/>
                <w:kern w:val="0"/>
                <w:sz w:val="15"/>
                <w:szCs w:val="15"/>
              </w:rPr>
              <w:t>渗漏、盾尾击穿</w:t>
            </w:r>
          </w:p>
        </w:tc>
      </w:tr>
    </w:tbl>
    <w:p>
      <w:pPr>
        <w:ind w:firstLine="420" w:firstLineChars="200"/>
        <w:rPr>
          <w:i w:val="0"/>
          <w:iCs w:val="0"/>
        </w:rPr>
      </w:pPr>
      <w:r>
        <w:rPr>
          <w:rFonts w:hint="eastAsia"/>
          <w:i w:val="0"/>
          <w:iCs w:val="0"/>
        </w:rPr>
        <w:t>总体来说，地质风险主要来自工程地质与水文地质条件的复杂性、不确定性和对工程施工不利等要素，其中复杂性主要表现为特殊或不良地质条件、地质条件、岩土特征及其分布的不均匀性、多变性；不确定性主要表现为地质条件分布及其岩土特性的精度、深度等难以满足工程设计和施工的精准需求，需要继续开展相应的补充勘察和施工地质等工作，如地层空洞探查、超前地质探查预报等；不利于工程实施的地质条件主要表现对施工技术、工艺有特殊的要求，并造成施工难度加大和工程安全风险升高。</w:t>
      </w:r>
    </w:p>
    <w:p>
      <w:pPr>
        <w:ind w:firstLine="210"/>
      </w:pPr>
      <w:r>
        <w:rPr>
          <w:rFonts w:hint="eastAsia"/>
        </w:rPr>
        <w:t>2.0.</w:t>
      </w:r>
      <w:r>
        <w:t>2</w:t>
      </w:r>
      <w:r>
        <w:rPr>
          <w:rFonts w:hint="eastAsia"/>
        </w:rPr>
        <w:t xml:space="preserve"> 地质风险评估 geological</w:t>
      </w:r>
      <w:r>
        <w:t xml:space="preserve"> risk assessment</w:t>
      </w:r>
    </w:p>
    <w:p>
      <w:pPr>
        <w:ind w:firstLine="420" w:firstLineChars="200"/>
        <w:rPr>
          <w:i w:val="0"/>
          <w:iCs w:val="0"/>
        </w:rPr>
      </w:pPr>
      <w:r>
        <w:rPr>
          <w:rFonts w:hint="eastAsia"/>
          <w:i w:val="0"/>
          <w:iCs w:val="0"/>
        </w:rPr>
        <w:t>地质风险评估是工程风险评估的重要组成部分和支撑性基础工作，专门从地质条件影响或地质因素角度，遵循风险评估工作的基本内容与程序，开展的针对性风险评估和风险预防控制工作，包括地质风险因素辨识、地质风险分析、地质风险评价和地质风险防控措施建议等环节和内容。其中，在地质风险分析基础上完成的地质单位划分，在地质风险评价基础上完成的地质风险分级工作，将分别作为细化或完善工程自身风险和环境风险单元及分级的重要判据。地质风险评估总体遵循谁实施谁负责的原则，工程建设各阶段各责任主体应分别开展相应的地质风险评估工作，并满足工程建设各阶段的工作内容、深度要求和工程风险管控的实际需要，也可根据工作需要，通过购买第三方专业咨询服务，协助完成地质风险评估成果等工作。</w:t>
      </w:r>
    </w:p>
    <w:p>
      <w:pPr>
        <w:ind w:firstLine="210"/>
      </w:pPr>
      <w:r>
        <w:t xml:space="preserve">2.0.3 </w:t>
      </w:r>
      <w:r>
        <w:rPr>
          <w:rFonts w:hint="eastAsia"/>
        </w:rPr>
        <w:t>地质风险单元 geological</w:t>
      </w:r>
      <w:r>
        <w:t xml:space="preserve"> risk </w:t>
      </w:r>
      <w:r>
        <w:rPr>
          <w:rFonts w:hint="eastAsia"/>
        </w:rPr>
        <w:t>unit</w:t>
      </w:r>
    </w:p>
    <w:p>
      <w:pPr>
        <w:widowControl/>
        <w:ind w:firstLine="420" w:firstLineChars="200"/>
        <w:jc w:val="left"/>
        <w:rPr>
          <w:i w:val="0"/>
          <w:iCs w:val="0"/>
        </w:rPr>
      </w:pPr>
      <w:r>
        <w:rPr>
          <w:rFonts w:hint="eastAsia"/>
          <w:i w:val="0"/>
          <w:iCs w:val="0"/>
        </w:rPr>
        <w:t>地质风险单元划分是地质分析的主要内容和结果。通过地质风险分析及其进一步的地质风险单元划分，为地质风险评价与分级以及进一步的工程安全风险评价与分级提供参考依据，以达到分区化、差异化和精准评估和防控地质风险的目的。其中，区间、长距离车站、车辆段等里程范围分布较长的线状工程宜以工程纵向、地质条件变化为主进行划分，短距离车站、车站附属结构等里程范围分布较短的工程宜以地质条件、工法、埋深及其变化为主进行划分。</w:t>
      </w:r>
    </w:p>
    <w:p>
      <w:pPr>
        <w:ind w:firstLine="210"/>
      </w:pPr>
      <w:r>
        <w:t xml:space="preserve">2.0.4 </w:t>
      </w:r>
      <w:r>
        <w:rPr>
          <w:rFonts w:hint="eastAsia"/>
        </w:rPr>
        <w:t>地质风险控制 geological</w:t>
      </w:r>
      <w:r>
        <w:t xml:space="preserve"> risk </w:t>
      </w:r>
      <w:r>
        <w:rPr>
          <w:rFonts w:hint="eastAsia"/>
        </w:rPr>
        <w:t>control measures</w:t>
      </w:r>
    </w:p>
    <w:p>
      <w:pPr>
        <w:widowControl/>
        <w:ind w:firstLine="420" w:firstLineChars="200"/>
        <w:jc w:val="left"/>
        <w:rPr>
          <w:i w:val="0"/>
          <w:iCs w:val="0"/>
        </w:rPr>
      </w:pPr>
      <w:r>
        <w:rPr>
          <w:rFonts w:hint="eastAsia"/>
          <w:i w:val="0"/>
          <w:iCs w:val="0"/>
        </w:rPr>
        <w:t>勘察方面进行的地质风险控制措施主要是针对不同或特殊的地质条件，采用合理可行的勘察方法或手段、准确探明地层地下水分布、提供科学合理的岩土参数等，以预测和预控为主；设计方面的地质风险控制措施主要针对勘察查明或未完全探明的各种不同或特殊地质条件及其地质风险情况，并区别不同地质风险等级，制定安全可靠、合理可行和针对性的设计方案和工程技术措施，如施工工法、围支护方案、开挖或掘进方法、土体加固和地下水控制措施等，为施工阶段地质风险控制提供合理和可靠依据，以预测和预控为主；施工方面的地质风险控制措施主要针对设计给定的地质风险控制措施，制定针对性和合理可行的施工方案、进一步核查地质条件、采取与地质条件相适应的施工技术、方法与工艺、开展有效的监测、检测、预警等信息化施工手段等，全面实施对地质风险的现场实时和动态控制，以实时控制为主。</w:t>
      </w:r>
    </w:p>
    <w:p>
      <w:pPr>
        <w:ind w:firstLine="420" w:firstLineChars="200"/>
      </w:pPr>
    </w:p>
    <w:p>
      <w:pPr>
        <w:widowControl/>
        <w:ind w:firstLine="210"/>
        <w:jc w:val="left"/>
        <w:rPr>
          <w:rFonts w:ascii="Arial" w:hAnsi="Arial" w:cs="Arial"/>
          <w:kern w:val="0"/>
          <w:szCs w:val="21"/>
          <w:lang w:bidi="ar"/>
        </w:rPr>
      </w:pPr>
    </w:p>
    <w:p>
      <w:pPr>
        <w:ind w:firstLine="210"/>
      </w:pPr>
      <w:r>
        <w:rPr>
          <w:rFonts w:hint="eastAsia"/>
        </w:rPr>
        <w:br w:type="page"/>
      </w:r>
    </w:p>
    <w:p>
      <w:pPr>
        <w:pStyle w:val="2"/>
        <w:spacing w:before="156" w:after="156"/>
        <w:ind w:firstLine="300"/>
      </w:pPr>
      <w:bookmarkStart w:id="136" w:name="_Toc160632248"/>
      <w:r>
        <w:rPr>
          <w:rFonts w:hint="eastAsia"/>
        </w:rPr>
        <w:t>3</w:t>
      </w:r>
      <w:r>
        <w:t xml:space="preserve"> </w:t>
      </w:r>
      <w:r>
        <w:rPr>
          <w:rFonts w:hint="eastAsia"/>
        </w:rPr>
        <w:t>基本规定</w:t>
      </w:r>
      <w:bookmarkEnd w:id="136"/>
    </w:p>
    <w:p>
      <w:pPr>
        <w:pStyle w:val="3"/>
        <w:spacing w:before="156" w:after="156"/>
        <w:ind w:firstLine="210"/>
      </w:pPr>
      <w:bookmarkStart w:id="137" w:name="_Toc160632249"/>
      <w:r>
        <w:t xml:space="preserve">3.1 </w:t>
      </w:r>
      <w:r>
        <w:rPr>
          <w:rFonts w:hint="eastAsia"/>
        </w:rPr>
        <w:t>总体要求</w:t>
      </w:r>
      <w:bookmarkEnd w:id="137"/>
    </w:p>
    <w:p>
      <w:pPr>
        <w:widowControl/>
        <w:ind w:firstLine="0"/>
        <w:jc w:val="left"/>
        <w:rPr>
          <w:i w:val="0"/>
          <w:iCs w:val="0"/>
        </w:rPr>
      </w:pPr>
      <w:r>
        <w:rPr>
          <w:i w:val="0"/>
          <w:iCs w:val="0"/>
        </w:rPr>
        <w:t xml:space="preserve">3.1.1 </w:t>
      </w:r>
      <w:r>
        <w:rPr>
          <w:rFonts w:hint="eastAsia"/>
          <w:i w:val="0"/>
          <w:iCs w:val="0"/>
        </w:rPr>
        <w:t>本条是《城市轨道交通地下工程建设风险管理规范》GB50652和《城市轨道交通工程建设安全风险技术管理规范》DB11/1316相关条款的沿用或细化。其中线路建设规划和可行性研究阶段通过重大地质风险的辨识和评价，合理选择线路走向、敷设方式、站位选址、施工工法和埋深布置等；勘察设计阶段应查明地质条件，结合工程设计特征、工程安全风险控制及深度要求等，进行全面和相对静态的地质风险辨识、分析、评价、地质风险单元划分和分级工作，在此基础上制定或优化细化工程安全风险分级清单、地质风险控制设计方案和相应的技术措施，最终体现在相应的施工图设计图纸中；施工阶段的施工准备期应开展全面的地质风险核查，制定或优化针对性的地质风险控制施工方案和安全技术措施，施工过程应开展全面的地质风险动态评估、必要的地质超前探测预报工作和试开挖（掘进）工作，优化相关施工工艺参数，有效实施信息化施工和施工风险控制。</w:t>
      </w:r>
    </w:p>
    <w:p>
      <w:pPr>
        <w:ind w:firstLine="0"/>
        <w:rPr>
          <w:i w:val="0"/>
          <w:iCs w:val="0"/>
        </w:rPr>
      </w:pPr>
      <w:r>
        <w:rPr>
          <w:i w:val="0"/>
          <w:iCs w:val="0"/>
        </w:rPr>
        <w:t>3</w:t>
      </w:r>
      <w:r>
        <w:rPr>
          <w:rFonts w:hint="eastAsia"/>
          <w:i w:val="0"/>
          <w:iCs w:val="0"/>
        </w:rPr>
        <w:t>.</w:t>
      </w:r>
      <w:r>
        <w:rPr>
          <w:i w:val="0"/>
          <w:iCs w:val="0"/>
        </w:rPr>
        <w:t>1</w:t>
      </w:r>
      <w:r>
        <w:rPr>
          <w:rFonts w:hint="eastAsia"/>
          <w:i w:val="0"/>
          <w:iCs w:val="0"/>
        </w:rPr>
        <w:t>.</w:t>
      </w:r>
      <w:r>
        <w:rPr>
          <w:i w:val="0"/>
          <w:iCs w:val="0"/>
        </w:rPr>
        <w:t>2</w:t>
      </w:r>
      <w:r>
        <w:rPr>
          <w:rFonts w:hint="eastAsia"/>
          <w:i w:val="0"/>
          <w:iCs w:val="0"/>
        </w:rPr>
        <w:t xml:space="preserve"> 本条所列几种情况均属于重大地质风险情况，有的对城市轨道交通工程非常不利，不仅对工程建设质量安全和长期运营安全均影响极大，工程安全风险突出，也可能较大幅增加工程建设成本和工期；有的是是现行相关法规政策和技术标准严格限制在这些高地质风险区段实施工程建设。因此原则上应优先考虑风险规避策略。</w:t>
      </w:r>
    </w:p>
    <w:p>
      <w:pPr>
        <w:widowControl/>
        <w:ind w:firstLine="0"/>
        <w:jc w:val="left"/>
        <w:rPr>
          <w:i w:val="0"/>
          <w:iCs w:val="0"/>
        </w:rPr>
      </w:pPr>
      <w:r>
        <w:rPr>
          <w:i w:val="0"/>
          <w:iCs w:val="0"/>
        </w:rPr>
        <w:t>3</w:t>
      </w:r>
      <w:r>
        <w:rPr>
          <w:rFonts w:hint="eastAsia"/>
          <w:i w:val="0"/>
          <w:iCs w:val="0"/>
        </w:rPr>
        <w:t>.</w:t>
      </w:r>
      <w:r>
        <w:rPr>
          <w:i w:val="0"/>
          <w:iCs w:val="0"/>
        </w:rPr>
        <w:t>1</w:t>
      </w:r>
      <w:r>
        <w:rPr>
          <w:rFonts w:hint="eastAsia"/>
          <w:i w:val="0"/>
          <w:iCs w:val="0"/>
        </w:rPr>
        <w:t>.</w:t>
      </w:r>
      <w:r>
        <w:rPr>
          <w:i w:val="0"/>
          <w:iCs w:val="0"/>
        </w:rPr>
        <w:t>3</w:t>
      </w:r>
      <w:r>
        <w:rPr>
          <w:rFonts w:hint="eastAsia"/>
          <w:i w:val="0"/>
          <w:iCs w:val="0"/>
        </w:rPr>
        <w:t xml:space="preserve"> 文中各种高地质风险区段或情况，应在工程建设及风险管理中应予以高度重视，开展相应的地质风险专项防控工作，包括但不限于地质风险专项评估或专题研究、开展补充勘察或专项勘察、专项设计、专项施工措施、加强监测、专项应急预案等。其中，2大范围分布深厚填土和4施工时地下水条件发生重大变化主要针对采用明挖法与矿山法施工的工程；7其他无法避让的重大地质风险区段是对3</w:t>
      </w:r>
      <w:r>
        <w:rPr>
          <w:i w:val="0"/>
          <w:iCs w:val="0"/>
        </w:rPr>
        <w:t>.1.2</w:t>
      </w:r>
      <w:r>
        <w:rPr>
          <w:rFonts w:hint="eastAsia"/>
          <w:i w:val="0"/>
          <w:iCs w:val="0"/>
        </w:rPr>
        <w:t>条的补充或延伸，主要针对实际规划建设中遭遇3</w:t>
      </w:r>
      <w:r>
        <w:rPr>
          <w:i w:val="0"/>
          <w:iCs w:val="0"/>
        </w:rPr>
        <w:t>.1.2</w:t>
      </w:r>
      <w:r>
        <w:rPr>
          <w:rFonts w:hint="eastAsia"/>
          <w:i w:val="0"/>
          <w:iCs w:val="0"/>
        </w:rPr>
        <w:t>条所列重大地质风险情况但又实在无法避让，那么在工程勘察设计和施工中，必须开展相应的地质风险防控专项工作。</w:t>
      </w:r>
    </w:p>
    <w:p>
      <w:pPr>
        <w:widowControl/>
        <w:ind w:firstLine="0"/>
        <w:jc w:val="left"/>
        <w:rPr>
          <w:i w:val="0"/>
          <w:iCs w:val="0"/>
        </w:rPr>
      </w:pPr>
      <w:r>
        <w:rPr>
          <w:i w:val="0"/>
          <w:iCs w:val="0"/>
        </w:rPr>
        <w:t>3.1.4</w:t>
      </w:r>
      <w:r>
        <w:rPr>
          <w:rFonts w:hint="eastAsia"/>
          <w:i w:val="0"/>
          <w:iCs w:val="0"/>
          <w:lang w:val="en-US" w:eastAsia="zh-CN"/>
        </w:rPr>
        <w:t xml:space="preserve"> </w:t>
      </w:r>
      <w:r>
        <w:rPr>
          <w:rFonts w:hint="eastAsia"/>
          <w:i w:val="0"/>
          <w:iCs w:val="0"/>
        </w:rPr>
        <w:t>为加强对地质风险尤其是高地质风险单元的防控，提高地质风险监控和管理的时效性和科学性，宜开展实时或自动化的工程监测或监控，采用智能化仿真软件或自动巡检机器人、构建专业化或集成化信息系统或数智化管控平台等，加强风险的实时分析、反馈、快速预警、及时处理及相关动态管控工作。</w:t>
      </w:r>
    </w:p>
    <w:p>
      <w:pPr>
        <w:widowControl/>
        <w:ind w:firstLine="0"/>
        <w:jc w:val="left"/>
        <w:rPr>
          <w:rFonts w:hint="eastAsia"/>
          <w:i w:val="0"/>
          <w:iCs w:val="0"/>
          <w:color w:val="auto"/>
        </w:rPr>
      </w:pPr>
      <w:r>
        <w:rPr>
          <w:rFonts w:cstheme="minorBidi"/>
          <w:i w:val="0"/>
          <w:iCs w:val="0"/>
          <w:szCs w:val="24"/>
        </w:rPr>
        <w:t>3.</w:t>
      </w:r>
      <w:r>
        <w:rPr>
          <w:rFonts w:hint="eastAsia" w:cstheme="minorBidi"/>
          <w:i w:val="0"/>
          <w:iCs w:val="0"/>
          <w:szCs w:val="24"/>
        </w:rPr>
        <w:t>1</w:t>
      </w:r>
      <w:r>
        <w:rPr>
          <w:rFonts w:cstheme="minorBidi"/>
          <w:i w:val="0"/>
          <w:iCs w:val="0"/>
          <w:szCs w:val="24"/>
        </w:rPr>
        <w:t xml:space="preserve">.5 </w:t>
      </w:r>
      <w:r>
        <w:rPr>
          <w:rFonts w:hint="eastAsia" w:cstheme="minorBidi"/>
          <w:i w:val="0"/>
          <w:iCs w:val="0"/>
          <w:color w:val="auto"/>
          <w:szCs w:val="24"/>
        </w:rPr>
        <w:t>施工现场应当根据地质风险类型及其应急预案，在现场合适位置备足合适的应急物资和设备，尤其是在汛期、地质风险较高单元或部位、发生较多工程监测或巡视预警进行施工时，应结合工程现状和实际需要，备足合适的应急物资和设备，便于及时采取补充止水加固等现场处置措施。其中，</w:t>
      </w:r>
      <w:r>
        <w:rPr>
          <w:rFonts w:hint="eastAsia"/>
          <w:i w:val="0"/>
          <w:iCs w:val="0"/>
        </w:rPr>
        <w:t>主要的地质风险类型包括：明挖法工程的开挖面坍塌、地表变形过大或坍塌、围护结构渗漏与桩间土流失甚或坍塌、基底突涌等，矿山法工程的隧道拱顶坍塌、地层过大沉降甚至地面塌陷、隧道开挖面坍塌、隧道开挖面涌水、涌土或涌砂、马头门开挖</w:t>
      </w:r>
      <w:r>
        <w:rPr>
          <w:rFonts w:hint="eastAsia"/>
          <w:i w:val="0"/>
          <w:iCs w:val="0"/>
          <w:color w:val="auto"/>
        </w:rPr>
        <w:t>渗水或坍塌等，盾构工程的洞门土体坍塌或地下水突涌、盾构姿态差或掘进方向偏离、盾构滞排、掘进困难甚或卡壳、盾构螺旋出土器口部或刀盘处喷涌、盾尾渗漏甚或突涌、开挖面失稳甚或塌陷等，其中基坑或隧道开挖面失稳甚或坍塌、地表变形过大或坍塌、围护结构渗漏与桩间土流失甚或坍塌、基底突涌、隧道拱顶坍塌、隧道开挖面涌水、涌土或涌砂、盾构</w:t>
      </w:r>
    </w:p>
    <w:p>
      <w:pPr>
        <w:widowControl/>
        <w:ind w:firstLine="0"/>
        <w:jc w:val="left"/>
        <w:rPr>
          <w:rFonts w:hint="eastAsia"/>
          <w:i w:val="0"/>
          <w:iCs w:val="0"/>
          <w:color w:val="auto"/>
        </w:rPr>
      </w:pPr>
      <w:r>
        <w:rPr>
          <w:rFonts w:hint="eastAsia"/>
          <w:i w:val="0"/>
          <w:iCs w:val="0"/>
          <w:color w:val="auto"/>
        </w:rPr>
        <w:t>滞排、掘进困难甚或卡壳、盾尾渗漏甚或突涌等。</w:t>
      </w:r>
    </w:p>
    <w:p>
      <w:pPr>
        <w:pStyle w:val="3"/>
        <w:spacing w:before="156" w:after="156"/>
        <w:ind w:firstLine="210"/>
      </w:pPr>
      <w:bookmarkStart w:id="138" w:name="_Toc160632250"/>
      <w:r>
        <w:t xml:space="preserve">3.2 </w:t>
      </w:r>
      <w:r>
        <w:rPr>
          <w:rFonts w:hint="eastAsia"/>
        </w:rPr>
        <w:t>勘察设计阶段地质风险防控一般要求</w:t>
      </w:r>
      <w:bookmarkEnd w:id="138"/>
    </w:p>
    <w:p>
      <w:pPr>
        <w:widowControl/>
        <w:ind w:firstLine="0"/>
        <w:jc w:val="left"/>
        <w:rPr>
          <w:i w:val="0"/>
          <w:iCs w:val="0"/>
        </w:rPr>
      </w:pPr>
      <w:r>
        <w:t xml:space="preserve">3.2.1 </w:t>
      </w:r>
      <w:r>
        <w:rPr>
          <w:rFonts w:hint="eastAsia"/>
          <w:i w:val="0"/>
          <w:iCs w:val="0"/>
        </w:rPr>
        <w:t>提供的勘察成果文件应满足现行相关勘察技术标准、设计要求和工程安全风险控制的实际需要，并分阶段进行，满足不同设计阶段的深度要求。勘察工作中要求开展相应的地质风险辨识与分析工作，是对《危险性较大的分部分项工程安全管理规定》（住建部令第37号）之“第六条　勘察单位应当根据工程实际及工程周边环境资料，在勘察文件中说明地质条件可能造成的工程风险”的充分响应和具体落实。要求勘察单位站在勘察单位和工程安全的角度，根据已完成的勘察阶段性成果并在最终勘察成果文件中予以体现，针对各类不同地质条件、工程特性及其可能存在地质风险，进行全面和有针对性的地质风险辨识和分析，为设计和施工及其工程安全风险防控提供专业性和合理化建议。</w:t>
      </w:r>
    </w:p>
    <w:p>
      <w:pPr>
        <w:widowControl/>
        <w:ind w:firstLine="0" w:firstLineChars="0"/>
        <w:jc w:val="left"/>
        <w:rPr>
          <w:i w:val="0"/>
          <w:iCs w:val="0"/>
        </w:rPr>
      </w:pPr>
      <w:r>
        <w:t>3.2.2</w:t>
      </w:r>
      <w:r>
        <w:rPr>
          <w:rFonts w:hint="eastAsia"/>
          <w:i w:val="0"/>
          <w:iCs/>
          <w:lang w:val="en-US" w:eastAsia="zh-CN"/>
        </w:rPr>
        <w:t xml:space="preserve"> </w:t>
      </w:r>
      <w:r>
        <w:rPr>
          <w:rFonts w:hint="eastAsia"/>
          <w:i w:val="0"/>
          <w:iCs/>
        </w:rPr>
        <w:t>以地下工程为主的城市轨道交通工程一般位于城市主要道路下方，沿线地下管线、市政设施等建（构）筑物等周边环境设施密集且复杂。由于地下管线及构筑物属于施工盲点，容易造成损坏，因此，勘探作业过程中对地下管线及构筑物的现场保护是勘察重点考虑的问题之一，所有勘察钻孔必须采取相应措施避开所有地下管线及构筑物，确保管线及构筑物的安全。地下管线及构筑物的避让和现场保护总体原则遵循“查、访、探、挖、护、听”六字方针，即查：认真研究建设单位提供的管线资料，确定沿线管线的分布和具体位置，并进一步查询、收集管线竣工资料；访：走访各管线主管单位确定沿线管线的分布和具体位置，走访沿线的居民了解管线施工的历史；探：采用管线探测仪进行现场实地探测确定管线的位置；挖：采取挖探的办法确定浅部管线的位置；护：将钻孔周围距离小于２ｍ的管线位置标示出来，给予保护，听：在钻探过程中听到有异响或钻机有异常，立即停钻。</w:t>
      </w:r>
      <w:r>
        <w:rPr>
          <w:rFonts w:hint="eastAsia"/>
          <w:i w:val="0"/>
          <w:iCs w:val="0"/>
        </w:rPr>
        <w:t>钻孔完成后如不及时或妥善回填，可能造成以下问题：（１）间接形成地下水联络通道，尤其是地层较深部存在承压水的情况下，可导致隧道施工期间，地下水沿未填埋钻孔上升涌入隧道或基坑，造成突涌风险；（２）可能造成暗挖或盾构隧道施工注浆浆液沿未封闭钻孔溢流或喷出，导致注浆失效，并影响地面人员及交通安全。</w:t>
      </w:r>
    </w:p>
    <w:p>
      <w:pPr>
        <w:ind w:firstLine="0" w:firstLineChars="0"/>
        <w:rPr>
          <w:i w:val="0"/>
          <w:iCs w:val="0"/>
        </w:rPr>
      </w:pPr>
      <w:r>
        <w:rPr>
          <w:i w:val="0"/>
          <w:iCs w:val="0"/>
        </w:rPr>
        <w:t xml:space="preserve">3.2.3 </w:t>
      </w:r>
      <w:r>
        <w:rPr>
          <w:rFonts w:hint="eastAsia"/>
          <w:i w:val="0"/>
          <w:iCs w:val="0"/>
        </w:rPr>
        <w:t>城市轨道交通工程建设周期较长，一般会跨越多个水文年，地下水变幅较大，同时地下水位动态受大气降水、人工生态补水、人工开采影响因素多，为及时准确掌握地下水位及动态变化，自勘察开始设置地下水位长期观测孔，并定期观测，指导动态设计和信息化施工。尤其是2018年以来北京市平原区地下水受生态补水工程、大气降水等因素影响，地下水位开始出现大幅抬升，给工程施工及其安全风险防控带来很大压力。地下水位长期观测孔应根据相关规范，结合地下水类型、层次及含水层特征，按严格实行分层观测，并确保长期有效，如观测孔要设置在利于长期保存的位置，孔口设立保护装置等，甚至可作为地下车站的后期运营的一项长期监测参数，移交至运营单位管理和使用，服务于为运营安全管理。</w:t>
      </w:r>
    </w:p>
    <w:p>
      <w:pPr>
        <w:ind w:firstLine="0"/>
        <w:rPr>
          <w:i w:val="0"/>
          <w:iCs w:val="0"/>
        </w:rPr>
      </w:pPr>
      <w:r>
        <w:rPr>
          <w:i w:val="0"/>
          <w:iCs w:val="0"/>
        </w:rPr>
        <w:t xml:space="preserve">3.2.4 </w:t>
      </w:r>
      <w:r>
        <w:rPr>
          <w:rFonts w:hint="eastAsia"/>
          <w:i w:val="0"/>
          <w:iCs w:val="0"/>
        </w:rPr>
        <w:t>城市轨道交通工程大多位于繁华城市交通要道，或临近众多且复杂或重要的建构筑物、地下管线等周边环境，很多钻孔受场地条件限制一时不能实施；另外由于地质条件的复杂性及分布的随机性，现有勘察技术手段或常规勘察精度难以完全查清其确切分布状况及物理力学性质等，有必要重点说明由此可能产生的地质风险，并提出处理建议。</w:t>
      </w:r>
    </w:p>
    <w:p>
      <w:pPr>
        <w:ind w:firstLine="0"/>
        <w:rPr>
          <w:i w:val="0"/>
          <w:iCs w:val="0"/>
        </w:rPr>
      </w:pPr>
      <w:r>
        <w:rPr>
          <w:i w:val="0"/>
          <w:iCs w:val="0"/>
        </w:rPr>
        <w:t xml:space="preserve">3.2.5 </w:t>
      </w:r>
      <w:r>
        <w:rPr>
          <w:rFonts w:hint="eastAsia"/>
          <w:i w:val="0"/>
          <w:iCs w:val="0"/>
        </w:rPr>
        <w:t>受勘察精度和场地条件的影响，工程勘察工作并不能解决施工中所有的工程地质问题，应根据工程实际需要进行相应的施工勘察和专项勘察工作，应针对施工方法、施工工艺的特殊要求和施工中出现的工程地质问题等开展工作，提供地质资料，满足施工方案调整和风险控制的要求。</w:t>
      </w:r>
    </w:p>
    <w:p>
      <w:pPr>
        <w:ind w:firstLine="0"/>
        <w:rPr>
          <w:rFonts w:hint="eastAsia"/>
          <w:i w:val="0"/>
          <w:iCs w:val="0"/>
        </w:rPr>
      </w:pPr>
      <w:r>
        <w:t xml:space="preserve">3.2.6 </w:t>
      </w:r>
      <w:r>
        <w:rPr>
          <w:rFonts w:hint="eastAsia"/>
          <w:i w:val="0"/>
          <w:iCs w:val="0"/>
        </w:rPr>
        <w:t>城市轨道交通工程线路长、穿越的工程地质单元多、工程地质和水文地质条件复杂，同时城市轨道交通勘察不仅要为工程结构设计服务，还需要满足施工的需要。不同的工法工艺对地质条件的适应性不同，需要的岩土参数不同，对地下水的敏感性不同，需要解决的地质风险问题也不相同，因此应采用综合勘察手段，结合设计和施工需求，有针对性的开展勘察工作。在各阶段的勘察均要根据施工方法的要求开展相应的勘察工作。不同施工工法的勘察应结合工法的具体特点、地质条件选取合理的勘察手段和方法，并进行分析评价，提出适合工法要求的措施、建议及岩土参数。</w:t>
      </w:r>
    </w:p>
    <w:p>
      <w:pPr>
        <w:ind w:firstLine="420" w:firstLineChars="200"/>
        <w:rPr>
          <w:rFonts w:hint="eastAsia"/>
          <w:i w:val="0"/>
          <w:iCs w:val="0"/>
        </w:rPr>
      </w:pPr>
      <w:r>
        <w:rPr>
          <w:rFonts w:hint="eastAsia"/>
          <w:i w:val="0"/>
          <w:iCs w:val="0"/>
        </w:rPr>
        <w:t>以上各款所列地层或组合是基于相关研究成果统计出的北京地区典型地质条件类型，具有明显的北京特色和地质条件代表性。</w:t>
      </w:r>
    </w:p>
    <w:p>
      <w:pPr>
        <w:ind w:firstLine="420" w:firstLineChars="200"/>
      </w:pPr>
      <w:r>
        <w:rPr>
          <w:rFonts w:hint="eastAsia"/>
          <w:i w:val="0"/>
          <w:iCs w:val="0"/>
        </w:rPr>
        <w:t>人工填土、新近沉积土、污染土与有害气体等地层，宜首先采取工程地质调查与测绘方法，从宏观上获取场地地质条件的必要手段。同时，加强工程地质调查与测绘工作有助于增加地质信息量，指导后期勘探量布置，在岩土勘察工作中起到事半功倍的作用，同时也能获取到常规钻探所不能获取的信息，例如：通过调查，可以了解填土坑位置的地形和地物的变迁，填土的来源、堆积年限和堆积方式；了解新近沉积土地形、地貌特征，尤其是沿线微地貌与新近沉积土分布的关系，以及古牛轭湖、埋藏谷，暗埋的塘、沟、渠等分布范围及形态；了解场地污染源的位置、成分、性质、污染史及对周边的影响；调查了解线路通过地区是否存在有害气体及其种类、分布情况。</w:t>
      </w:r>
    </w:p>
    <w:p>
      <w:pPr>
        <w:ind w:firstLine="420" w:firstLineChars="200"/>
        <w:rPr>
          <w:i w:val="0"/>
          <w:iCs w:val="0"/>
        </w:rPr>
      </w:pPr>
      <w:r>
        <w:rPr>
          <w:rFonts w:hint="eastAsia"/>
          <w:i w:val="0"/>
          <w:iCs w:val="0"/>
          <w:color w:val="auto"/>
        </w:rPr>
        <w:t>根据相关研究，北京地区尤其是城市经过若干年的大规范城市建设和地下空间建造，部分区域的浅层地表下或填土层中存在地层空洞、水囊区段，主要存在于以下部位：（</w:t>
      </w:r>
      <w:r>
        <w:rPr>
          <w:i w:val="0"/>
          <w:iCs w:val="0"/>
          <w:color w:val="auto"/>
        </w:rPr>
        <w:t>1</w:t>
      </w:r>
      <w:r>
        <w:rPr>
          <w:rFonts w:hint="eastAsia"/>
          <w:i w:val="0"/>
          <w:iCs w:val="0"/>
          <w:color w:val="auto"/>
        </w:rPr>
        <w:t>）基坑开挖出现过流土、流砂的部位以及基槽回填不密实的部位；（</w:t>
      </w:r>
      <w:r>
        <w:rPr>
          <w:i w:val="0"/>
          <w:iCs w:val="0"/>
          <w:color w:val="auto"/>
        </w:rPr>
        <w:t>2</w:t>
      </w:r>
      <w:r>
        <w:rPr>
          <w:rFonts w:hint="eastAsia"/>
          <w:i w:val="0"/>
          <w:iCs w:val="0"/>
          <w:color w:val="auto"/>
        </w:rPr>
        <w:t>）隧道开挖后，隧道顶部围岩发生沉降与上部硬壳层之间地下空洞；（</w:t>
      </w:r>
      <w:r>
        <w:rPr>
          <w:i w:val="0"/>
          <w:iCs w:val="0"/>
          <w:color w:val="auto"/>
        </w:rPr>
        <w:t>3</w:t>
      </w:r>
      <w:r>
        <w:rPr>
          <w:rFonts w:hint="eastAsia"/>
          <w:i w:val="0"/>
          <w:iCs w:val="0"/>
          <w:color w:val="auto"/>
        </w:rPr>
        <w:t>）市政道路下方，特别是管线密集区、暗渠集中区，存在老化管线、渗漏管线以及管线肥槽以及路基回填不密实的部位或者非开挖管道施工封堵注浆不严，使地下水沿管道流动，带走泥沙形成地下空洞或水囊；（</w:t>
      </w:r>
      <w:r>
        <w:rPr>
          <w:i w:val="0"/>
          <w:iCs w:val="0"/>
          <w:color w:val="auto"/>
        </w:rPr>
        <w:t>4</w:t>
      </w:r>
      <w:r>
        <w:rPr>
          <w:rFonts w:hint="eastAsia"/>
          <w:i w:val="0"/>
          <w:iCs w:val="0"/>
          <w:color w:val="auto"/>
        </w:rPr>
        <w:t>）人防等地下工程部位。某些地下人防工程建设年代已久失修，多处出现破损及塌方，在地下水作用下，大量的泥土流入洞中</w:t>
      </w:r>
      <w:r>
        <w:rPr>
          <w:i w:val="0"/>
          <w:iCs w:val="0"/>
          <w:color w:val="auto"/>
        </w:rPr>
        <w:t xml:space="preserve">, </w:t>
      </w:r>
      <w:r>
        <w:rPr>
          <w:rFonts w:hint="eastAsia"/>
          <w:i w:val="0"/>
          <w:iCs w:val="0"/>
          <w:color w:val="auto"/>
        </w:rPr>
        <w:t>造成人防工程上方出现大面积的空洞或水囊。地层空洞或水囊</w:t>
      </w:r>
      <w:r>
        <w:rPr>
          <w:rFonts w:hint="eastAsia"/>
          <w:i w:val="0"/>
          <w:iCs w:val="0"/>
        </w:rPr>
        <w:t>区段的勘察一般采用</w:t>
      </w:r>
      <w:r>
        <w:rPr>
          <w:rFonts w:hint="eastAsia"/>
          <w:i w:val="0"/>
          <w:iCs w:val="0"/>
          <w:color w:val="auto"/>
        </w:rPr>
        <w:t>地球物理探测</w:t>
      </w:r>
      <w:r>
        <w:rPr>
          <w:rFonts w:hint="eastAsia"/>
          <w:i w:val="0"/>
          <w:iCs w:val="0"/>
        </w:rPr>
        <w:t>和钻探验证相结合的</w:t>
      </w:r>
      <w:r>
        <w:rPr>
          <w:rFonts w:hint="eastAsia"/>
          <w:i w:val="0"/>
          <w:iCs w:val="0"/>
          <w:color w:val="auto"/>
        </w:rPr>
        <w:t>方法</w:t>
      </w:r>
      <w:r>
        <w:rPr>
          <w:rFonts w:hint="eastAsia"/>
          <w:i w:val="0"/>
          <w:iCs w:val="0"/>
        </w:rPr>
        <w:t>，施工期间尚应进行详查</w:t>
      </w:r>
      <w:r>
        <w:rPr>
          <w:rFonts w:hint="eastAsia"/>
          <w:i w:val="0"/>
          <w:iCs w:val="0"/>
          <w:color w:val="auto"/>
        </w:rPr>
        <w:t>。</w:t>
      </w:r>
      <w:r>
        <w:rPr>
          <w:rFonts w:hint="eastAsia"/>
          <w:i w:val="0"/>
          <w:iCs w:val="0"/>
        </w:rPr>
        <w:t>砂性土层是指粗砂、中砂、细砂、粉砂和砂质粉土地层的统称。该类砂层一般分布于古河道附近或冲积平原等范围，在北京地区广泛分布，薄厚上有所差异，其中北京西部靠近山前范围砂层局部分布或者透镜体分布，厚度也比较薄，约1～5m。砂性土层尤其是富水砂层的工程特性是砂层松散、地下水丰富、自稳性差、流动性强、震动条件下易液化，开挖过程极易出现突水涌砂和坍塌。</w:t>
      </w:r>
    </w:p>
    <w:p>
      <w:pPr>
        <w:ind w:firstLine="420" w:firstLineChars="200"/>
        <w:rPr>
          <w:i w:val="0"/>
          <w:iCs w:val="0"/>
        </w:rPr>
      </w:pPr>
      <w:r>
        <w:rPr>
          <w:rFonts w:hint="eastAsia"/>
          <w:i w:val="0"/>
          <w:iCs w:val="0"/>
        </w:rPr>
        <w:t>大粒径土层是指在天然土层中，以卵石、砾石为主，含有砂土及少量粘性土，局部颗粒极大并表现为漂石、孤石的粗碎屑堆积物。大粒径土层具有内摩擦角大，几乎无粘聚力，强度高和流塑性差等特性，自稳能力差、卵石颗粒点对点传力、卵石颗粒强度高、颗粒间空隙大、渗透系数大、颗粒粒径分布范围广等特性。北京市地处永定河洪冲积扇的中上部，第四系松散土层及砂卵石层遍布全市其地质沉积层的“相变”十分明显，西部的粗大颗粒沉积物向东很快渐变为细小颗粒沉积物，西部单一的砂卵石层向东很快渐变为粘性土和粉细砂互层的多层状态。西部将以砂卵石的大粒径土层为主，如卢沟桥地区和石景山首钢一带，其砂卵石级配良好，最大颗粒可达40c m以上。西南部、北部或西北部，将会碰到有少量粘性土的砂卵石地层和全断面的砂卵石地层，这些地层含砂率大约在25 % - 40 %之间。而在东部，则主要是粘性土或砂性土。</w:t>
      </w:r>
    </w:p>
    <w:p>
      <w:pPr>
        <w:ind w:firstLine="420" w:firstLineChars="200"/>
        <w:rPr>
          <w:i w:val="0"/>
          <w:iCs w:val="0"/>
        </w:rPr>
      </w:pPr>
      <w:r>
        <w:rPr>
          <w:rFonts w:hint="eastAsia"/>
          <w:i w:val="0"/>
          <w:iCs w:val="0"/>
        </w:rPr>
        <w:t>大粒径土层单纯依靠取样进行室内试验，很难可靠把握砂卵石地层的工程特性。查明卵石地层的分布规律、颗粒级配、透水性及富水性，卵石地层的物理力学指标的测试应以现场调查、现场试验和室内试验相结合，且侧重于原位试验。可通过走访和调查，对沿线及其附近基所揭露地层进行资料收集，包括：地层结构、地层岩性、组成成分、漂石、卵石的最大粒径、有效粒径、平均粒径及其分布特征。必要时可采用人工探井，揭示卵石地层的地层情况，并取样进行现场称重和量测以及室内试验和测试，以获取卵石地层中漂石、卵石的最大粒径、平均粒径和有效粒径和卵石强度等参数。卵石地层中填充物性质和含量对隧道注浆加固至关重要，对于隧道洞身范围的卵石地层可采用SM植物胶卵石钻探工艺取芯，保证试样样品的采取、准确分层、真实反映卵石层填充情况。由于卵石地层渗透系数大，水量丰富，应采取水文地质试验的方法确定渗透系数和影响半径，为地下水控制提供依据。可通过重型动力触探试验、波速试验等原位测试手段确定卵石层的密实度。采用点荷载和单轴抗压强度试验测定卵石强度等指标，为卵石地层中盾构机选型提供可靠依据。采用粉晶X衍射定性半定量分析或磨片鉴定方法测定卵石的矿物成分，以确定卵石中石英含量大小，为盾构刀具的选择以及不同规格刀具之间的相互配置提供重要参数。</w:t>
      </w:r>
    </w:p>
    <w:p>
      <w:pPr>
        <w:ind w:firstLine="420" w:firstLineChars="200"/>
      </w:pPr>
      <w:r>
        <w:rPr>
          <w:rFonts w:hint="eastAsia"/>
          <w:i w:val="0"/>
          <w:iCs w:val="0"/>
        </w:rPr>
        <w:t>细粗粒土组合地层是指在地下车站基坑开挖侧壁或地下隧道开挖断面范围内，由粘性土、粉土、砂土、卵石地层中的两种或几种地层组成。典型地层组合形式包括上部粉土下部粘性土层、上部砂卵石下部粘性土层、上部粘性土下部粉土层、上部粘性土下部砂卵石层。上部粉土下部粘性土层、上部粘性土下部粉土层、上部砂土下部粘性土层的地层结构主要分布在北京地区的北部、东部和南部，上部砂卵石下部粘性土层主要分布在北京地区的中部、北京东部和南部地区的深部。北京地区北部、东部及南部古河道地貌范围内，浅部地层多为新近沉积土层，深度约5~15m不等，以粘性土、粉土、砂土互层为主，东部砂土占比较高。上述地层工程性质相对较差，粘性土层结构性差、压缩性高、均匀性较差、抗剪强度低、遇扰动极易变形；粉土、砂土处于稍密和中密状态，且多具液化潜势，深度约10m以下多处于饱水状态。北京地区中部卵石层分布相对较浅，深度约15m以下既有分布，密实度为中等到密实，粒度中等、强度较高，工程性质相对较好，多与粘性土、粉土互层，其与粉土、砂土一起组成该区域潜水的主要含水层，深度约30m以下一般为承压水的含水层；北京地区北部、东部、南部卵石层分布深度较大，一般分布在深度30m以下，且颗粒粒径较小，其与同深度的粉土、砂土组成高承压水的含水层。</w:t>
      </w:r>
    </w:p>
    <w:p>
      <w:pPr>
        <w:ind w:firstLine="210" w:firstLineChars="100"/>
      </w:pPr>
      <w:r>
        <w:rPr>
          <w:rFonts w:hint="eastAsia"/>
          <w:i w:val="0"/>
          <w:iCs w:val="0"/>
        </w:rPr>
        <w:t>土岩复合地层是典型的上软下硬地层，主要表现为上部是相对软弱地层，下部是坚硬岩石地层。北京地区是山前冲洪积平原区域，土岩复合地层分布广泛，西部和北部土岩复合地层埋深相对南部和东部较浅。土岩复合地层兼具第四系土层的相对软弱性与基岩的高强度特性。工程范围内土岩应力状态、结构特征差异明显。工程开挖区间内土岩界面起伏大，土岩含水量、渗透性、干密度、孔隙度等差异明显。对土岩复合地层和基岩隆起区，应结合设计、施工进程进行动态勘察，并将施工过程中揭示的地质情况及时反馈设计单位，以便及时调整隧道支护和施工参数。</w:t>
      </w:r>
    </w:p>
    <w:p>
      <w:pPr>
        <w:ind w:firstLine="420" w:firstLineChars="200"/>
      </w:pPr>
      <w:r>
        <w:rPr>
          <w:rFonts w:hint="eastAsia"/>
          <w:i w:val="0"/>
          <w:iCs w:val="0"/>
        </w:rPr>
        <w:t>城市轨道交通工程经常要穿越和跨越江、河、湖、沟、渠、塘等各种类型的地表水体。地表水体是控制线路工程的重要因素，而且施工风险极高，易产生灾难性的后果，如上海地铁4号线联络通道的坍塌导致江水灌入隧道，北京地铁也发生过雨后河水上涨灌入隧道的情况。因此查明地表水体的分布、水位、水深、水质、防渗措施、淤积物分布及地表水与地下水的水力联系等，对工程施工及其安全风险控制十分重要。</w:t>
      </w:r>
    </w:p>
    <w:p>
      <w:pPr>
        <w:ind w:firstLine="0"/>
        <w:rPr>
          <w:i w:val="0"/>
          <w:iCs w:val="0"/>
        </w:rPr>
      </w:pPr>
      <w:r>
        <w:rPr>
          <w:i w:val="0"/>
          <w:iCs w:val="0"/>
          <w:highlight w:val="none"/>
        </w:rPr>
        <w:t xml:space="preserve">3.2.7 </w:t>
      </w:r>
      <w:r>
        <w:rPr>
          <w:rFonts w:hint="eastAsia"/>
          <w:i w:val="0"/>
          <w:iCs w:val="0"/>
        </w:rPr>
        <w:t>地质风险较高的单元、特殊工程部位和地质风险突变位置是高地质风险区段，如填土厚度突变、土岩复合地层结合面、基岩隆起部位、透镜体等，可采取加密勘探点布设、加深勘探深度、加强地质风险分析等方式或手段进行重点勘察，必要时进行专项勘察，以满足工程设计、施工及其风险防控的实际需要。</w:t>
      </w:r>
    </w:p>
    <w:p>
      <w:pPr>
        <w:widowControl/>
        <w:ind w:firstLine="420" w:firstLineChars="200"/>
        <w:jc w:val="left"/>
        <w:rPr>
          <w:i w:val="0"/>
          <w:iCs w:val="0"/>
        </w:rPr>
      </w:pPr>
      <w:r>
        <w:rPr>
          <w:rFonts w:hint="eastAsia"/>
          <w:i w:val="0"/>
          <w:iCs w:val="0"/>
        </w:rPr>
        <w:t>工程设计中应重视工程地质与水文地质条件及由此带来的工程安全风险，通过该阶段相对静态的地质风险评估，可为制定或优化工程设计方案及相关技术措施提供依据和支撑，同时针对地质风险尤其是较为突出的地质风险单元，宜进行地质风险控制的针对性设计。对评定为</w:t>
      </w:r>
      <w:r>
        <w:rPr>
          <w:i w:val="0"/>
          <w:iCs w:val="0"/>
        </w:rPr>
        <w:fldChar w:fldCharType="begin"/>
      </w:r>
      <w:r>
        <w:rPr>
          <w:i w:val="0"/>
          <w:iCs w:val="0"/>
        </w:rPr>
        <w:instrText xml:space="preserve"> </w:instrText>
      </w:r>
      <w:r>
        <w:rPr>
          <w:rFonts w:hint="eastAsia"/>
          <w:i w:val="0"/>
          <w:iCs w:val="0"/>
        </w:rPr>
        <w:instrText xml:space="preserve">= 1 \* ROMAN</w:instrText>
      </w:r>
      <w:r>
        <w:rPr>
          <w:i w:val="0"/>
          <w:iCs w:val="0"/>
        </w:rPr>
        <w:instrText xml:space="preserve"> </w:instrText>
      </w:r>
      <w:r>
        <w:rPr>
          <w:i w:val="0"/>
          <w:iCs w:val="0"/>
        </w:rPr>
        <w:fldChar w:fldCharType="separate"/>
      </w:r>
      <w:r>
        <w:rPr>
          <w:i w:val="0"/>
          <w:iCs w:val="0"/>
        </w:rPr>
        <w:t>I</w:t>
      </w:r>
      <w:r>
        <w:rPr>
          <w:i w:val="0"/>
          <w:iCs w:val="0"/>
        </w:rPr>
        <w:fldChar w:fldCharType="end"/>
      </w:r>
      <w:r>
        <w:rPr>
          <w:rFonts w:hint="eastAsia"/>
          <w:i w:val="0"/>
          <w:iCs w:val="0"/>
        </w:rPr>
        <w:t>级地质风险情况，进行针对性的过程中专项设计，一方面通过采取加强技术措施和监测及预警标准，充分落实到施工图纸中，另一方面加强重视和技术管理，确保重大风险控制设计受控。</w:t>
      </w:r>
    </w:p>
    <w:p>
      <w:pPr>
        <w:widowControl/>
        <w:ind w:firstLine="420" w:firstLineChars="200"/>
        <w:jc w:val="left"/>
        <w:rPr>
          <w:i w:val="0"/>
          <w:iCs w:val="0"/>
        </w:rPr>
      </w:pPr>
      <w:r>
        <w:rPr>
          <w:rFonts w:hint="eastAsia"/>
          <w:i w:val="0"/>
          <w:iCs w:val="0"/>
        </w:rPr>
        <w:t>I级地质风险单元、地质风险等级突变结合处和有关危大工程关键部位为高风险区段或部位，可通过制定更严格或分区分阶段的安全控制指标、合理设置或增加监测项目、加大监测频次等监测设计方案，为针对性信息化施工和施工风险监控奠定基础。</w:t>
      </w:r>
    </w:p>
    <w:p>
      <w:pPr>
        <w:widowControl/>
        <w:ind w:firstLine="0"/>
        <w:jc w:val="left"/>
        <w:rPr>
          <w:i w:val="0"/>
          <w:iCs w:val="0"/>
        </w:rPr>
      </w:pPr>
      <w:r>
        <w:t>3.2.8</w:t>
      </w:r>
      <w:r>
        <w:rPr>
          <w:rFonts w:hint="eastAsia"/>
        </w:rPr>
        <w:t xml:space="preserve"> </w:t>
      </w:r>
      <w:r>
        <w:rPr>
          <w:rFonts w:hint="eastAsia"/>
          <w:i w:val="0"/>
          <w:iCs w:val="0"/>
        </w:rPr>
        <w:t>人工填土、软弱性较强的新近沉积土等土层的自稳性较差、强度较低、对施工扰动产生变形的敏感性较强，通过设置深层土体沉降监测项目，能够更好地加强监测及分析，有利于对地表变形过大或坍塌、基坑隧道开挖面失稳甚或坍塌、隧道拱顶坍塌等突出地质风险的综合研判和预控。</w:t>
      </w:r>
    </w:p>
    <w:p>
      <w:pPr>
        <w:ind w:firstLine="0"/>
        <w:rPr>
          <w:rFonts w:hint="eastAsia"/>
          <w:i w:val="0"/>
          <w:iCs w:val="0"/>
        </w:rPr>
      </w:pPr>
      <w:r>
        <w:t xml:space="preserve">3.2.9 </w:t>
      </w:r>
      <w:r>
        <w:rPr>
          <w:rFonts w:hint="eastAsia"/>
          <w:i w:val="0"/>
          <w:iCs w:val="0"/>
        </w:rPr>
        <w:t>工程施工距勘察报告提交日期较长并需补充地下水勘察的时间要求一般指为工程开挖施工时，已距离勘察报告提交日期超过半年或以上。另外，施工期间场地地下水或周边地表水条件等发生较大变化的情况主要包括：</w:t>
      </w:r>
      <w:r>
        <w:rPr>
          <w:rFonts w:hint="eastAsia"/>
          <w:i w:val="0"/>
          <w:iCs w:val="0"/>
          <w:color w:val="auto"/>
        </w:rPr>
        <w:t>临近在施基坑、施工遇汛期、已有止水帷幕等</w:t>
      </w:r>
      <w:r>
        <w:rPr>
          <w:rFonts w:hint="eastAsia"/>
          <w:i w:val="0"/>
          <w:iCs w:val="0"/>
        </w:rPr>
        <w:t>。</w:t>
      </w:r>
    </w:p>
    <w:p>
      <w:pPr>
        <w:ind w:firstLine="0"/>
        <w:rPr>
          <w:i w:val="0"/>
          <w:iCs w:val="0"/>
        </w:rPr>
      </w:pPr>
      <w:r>
        <w:t>3.2.10</w:t>
      </w:r>
      <w:r>
        <w:rPr>
          <w:rFonts w:hint="eastAsia"/>
        </w:rPr>
        <w:t xml:space="preserve"> </w:t>
      </w:r>
      <w:r>
        <w:rPr>
          <w:rFonts w:hint="eastAsia"/>
          <w:i w:val="0"/>
          <w:iCs w:val="0"/>
        </w:rPr>
        <w:t>污染土和有害气体一般具有腐蚀性和毒性，现场钻探、取样及测试时应采取相应的防护措施，避免对勘探作业及相关人员造成健康安全风险。</w:t>
      </w:r>
    </w:p>
    <w:p>
      <w:pPr>
        <w:ind w:firstLine="0"/>
        <w:rPr>
          <w:i w:val="0"/>
          <w:iCs w:val="0"/>
        </w:rPr>
      </w:pPr>
      <w:r>
        <w:t>3.2.11</w:t>
      </w:r>
      <w:r>
        <w:rPr>
          <w:i w:val="0"/>
          <w:iCs w:val="0"/>
        </w:rPr>
        <w:t xml:space="preserve"> </w:t>
      </w:r>
      <w:r>
        <w:rPr>
          <w:rFonts w:hint="eastAsia"/>
          <w:i w:val="0"/>
          <w:iCs w:val="0"/>
        </w:rPr>
        <w:t>冻结法是利用人工制冷技术，用于富水软弱地层的暗挖施工固结地层。通常当土体的含水量大于2.5％、地下水含盐量不大于3％、地下水流速不大于40m</w:t>
      </w:r>
      <w:r>
        <w:rPr>
          <w:i w:val="0"/>
          <w:iCs w:val="0"/>
        </w:rPr>
        <w:t>/</w:t>
      </w:r>
      <w:r>
        <w:rPr>
          <w:rFonts w:hint="eastAsia"/>
          <w:i w:val="0"/>
          <w:iCs w:val="0"/>
        </w:rPr>
        <w:t>d时，均可适用常规冻结法，当土层含水量大于l0％和地下水流速不大于7~9m/d时，冻土扩展速度和冻结体形成的效果最佳。因此地下水流速和含盐量是冻结法施工成败的关键，宜现场实测。</w:t>
      </w:r>
    </w:p>
    <w:p>
      <w:pPr>
        <w:pStyle w:val="3"/>
        <w:spacing w:before="156" w:after="156"/>
        <w:ind w:firstLine="210"/>
      </w:pPr>
      <w:bookmarkStart w:id="139" w:name="_Toc160632251"/>
      <w:r>
        <w:t xml:space="preserve">3.3 </w:t>
      </w:r>
      <w:r>
        <w:rPr>
          <w:rFonts w:hint="eastAsia"/>
        </w:rPr>
        <w:t>施工阶段地质风险防控一般要求</w:t>
      </w:r>
      <w:bookmarkEnd w:id="139"/>
    </w:p>
    <w:p>
      <w:pPr>
        <w:ind w:firstLine="0"/>
        <w:rPr>
          <w:rFonts w:cs="Times New Roman"/>
          <w:i w:val="0"/>
          <w:iCs w:val="0"/>
          <w:color w:val="000000" w:themeColor="text1"/>
          <w:szCs w:val="21"/>
          <w14:textFill>
            <w14:solidFill>
              <w14:schemeClr w14:val="tx1"/>
            </w14:solidFill>
          </w14:textFill>
        </w:rPr>
      </w:pPr>
      <w:r>
        <w:rPr>
          <w:i w:val="0"/>
          <w:iCs w:val="0"/>
        </w:rPr>
        <w:t>3.3</w:t>
      </w:r>
      <w:r>
        <w:rPr>
          <w:rFonts w:hint="eastAsia"/>
          <w:i w:val="0"/>
          <w:iCs w:val="0"/>
        </w:rPr>
        <w:t>.</w:t>
      </w:r>
      <w:r>
        <w:rPr>
          <w:i w:val="0"/>
          <w:iCs w:val="0"/>
        </w:rPr>
        <w:t xml:space="preserve">1 </w:t>
      </w:r>
      <w:r>
        <w:rPr>
          <w:rFonts w:hint="eastAsia" w:cs="Times New Roman"/>
          <w:i w:val="0"/>
          <w:iCs w:val="0"/>
          <w:color w:val="000000" w:themeColor="text1"/>
          <w:szCs w:val="21"/>
          <w14:textFill>
            <w14:solidFill>
              <w14:schemeClr w14:val="tx1"/>
            </w14:solidFill>
          </w14:textFill>
        </w:rPr>
        <w:t>施工阶段包括施工准备期和施工过程，地质风险控制应结合地质核查结果、设计措施、环境条件、工艺工法等优化风险单元及风险等级，并调整风险专项设计和施工方案。</w:t>
      </w:r>
    </w:p>
    <w:p>
      <w:pPr>
        <w:ind w:firstLine="0"/>
        <w:rPr>
          <w:i w:val="0"/>
          <w:iCs w:val="0"/>
        </w:rPr>
      </w:pPr>
      <w:r>
        <w:rPr>
          <w:i w:val="0"/>
          <w:iCs w:val="0"/>
        </w:rPr>
        <w:t xml:space="preserve">3.3.2 </w:t>
      </w:r>
      <w:r>
        <w:rPr>
          <w:rFonts w:hint="eastAsia"/>
          <w:i w:val="0"/>
          <w:iCs w:val="0"/>
          <w:szCs w:val="21"/>
        </w:rPr>
        <w:t>本条细分为两部分工作，施工前应根据勘察设计文件、地下管线探测报告等，开展地层空洞普查，施工过程中根据工程监测及变形或预警情况等，并结合工程需要，进行地层空洞针对性探测。针对发现的地层空洞或水囊，应根据地层空洞或水囊大小及性质等，进行分类处理，一般原则是：对大于</w:t>
      </w:r>
      <w:r>
        <w:rPr>
          <w:i w:val="0"/>
          <w:iCs w:val="0"/>
          <w:szCs w:val="21"/>
        </w:rPr>
        <w:t>2m</w:t>
      </w:r>
      <w:r>
        <w:rPr>
          <w:rFonts w:hint="eastAsia"/>
          <w:i w:val="0"/>
          <w:iCs w:val="0"/>
          <w:szCs w:val="21"/>
        </w:rPr>
        <w:t>的空洞可采用先填砂再注浆填充处理，小于</w:t>
      </w:r>
      <w:r>
        <w:rPr>
          <w:i w:val="0"/>
          <w:iCs w:val="0"/>
          <w:szCs w:val="21"/>
        </w:rPr>
        <w:t>2m</w:t>
      </w:r>
      <w:r>
        <w:rPr>
          <w:rFonts w:hint="eastAsia"/>
          <w:i w:val="0"/>
          <w:iCs w:val="0"/>
          <w:szCs w:val="21"/>
        </w:rPr>
        <w:t>的空洞可直接注浆填充处理；地层中存在水囊时，应先确定并截断水源，引流后进行注浆回填。</w:t>
      </w:r>
    </w:p>
    <w:p>
      <w:pPr>
        <w:ind w:firstLine="0"/>
        <w:rPr>
          <w:i w:val="0"/>
          <w:iCs w:val="0"/>
        </w:rPr>
      </w:pPr>
      <w:r>
        <w:rPr>
          <w:i w:val="0"/>
          <w:iCs w:val="0"/>
        </w:rPr>
        <w:t xml:space="preserve">3.3.3 </w:t>
      </w:r>
      <w:r>
        <w:rPr>
          <w:rFonts w:hint="eastAsia" w:cs="Times New Roman"/>
          <w:i w:val="0"/>
          <w:iCs w:val="0"/>
          <w:color w:val="000000" w:themeColor="text1"/>
          <w:szCs w:val="21"/>
          <w14:textFill>
            <w14:solidFill>
              <w14:schemeClr w14:val="tx1"/>
            </w14:solidFill>
          </w14:textFill>
        </w:rPr>
        <w:t>上述几种情况为地质风险突出区段、部位或对象，有必要加强检测、加固设计和监测分析等施工过程风险动态分析与控制措施，确保地质风险防控的时效性和合理性。其中第2款主要针对基坑（含暗挖施工竖井和盾构始发到达井）坑边堆载超标，以及基坑所处相对软弱、强度较低、厚度较大或稳定性较差的地层，如填土、新近沉积土、软弱夹层等；第3款要求施工中通过加强地下水及周边地表水的监测和分析，有利于预控地下水风险。</w:t>
      </w:r>
    </w:p>
    <w:p>
      <w:pPr>
        <w:ind w:firstLine="0"/>
        <w:rPr>
          <w:rFonts w:cs="Times New Roman"/>
          <w:i w:val="0"/>
          <w:iCs w:val="0"/>
          <w:color w:val="000000" w:themeColor="text1"/>
          <w:szCs w:val="21"/>
          <w14:textFill>
            <w14:solidFill>
              <w14:schemeClr w14:val="tx1"/>
            </w14:solidFill>
          </w14:textFill>
        </w:rPr>
      </w:pPr>
      <w:r>
        <w:rPr>
          <w:i w:val="0"/>
          <w:iCs w:val="0"/>
        </w:rPr>
        <w:t>3.3</w:t>
      </w:r>
      <w:r>
        <w:rPr>
          <w:rFonts w:hint="eastAsia"/>
          <w:i w:val="0"/>
          <w:iCs w:val="0"/>
        </w:rPr>
        <w:t>.</w:t>
      </w:r>
      <w:r>
        <w:rPr>
          <w:i w:val="0"/>
          <w:iCs w:val="0"/>
        </w:rPr>
        <w:t xml:space="preserve">7 </w:t>
      </w:r>
      <w:r>
        <w:rPr>
          <w:rFonts w:hint="eastAsia" w:cs="Times New Roman"/>
          <w:i w:val="0"/>
          <w:iCs w:val="0"/>
          <w:color w:val="000000" w:themeColor="text1"/>
          <w:szCs w:val="21"/>
          <w14:textFill>
            <w14:solidFill>
              <w14:schemeClr w14:val="tx1"/>
            </w14:solidFill>
          </w14:textFill>
        </w:rPr>
        <w:t>上述几种情况容易导致施工过程中地质风险加大，有必要开展补充地质风险评估，需要时进一步完善地质风险控制措施，必要时组织专家论证，尤其是近年来北京市部分河流定期生态放水和汛期强降雨增多，导致施工时的地下水条件与勘察设计文件发生很大变化，其中西部地区尤为突出，需要加强地质风险评估与控制，以及勘察、设计、施工和监测等方面的工作，确保地质风险防控的时效性和合理性。同时施工中通过提高工程监控量测频率和分析反馈，能大大提升信息化施工和风险管控水平。</w:t>
      </w:r>
    </w:p>
    <w:p>
      <w:pPr>
        <w:ind w:firstLine="0" w:firstLineChars="0"/>
        <w:rPr>
          <w:rFonts w:cs="Times New Roman"/>
          <w:i w:val="0"/>
          <w:iCs w:val="0"/>
          <w:color w:val="000000" w:themeColor="text1"/>
          <w:szCs w:val="21"/>
          <w14:textFill>
            <w14:solidFill>
              <w14:schemeClr w14:val="tx1"/>
            </w14:solidFill>
          </w14:textFill>
        </w:rPr>
      </w:pPr>
      <w:r>
        <w:rPr>
          <w:rFonts w:cs="Times New Roman"/>
          <w:i w:val="0"/>
          <w:iCs w:val="0"/>
          <w:szCs w:val="21"/>
        </w:rPr>
        <w:t>3.3</w:t>
      </w:r>
      <w:r>
        <w:rPr>
          <w:rFonts w:hint="eastAsia" w:cs="Times New Roman"/>
          <w:i w:val="0"/>
          <w:iCs w:val="0"/>
          <w:szCs w:val="21"/>
        </w:rPr>
        <w:t>.</w:t>
      </w:r>
      <w:r>
        <w:rPr>
          <w:rFonts w:cs="Times New Roman"/>
          <w:i w:val="0"/>
          <w:iCs w:val="0"/>
          <w:szCs w:val="21"/>
        </w:rPr>
        <w:t xml:space="preserve">8 </w:t>
      </w:r>
      <w:r>
        <w:rPr>
          <w:rFonts w:hint="eastAsia" w:cs="Times New Roman"/>
          <w:i w:val="0"/>
          <w:iCs w:val="0"/>
          <w:color w:val="000000" w:themeColor="text1"/>
          <w:szCs w:val="21"/>
          <w14:textFill>
            <w14:solidFill>
              <w14:schemeClr w14:val="tx1"/>
            </w14:solidFill>
          </w14:textFill>
        </w:rPr>
        <w:t>污染土地层中施工编制专项运输和处置方案，尚应报地方环保部门批准。污染土的处理措施应按污染性质分类治理，如对有机类或挥发类污染土可采用水泥窑焚烧处置措施，对重金属污染土宜采用异位修复措施，稳定后进行土壤养护。</w:t>
      </w:r>
    </w:p>
    <w:p>
      <w:pPr>
        <w:ind w:firstLine="210"/>
        <w:rPr>
          <w:szCs w:val="21"/>
        </w:rPr>
      </w:pPr>
    </w:p>
    <w:p>
      <w:pPr>
        <w:ind w:firstLine="210"/>
        <w:rPr>
          <w:szCs w:val="21"/>
        </w:rPr>
      </w:pPr>
      <w:r>
        <w:rPr>
          <w:szCs w:val="21"/>
        </w:rPr>
        <w:br w:type="page"/>
      </w:r>
    </w:p>
    <w:p>
      <w:pPr>
        <w:pStyle w:val="2"/>
        <w:spacing w:before="156" w:after="156"/>
        <w:ind w:firstLine="300"/>
      </w:pPr>
      <w:bookmarkStart w:id="140" w:name="_Toc160632252"/>
      <w:r>
        <w:rPr>
          <w:color w:val="auto"/>
        </w:rPr>
        <w:t xml:space="preserve">4 </w:t>
      </w:r>
      <w:r>
        <w:rPr>
          <w:rFonts w:hint="eastAsia"/>
        </w:rPr>
        <w:t>地质风险评估</w:t>
      </w:r>
      <w:bookmarkEnd w:id="140"/>
    </w:p>
    <w:p>
      <w:pPr>
        <w:pStyle w:val="3"/>
        <w:spacing w:before="156" w:after="156"/>
        <w:ind w:firstLine="210"/>
      </w:pPr>
      <w:bookmarkStart w:id="141" w:name="_Toc160632253"/>
      <w:r>
        <w:t xml:space="preserve">4.1 </w:t>
      </w:r>
      <w:r>
        <w:rPr>
          <w:rFonts w:hint="eastAsia"/>
        </w:rPr>
        <w:t>一般规定</w:t>
      </w:r>
      <w:bookmarkEnd w:id="141"/>
    </w:p>
    <w:p>
      <w:pPr>
        <w:ind w:firstLine="0"/>
        <w:rPr>
          <w:i w:val="0"/>
          <w:iCs w:val="0"/>
          <w:color w:val="FF0000"/>
          <w:szCs w:val="21"/>
        </w:rPr>
      </w:pPr>
      <w:r>
        <w:rPr>
          <w:szCs w:val="21"/>
        </w:rPr>
        <w:t xml:space="preserve">4.1.2 </w:t>
      </w:r>
      <w:r>
        <w:rPr>
          <w:rFonts w:hint="eastAsia"/>
          <w:i w:val="0"/>
          <w:iCs w:val="0"/>
          <w:szCs w:val="21"/>
        </w:rPr>
        <w:t>本条是对地质风险评估内容和程序的规定，借鉴了相关风险评估与管理的法规或工程技术标准。地质风险辨识、分析、单元划分和风险分级依序推进、相互关联，其中地质风险分析的核心内容和成果是地质风险单元划分，地质风险评价的核心内容和成果是地质风险分级。可根据工程实际需要，可形成专项地质风险评估成果，亦可将地质风险评估成果落实到相应阶段的整体工程安全风险评估成果和相关技术文件中，如设计阶段的设计文件和专项设计，施工阶段的施工专项方案、监测方案、应急预案和监理细则等，并实质性体现地质风险评估相关内容。</w:t>
      </w:r>
    </w:p>
    <w:p>
      <w:pPr>
        <w:ind w:firstLine="0"/>
        <w:rPr>
          <w:i w:val="0"/>
          <w:iCs w:val="0"/>
          <w:szCs w:val="21"/>
        </w:rPr>
      </w:pPr>
      <w:r>
        <w:rPr>
          <w:i w:val="0"/>
          <w:iCs w:val="0"/>
          <w:szCs w:val="21"/>
        </w:rPr>
        <w:t>4</w:t>
      </w:r>
      <w:r>
        <w:rPr>
          <w:rFonts w:hint="eastAsia"/>
          <w:i w:val="0"/>
          <w:iCs w:val="0"/>
          <w:szCs w:val="21"/>
        </w:rPr>
        <w:t>.</w:t>
      </w:r>
      <w:r>
        <w:rPr>
          <w:i w:val="0"/>
          <w:iCs w:val="0"/>
          <w:szCs w:val="21"/>
        </w:rPr>
        <w:t>1</w:t>
      </w:r>
      <w:r>
        <w:rPr>
          <w:rFonts w:hint="eastAsia"/>
          <w:i w:val="0"/>
          <w:iCs w:val="0"/>
          <w:szCs w:val="21"/>
        </w:rPr>
        <w:t>.4 地质风险分级参照了安委办〔2016〕11号《关于实施遏制重特大事故工作指南和构建双重预防机制的意见》中有关安全风险等级和有关行业或城市的安全风险分级管控政策文件，具有较强的适用性和一定的针对性。</w:t>
      </w:r>
    </w:p>
    <w:p>
      <w:pPr>
        <w:pStyle w:val="3"/>
        <w:spacing w:before="156" w:after="156"/>
        <w:ind w:firstLine="210"/>
      </w:pPr>
      <w:bookmarkStart w:id="142" w:name="_Toc160632254"/>
      <w:r>
        <w:t xml:space="preserve">4.2 </w:t>
      </w:r>
      <w:r>
        <w:rPr>
          <w:rFonts w:hint="eastAsia"/>
        </w:rPr>
        <w:t>勘察设计阶段地质风险评估</w:t>
      </w:r>
      <w:bookmarkEnd w:id="142"/>
    </w:p>
    <w:p>
      <w:pPr>
        <w:widowControl/>
        <w:ind w:firstLine="0" w:firstLineChars="0"/>
        <w:jc w:val="left"/>
        <w:rPr>
          <w:i w:val="0"/>
          <w:iCs w:val="0"/>
        </w:rPr>
      </w:pPr>
      <w:r>
        <w:rPr>
          <w:i w:val="0"/>
          <w:iCs w:val="0"/>
          <w:szCs w:val="21"/>
        </w:rPr>
        <w:t>4</w:t>
      </w:r>
      <w:r>
        <w:rPr>
          <w:rFonts w:hint="eastAsia"/>
          <w:i w:val="0"/>
          <w:iCs w:val="0"/>
          <w:szCs w:val="21"/>
        </w:rPr>
        <w:t>.2.</w:t>
      </w:r>
      <w:r>
        <w:rPr>
          <w:i w:val="0"/>
          <w:iCs w:val="0"/>
          <w:szCs w:val="21"/>
        </w:rPr>
        <w:t>1</w:t>
      </w:r>
      <w:r>
        <w:rPr>
          <w:rFonts w:hint="eastAsia"/>
          <w:i w:val="0"/>
          <w:iCs w:val="0"/>
          <w:szCs w:val="21"/>
        </w:rPr>
        <w:t xml:space="preserve"> </w:t>
      </w:r>
      <w:r>
        <w:rPr>
          <w:rFonts w:hint="eastAsia"/>
          <w:i w:val="0"/>
          <w:iCs w:val="0"/>
        </w:rPr>
        <w:t>本条及下辖各款是3</w:t>
      </w:r>
      <w:r>
        <w:rPr>
          <w:i w:val="0"/>
          <w:iCs w:val="0"/>
        </w:rPr>
        <w:t>.2.1</w:t>
      </w:r>
      <w:r>
        <w:rPr>
          <w:rFonts w:hint="eastAsia"/>
          <w:i w:val="0"/>
          <w:iCs w:val="0"/>
        </w:rPr>
        <w:t>条的延伸和响应。勘察阶段的地质风险辨识与分析应与相应各设计阶段（可行性研究、初步设计、施工图设计）的设计深度要求和危大工程安全管理相协调一致。其中相关单位（子单位）及其分部分项工程是与地质风险相关的危险性较大工程，包括车站主体结构和附属结构等，基坑明挖工程的围护结构施工、支撑、开挖、土体加固与地下水控制等，矿山法工程洞口及暗挖里程段的开挖、初支及喷混、注浆止水、土体加固及地下水控制等，盾构工程洞口及掘进里程段的掘进开挖、注浆、土体加固、换刀等。</w:t>
      </w:r>
    </w:p>
    <w:p>
      <w:pPr>
        <w:ind w:firstLine="0" w:firstLineChars="0"/>
        <w:rPr>
          <w:i w:val="0"/>
          <w:iCs w:val="0"/>
        </w:rPr>
      </w:pPr>
      <w:r>
        <w:rPr>
          <w:i w:val="0"/>
          <w:iCs w:val="0"/>
          <w:szCs w:val="21"/>
        </w:rPr>
        <w:t>4</w:t>
      </w:r>
      <w:r>
        <w:rPr>
          <w:rFonts w:hint="eastAsia"/>
          <w:i w:val="0"/>
          <w:iCs w:val="0"/>
          <w:szCs w:val="21"/>
        </w:rPr>
        <w:t>.2.</w:t>
      </w:r>
      <w:r>
        <w:rPr>
          <w:i w:val="0"/>
          <w:iCs w:val="0"/>
          <w:szCs w:val="21"/>
        </w:rPr>
        <w:t xml:space="preserve">2 </w:t>
      </w:r>
      <w:r>
        <w:rPr>
          <w:rFonts w:hint="eastAsia"/>
          <w:i w:val="0"/>
          <w:iCs w:val="0"/>
        </w:rPr>
        <w:t>本条及下辖各款是对地质风险分析内容及相关要求的细化阐述，其中地质风险单元和分级是相对初步的，重点从地质及其导致工程安全风险角度，需要给出工程及影响范围内各类不同地质条件及其风险的分区分段及其初始风险等级，为后续设计、施工期间更为详细的地质风险单元划分及其风险分级提供支撑和依据。</w:t>
      </w:r>
    </w:p>
    <w:p>
      <w:pPr>
        <w:ind w:firstLine="0"/>
        <w:rPr>
          <w:i w:val="0"/>
          <w:iCs w:val="0"/>
          <w:szCs w:val="21"/>
        </w:rPr>
      </w:pPr>
      <w:r>
        <w:rPr>
          <w:i w:val="0"/>
          <w:iCs w:val="0"/>
          <w:szCs w:val="21"/>
        </w:rPr>
        <w:t>4</w:t>
      </w:r>
      <w:r>
        <w:rPr>
          <w:rFonts w:hint="eastAsia"/>
          <w:i w:val="0"/>
          <w:iCs w:val="0"/>
          <w:szCs w:val="21"/>
        </w:rPr>
        <w:t>.</w:t>
      </w:r>
      <w:r>
        <w:rPr>
          <w:i w:val="0"/>
          <w:iCs w:val="0"/>
          <w:szCs w:val="21"/>
        </w:rPr>
        <w:t>2</w:t>
      </w:r>
      <w:r>
        <w:rPr>
          <w:rFonts w:hint="eastAsia"/>
          <w:i w:val="0"/>
          <w:iCs w:val="0"/>
          <w:szCs w:val="21"/>
        </w:rPr>
        <w:t>.</w:t>
      </w:r>
      <w:r>
        <w:rPr>
          <w:i w:val="0"/>
          <w:iCs w:val="0"/>
          <w:szCs w:val="21"/>
        </w:rPr>
        <w:t xml:space="preserve">3 </w:t>
      </w:r>
      <w:r>
        <w:rPr>
          <w:rFonts w:hint="eastAsia"/>
          <w:i w:val="0"/>
          <w:iCs w:val="0"/>
          <w:szCs w:val="21"/>
        </w:rPr>
        <w:t>地质条件风险辨识是城市轨道交通工程建设安全风险管理的基础和前提，全面、系统的辨识各类不良地质风险对风险管控至关重要。地质风险因素辨识应从地质角度辨识处因地质条件复杂性、变异性和不确定性等而导致的工程安全风险，地质风险因素辨识清单应作为工程安全风险因素辨识清单的补充与细化。目前风险辨识中可采用的方法较多。本规范推荐选用检查表法、专家调查法两种方法。另外，每个工程的建设条件和内容存在一定的差异，需将客观辨识和专家调查法主观辨识相结合，这样可更好地全面辨识各种建设风险。清单内容应包括工点名称、子单位及相关危大分部工程、地层及地下水特征、涉及区段、里程范围或部位等信息。</w:t>
      </w:r>
    </w:p>
    <w:p>
      <w:pPr>
        <w:ind w:firstLine="420" w:firstLineChars="200"/>
        <w:rPr>
          <w:i w:val="0"/>
          <w:iCs w:val="0"/>
          <w:szCs w:val="21"/>
        </w:rPr>
      </w:pPr>
      <w:r>
        <w:rPr>
          <w:rFonts w:hint="eastAsia"/>
          <w:i w:val="0"/>
          <w:iCs w:val="0"/>
          <w:szCs w:val="21"/>
        </w:rPr>
        <w:t>根据北京市和相关城市既有安全风险评估做法经验，该阶段地质风险辨识宜由工点设计单位初步辨识、总体设计单位复核汇编完成，或委托第三方专业咨询机构协助完成。</w:t>
      </w:r>
    </w:p>
    <w:p>
      <w:pPr>
        <w:ind w:firstLine="420" w:firstLineChars="200"/>
        <w:rPr>
          <w:i w:val="0"/>
          <w:iCs w:val="0"/>
          <w:szCs w:val="21"/>
        </w:rPr>
      </w:pPr>
      <w:r>
        <w:rPr>
          <w:rFonts w:hint="eastAsia"/>
          <w:i w:val="0"/>
          <w:iCs w:val="0"/>
          <w:szCs w:val="21"/>
        </w:rPr>
        <w:t>地质风险单元是以地质条件为基础，考虑工程设计特征、施工方法、工程周边环境等工程条件划分出的最小风险控制单元，以达到聚焦具体工程风险、精准控制工程风险的目的。地质风险单元及地质风险分级表包括地质风险单元、地质风险等级、工程设计特征（工法、支护形式、地基加固方案、结构方案等）、地层及地下水特征、涉及区段、里程范围或部位、易发风险事件等内容。</w:t>
      </w:r>
    </w:p>
    <w:p>
      <w:pPr>
        <w:ind w:firstLine="0" w:firstLineChars="0"/>
        <w:rPr>
          <w:i w:val="0"/>
          <w:iCs w:val="0"/>
          <w:szCs w:val="21"/>
        </w:rPr>
      </w:pPr>
      <w:r>
        <w:rPr>
          <w:i w:val="0"/>
          <w:iCs w:val="0"/>
          <w:szCs w:val="21"/>
        </w:rPr>
        <w:t>4.2.5</w:t>
      </w:r>
      <w:r>
        <w:rPr>
          <w:rFonts w:hint="eastAsia"/>
          <w:i w:val="0"/>
          <w:iCs w:val="0"/>
          <w:szCs w:val="21"/>
        </w:rPr>
        <w:t xml:space="preserve"> 地质风险单元划分应根据地质条件复杂程度及地质风险因素辨识结果，结合设计方案与技术措施、施工方法以及周边环境条件等进行划分。其中，结构特征包括车站或区间的型式、厚度、深度等内容；北京地区特殊地质区段或部位主要包括软弱夹层、厚层填土、孤石漂石、地层空洞或水囊、富水及水压较大地层、基岩隆起、有害气体等。</w:t>
      </w:r>
    </w:p>
    <w:p>
      <w:pPr>
        <w:ind w:firstLine="0" w:firstLineChars="0"/>
        <w:rPr>
          <w:rFonts w:hint="eastAsia"/>
          <w:i w:val="0"/>
          <w:iCs w:val="0"/>
          <w:szCs w:val="21"/>
        </w:rPr>
      </w:pPr>
      <w:r>
        <w:rPr>
          <w:i w:val="0"/>
          <w:iCs w:val="0"/>
          <w:szCs w:val="21"/>
        </w:rPr>
        <w:t>4</w:t>
      </w:r>
      <w:r>
        <w:rPr>
          <w:rFonts w:hint="eastAsia"/>
          <w:i w:val="0"/>
          <w:iCs w:val="0"/>
          <w:szCs w:val="21"/>
        </w:rPr>
        <w:t>.</w:t>
      </w:r>
      <w:r>
        <w:rPr>
          <w:i w:val="0"/>
          <w:iCs w:val="0"/>
          <w:szCs w:val="21"/>
        </w:rPr>
        <w:t>2</w:t>
      </w:r>
      <w:r>
        <w:rPr>
          <w:rFonts w:hint="eastAsia"/>
          <w:i w:val="0"/>
          <w:iCs w:val="0"/>
          <w:szCs w:val="21"/>
        </w:rPr>
        <w:t>.</w:t>
      </w:r>
      <w:r>
        <w:rPr>
          <w:i w:val="0"/>
          <w:iCs w:val="0"/>
          <w:szCs w:val="21"/>
        </w:rPr>
        <w:t xml:space="preserve">6 </w:t>
      </w:r>
      <w:r>
        <w:rPr>
          <w:rFonts w:hint="eastAsia"/>
          <w:i w:val="0"/>
          <w:iCs w:val="0"/>
          <w:szCs w:val="21"/>
        </w:rPr>
        <w:t>上述各款情况属于安全风险有较大影响的区段或部位，进一步细分地质风险单元，并根据风险分析结果，可适当提高地质风险等级。</w:t>
      </w:r>
    </w:p>
    <w:p>
      <w:pPr>
        <w:ind w:firstLine="0"/>
        <w:rPr>
          <w:i w:val="0"/>
          <w:iCs w:val="0"/>
          <w:szCs w:val="21"/>
        </w:rPr>
      </w:pPr>
      <w:r>
        <w:rPr>
          <w:i w:val="0"/>
          <w:iCs w:val="0"/>
          <w:szCs w:val="21"/>
        </w:rPr>
        <w:t xml:space="preserve">4.2.7 </w:t>
      </w:r>
      <w:r>
        <w:rPr>
          <w:rFonts w:hint="eastAsia"/>
          <w:i w:val="0"/>
          <w:iCs w:val="0"/>
        </w:rPr>
        <w:t>工程设计过程中，因各种原因经常发生设计方案或措施调整现象，如其所需的工程地质及水文地质条件勘察精度不满足勘察设计标准和工程实际需要，开展地质风险核查评估是十分必要的，如地质风险发生较大的升级变化，可对原地质风险控制设计方案和措施进行完善或优化，必要时进行补充勘察。其中，可进步加强勘察、强化监测方案和优化完善设计方案或加强工程措施等工作。</w:t>
      </w:r>
      <w:r>
        <w:rPr>
          <w:rFonts w:hint="eastAsia"/>
          <w:i w:val="0"/>
          <w:iCs w:val="0"/>
          <w:szCs w:val="21"/>
        </w:rPr>
        <w:t>地质风险分级是工程安全风险分级尤其是工程自身风险分级的重要基础和等级修正调整依据，具体修正依据如下：</w:t>
      </w:r>
    </w:p>
    <w:p>
      <w:pPr>
        <w:ind w:firstLine="420" w:firstLineChars="200"/>
        <w:rPr>
          <w:i w:val="0"/>
          <w:iCs w:val="0"/>
          <w:szCs w:val="21"/>
        </w:rPr>
      </w:pPr>
      <w:r>
        <w:rPr>
          <w:rFonts w:hint="eastAsia"/>
          <w:i w:val="0"/>
          <w:iCs w:val="0"/>
          <w:szCs w:val="21"/>
        </w:rPr>
        <w:t>1 当地质风险为Ⅰ级时，工程风险等级应定为一级；</w:t>
      </w:r>
    </w:p>
    <w:p>
      <w:pPr>
        <w:ind w:firstLine="420" w:firstLineChars="200"/>
        <w:rPr>
          <w:i w:val="0"/>
          <w:iCs w:val="0"/>
          <w:szCs w:val="21"/>
        </w:rPr>
      </w:pPr>
      <w:r>
        <w:rPr>
          <w:rFonts w:hint="eastAsia"/>
          <w:i w:val="0"/>
          <w:iCs w:val="0"/>
          <w:szCs w:val="21"/>
        </w:rPr>
        <w:t>2 当地质风险为</w:t>
      </w:r>
      <w:r>
        <w:rPr>
          <w:i w:val="0"/>
          <w:iCs w:val="0"/>
          <w:szCs w:val="21"/>
        </w:rPr>
        <w:fldChar w:fldCharType="begin"/>
      </w:r>
      <w:r>
        <w:rPr>
          <w:i w:val="0"/>
          <w:iCs w:val="0"/>
          <w:szCs w:val="21"/>
        </w:rPr>
        <w:instrText xml:space="preserve"> </w:instrText>
      </w:r>
      <w:r>
        <w:rPr>
          <w:rFonts w:hint="eastAsia"/>
          <w:i w:val="0"/>
          <w:iCs w:val="0"/>
          <w:szCs w:val="21"/>
        </w:rPr>
        <w:instrText xml:space="preserve">= 2 \* ROMAN</w:instrText>
      </w:r>
      <w:r>
        <w:rPr>
          <w:i w:val="0"/>
          <w:iCs w:val="0"/>
          <w:szCs w:val="21"/>
        </w:rPr>
        <w:instrText xml:space="preserve"> </w:instrText>
      </w:r>
      <w:r>
        <w:rPr>
          <w:i w:val="0"/>
          <w:iCs w:val="0"/>
          <w:szCs w:val="21"/>
        </w:rPr>
        <w:fldChar w:fldCharType="separate"/>
      </w:r>
      <w:r>
        <w:rPr>
          <w:i w:val="0"/>
          <w:iCs w:val="0"/>
          <w:szCs w:val="21"/>
        </w:rPr>
        <w:t>II</w:t>
      </w:r>
      <w:r>
        <w:rPr>
          <w:i w:val="0"/>
          <w:iCs w:val="0"/>
          <w:szCs w:val="21"/>
        </w:rPr>
        <w:fldChar w:fldCharType="end"/>
      </w:r>
      <w:r>
        <w:rPr>
          <w:rFonts w:hint="eastAsia"/>
          <w:i w:val="0"/>
          <w:iCs w:val="0"/>
          <w:szCs w:val="21"/>
        </w:rPr>
        <w:t>级时，工程风险等级可上调一级（工程风险等级已经为最高级时维持不变）；</w:t>
      </w:r>
    </w:p>
    <w:p>
      <w:pPr>
        <w:ind w:firstLine="420" w:firstLineChars="200"/>
        <w:rPr>
          <w:i w:val="0"/>
          <w:iCs w:val="0"/>
          <w:szCs w:val="21"/>
        </w:rPr>
      </w:pPr>
      <w:r>
        <w:rPr>
          <w:rFonts w:hint="eastAsia"/>
          <w:i w:val="0"/>
          <w:iCs w:val="0"/>
          <w:szCs w:val="21"/>
        </w:rPr>
        <w:t>3 当地质风险为</w:t>
      </w:r>
      <w:r>
        <w:rPr>
          <w:i w:val="0"/>
          <w:iCs w:val="0"/>
          <w:szCs w:val="21"/>
        </w:rPr>
        <w:fldChar w:fldCharType="begin"/>
      </w:r>
      <w:r>
        <w:rPr>
          <w:i w:val="0"/>
          <w:iCs w:val="0"/>
          <w:szCs w:val="21"/>
        </w:rPr>
        <w:instrText xml:space="preserve"> </w:instrText>
      </w:r>
      <w:r>
        <w:rPr>
          <w:rFonts w:hint="eastAsia"/>
          <w:i w:val="0"/>
          <w:iCs w:val="0"/>
          <w:szCs w:val="21"/>
        </w:rPr>
        <w:instrText xml:space="preserve">= 3 \* ROMAN</w:instrText>
      </w:r>
      <w:r>
        <w:rPr>
          <w:i w:val="0"/>
          <w:iCs w:val="0"/>
          <w:szCs w:val="21"/>
        </w:rPr>
        <w:instrText xml:space="preserve"> </w:instrText>
      </w:r>
      <w:r>
        <w:rPr>
          <w:i w:val="0"/>
          <w:iCs w:val="0"/>
          <w:szCs w:val="21"/>
        </w:rPr>
        <w:fldChar w:fldCharType="separate"/>
      </w:r>
      <w:r>
        <w:rPr>
          <w:i w:val="0"/>
          <w:iCs w:val="0"/>
          <w:szCs w:val="21"/>
        </w:rPr>
        <w:t>III</w:t>
      </w:r>
      <w:r>
        <w:rPr>
          <w:i w:val="0"/>
          <w:iCs w:val="0"/>
          <w:szCs w:val="21"/>
        </w:rPr>
        <w:fldChar w:fldCharType="end"/>
      </w:r>
      <w:r>
        <w:rPr>
          <w:rFonts w:hint="eastAsia"/>
          <w:i w:val="0"/>
          <w:iCs w:val="0"/>
          <w:szCs w:val="21"/>
        </w:rPr>
        <w:t>级时，工程风险等级保持不变；</w:t>
      </w:r>
    </w:p>
    <w:p>
      <w:pPr>
        <w:ind w:firstLine="420" w:firstLineChars="200"/>
        <w:rPr>
          <w:i w:val="0"/>
          <w:iCs w:val="0"/>
          <w:szCs w:val="21"/>
        </w:rPr>
      </w:pPr>
      <w:r>
        <w:rPr>
          <w:rFonts w:hint="eastAsia"/>
          <w:i w:val="0"/>
          <w:iCs w:val="0"/>
          <w:szCs w:val="21"/>
        </w:rPr>
        <w:t>4 当地质风险为</w:t>
      </w:r>
      <w:r>
        <w:rPr>
          <w:i w:val="0"/>
          <w:iCs w:val="0"/>
          <w:szCs w:val="21"/>
        </w:rPr>
        <w:fldChar w:fldCharType="begin"/>
      </w:r>
      <w:r>
        <w:rPr>
          <w:i w:val="0"/>
          <w:iCs w:val="0"/>
          <w:szCs w:val="21"/>
        </w:rPr>
        <w:instrText xml:space="preserve"> </w:instrText>
      </w:r>
      <w:r>
        <w:rPr>
          <w:rFonts w:hint="eastAsia"/>
          <w:i w:val="0"/>
          <w:iCs w:val="0"/>
          <w:szCs w:val="21"/>
        </w:rPr>
        <w:instrText xml:space="preserve">= 4 \* ROMAN</w:instrText>
      </w:r>
      <w:r>
        <w:rPr>
          <w:i w:val="0"/>
          <w:iCs w:val="0"/>
          <w:szCs w:val="21"/>
        </w:rPr>
        <w:instrText xml:space="preserve"> </w:instrText>
      </w:r>
      <w:r>
        <w:rPr>
          <w:i w:val="0"/>
          <w:iCs w:val="0"/>
          <w:szCs w:val="21"/>
        </w:rPr>
        <w:fldChar w:fldCharType="separate"/>
      </w:r>
      <w:r>
        <w:rPr>
          <w:i w:val="0"/>
          <w:iCs w:val="0"/>
          <w:szCs w:val="21"/>
        </w:rPr>
        <w:t>IV</w:t>
      </w:r>
      <w:r>
        <w:rPr>
          <w:i w:val="0"/>
          <w:iCs w:val="0"/>
          <w:szCs w:val="21"/>
        </w:rPr>
        <w:fldChar w:fldCharType="end"/>
      </w:r>
      <w:r>
        <w:rPr>
          <w:rFonts w:hint="eastAsia"/>
          <w:i w:val="0"/>
          <w:iCs w:val="0"/>
          <w:szCs w:val="21"/>
        </w:rPr>
        <w:t>级时，工程风险等级可根据工程实际情况保持不变或下调一级。</w:t>
      </w:r>
    </w:p>
    <w:p>
      <w:pPr>
        <w:pStyle w:val="39"/>
        <w:spacing w:before="156" w:after="156"/>
        <w:jc w:val="center"/>
        <w:rPr>
          <w:highlight w:val="none"/>
        </w:rPr>
      </w:pPr>
      <w:bookmarkStart w:id="143" w:name="_Toc160632255"/>
      <w:r>
        <w:rPr>
          <w:highlight w:val="none"/>
        </w:rPr>
        <w:t>4</w:t>
      </w:r>
      <w:r>
        <w:rPr>
          <w:rFonts w:hint="eastAsia"/>
          <w:highlight w:val="none"/>
        </w:rPr>
        <w:t>.</w:t>
      </w:r>
      <w:r>
        <w:rPr>
          <w:highlight w:val="none"/>
        </w:rPr>
        <w:t>3</w:t>
      </w:r>
      <w:r>
        <w:rPr>
          <w:rFonts w:hint="eastAsia"/>
          <w:highlight w:val="none"/>
        </w:rPr>
        <w:t xml:space="preserve"> 施工阶段地质风险评估</w:t>
      </w:r>
      <w:bookmarkEnd w:id="143"/>
    </w:p>
    <w:p>
      <w:pPr>
        <w:ind w:firstLine="0"/>
        <w:rPr>
          <w:rFonts w:hint="eastAsia"/>
          <w:i w:val="0"/>
          <w:iCs w:val="0"/>
          <w:szCs w:val="21"/>
        </w:rPr>
      </w:pPr>
      <w:r>
        <w:rPr>
          <w:szCs w:val="21"/>
        </w:rPr>
        <w:t>4</w:t>
      </w:r>
      <w:r>
        <w:rPr>
          <w:rFonts w:hint="eastAsia"/>
          <w:szCs w:val="21"/>
        </w:rPr>
        <w:t>.</w:t>
      </w:r>
      <w:r>
        <w:rPr>
          <w:szCs w:val="21"/>
        </w:rPr>
        <w:t>3</w:t>
      </w:r>
      <w:r>
        <w:rPr>
          <w:rFonts w:hint="eastAsia"/>
          <w:szCs w:val="21"/>
        </w:rPr>
        <w:t xml:space="preserve">.1 </w:t>
      </w:r>
      <w:r>
        <w:rPr>
          <w:rFonts w:hint="eastAsia"/>
          <w:i w:val="0"/>
          <w:iCs w:val="0"/>
          <w:szCs w:val="21"/>
        </w:rPr>
        <w:t>施工阶段应在设计阶段地质风险评估的基础上，根据拟采用的施工方法、技术、工艺、参数和施工工序工况等，结合同期或已开展的地层空洞普查探测及空洞处理情况、地质条件核查（如地下水位）或超前地质预报、周边环境条件核查等，通过施工组织设计和安全专项施工方案等，进行地质风险因素再辨识，根据工程实际适当调整或细化地质风险单元，调整地质风险等级等地质风险核查评估工作，以满足工程施工及其安全风险防控的需要加强与勘察、设计单位的沟通确认和技术交底。当发现地质条件变化较大时，及时上报建设单位，必要时进行补充勘察或补充完善工程措施。同时，该阶段地质风险评估的内容要求具体落实到专项施工方案中。</w:t>
      </w:r>
    </w:p>
    <w:p>
      <w:pPr>
        <w:ind w:firstLine="420" w:firstLineChars="200"/>
        <w:rPr>
          <w:i w:val="0"/>
          <w:iCs w:val="0"/>
          <w:szCs w:val="21"/>
        </w:rPr>
      </w:pPr>
      <w:r>
        <w:rPr>
          <w:rFonts w:hint="eastAsia"/>
          <w:i w:val="0"/>
          <w:iCs w:val="0"/>
          <w:szCs w:val="21"/>
        </w:rPr>
        <w:t>根据北京市和相关城市既有安全风险评估做法经验，施工准备期地质风险评估宜由施工单位自行完成，并经工点设计单位认可，亦可委托第三方专业咨询机构协助完成。</w:t>
      </w:r>
    </w:p>
    <w:p>
      <w:pPr>
        <w:ind w:firstLine="0"/>
        <w:rPr>
          <w:i w:val="0"/>
          <w:iCs w:val="0"/>
          <w:szCs w:val="21"/>
        </w:rPr>
      </w:pPr>
      <w:r>
        <w:rPr>
          <w:i w:val="0"/>
          <w:iCs w:val="0"/>
          <w:szCs w:val="21"/>
        </w:rPr>
        <w:t>4</w:t>
      </w:r>
      <w:r>
        <w:rPr>
          <w:rFonts w:hint="eastAsia"/>
          <w:i w:val="0"/>
          <w:iCs w:val="0"/>
          <w:szCs w:val="21"/>
        </w:rPr>
        <w:t>.</w:t>
      </w:r>
      <w:r>
        <w:rPr>
          <w:i w:val="0"/>
          <w:iCs w:val="0"/>
          <w:szCs w:val="21"/>
        </w:rPr>
        <w:t>3</w:t>
      </w:r>
      <w:r>
        <w:rPr>
          <w:rFonts w:hint="eastAsia"/>
          <w:i w:val="0"/>
          <w:iCs w:val="0"/>
          <w:szCs w:val="21"/>
        </w:rPr>
        <w:t>.2 本条主要涉及基坑围护结构及工程桩、高架结构桩基、土体预加固、地下水控制或处理，隧道洞内外注浆加固、地下水控制与处理，盾构掘进及开仓换刀（具体表现为盾构适应性评估、盾构掘进地质组段划分）、冻结法工程等，确保评估成果满足指导施工安全风险控制的基本要求。根据评估结果对施工工艺和参数进行优化，并闭环落实到施工方案。</w:t>
      </w:r>
    </w:p>
    <w:p>
      <w:pPr>
        <w:ind w:firstLine="0"/>
        <w:rPr>
          <w:i w:val="0"/>
          <w:iCs w:val="0"/>
          <w:szCs w:val="21"/>
        </w:rPr>
      </w:pPr>
      <w:r>
        <w:rPr>
          <w:szCs w:val="21"/>
        </w:rPr>
        <w:t>4</w:t>
      </w:r>
      <w:r>
        <w:rPr>
          <w:rFonts w:hint="eastAsia"/>
          <w:szCs w:val="21"/>
        </w:rPr>
        <w:t>.</w:t>
      </w:r>
      <w:r>
        <w:rPr>
          <w:szCs w:val="21"/>
        </w:rPr>
        <w:t>3</w:t>
      </w:r>
      <w:r>
        <w:rPr>
          <w:rFonts w:hint="eastAsia"/>
          <w:szCs w:val="21"/>
        </w:rPr>
        <w:t xml:space="preserve">.3 </w:t>
      </w:r>
      <w:r>
        <w:rPr>
          <w:rFonts w:hint="eastAsia"/>
          <w:i w:val="0"/>
          <w:iCs w:val="0"/>
          <w:szCs w:val="21"/>
        </w:rPr>
        <w:t>本条是对施工过程地质风险动态评估的规定。城市轨道交通工程以线性工程为主，工程地质水文地质条件在三维尺度及延展上均可能发生较大变化，其复杂性、变化性、不可确定性等导致施工过程地质风险易发的主要来源，因此，要求施工过程中做好地质风险动态调整及管控，当地质条件核查与勘察结果不一致、地质条件发生变化或要施工工艺发生实质性改变时，应及时重新辨识、分析、评价及定级，优化完善工程措施，做好动态管控，确保风险降低至可接受范围。</w:t>
      </w:r>
    </w:p>
    <w:p>
      <w:pPr>
        <w:ind w:firstLine="0"/>
        <w:rPr>
          <w:szCs w:val="21"/>
        </w:rPr>
      </w:pPr>
      <w:r>
        <w:rPr>
          <w:szCs w:val="21"/>
        </w:rPr>
        <w:t xml:space="preserve">4.3.4 </w:t>
      </w:r>
      <w:r>
        <w:rPr>
          <w:rFonts w:hint="eastAsia"/>
          <w:i w:val="0"/>
          <w:iCs w:val="0"/>
          <w:szCs w:val="21"/>
        </w:rPr>
        <w:t>根据北京地区多年来城市轨道交通工程建设及风险管控经验，本条及下辖各款均容易导致工程实际中地质风险常见易发或增大，必须进行地质风险单元及等级核查，必要时在此基础上优化或完善工程方案或施工措施，确保施工方案及工程措施安全可行和经济合理。其中第6款中水文地质条件发生较大变化主要指含水层类型及厚度、水位或水头高度、涌水量等发生较大变化。</w:t>
      </w:r>
    </w:p>
    <w:p>
      <w:pPr>
        <w:widowControl/>
        <w:spacing w:line="240" w:lineRule="auto"/>
        <w:ind w:firstLine="210"/>
        <w:jc w:val="left"/>
        <w:rPr>
          <w:rFonts w:eastAsia="黑体" w:asciiTheme="minorHAnsi" w:hAnsiTheme="minorHAnsi"/>
          <w:bCs/>
          <w:kern w:val="44"/>
          <w:sz w:val="30"/>
          <w:szCs w:val="44"/>
        </w:rPr>
      </w:pPr>
      <w:r>
        <w:br w:type="page"/>
      </w:r>
    </w:p>
    <w:p>
      <w:pPr>
        <w:pStyle w:val="2"/>
        <w:widowControl w:val="0"/>
        <w:spacing w:before="156" w:after="156" w:line="360" w:lineRule="auto"/>
        <w:ind w:firstLine="300"/>
      </w:pPr>
      <w:bookmarkStart w:id="144" w:name="_Toc160632256"/>
      <w:r>
        <w:rPr>
          <w:rFonts w:hint="eastAsia"/>
        </w:rPr>
        <w:t>5</w:t>
      </w:r>
      <w:r>
        <w:t xml:space="preserve"> </w:t>
      </w:r>
      <w:r>
        <w:rPr>
          <w:rFonts w:hint="eastAsia"/>
        </w:rPr>
        <w:t>明（盖）挖法工程地质风险控制</w:t>
      </w:r>
      <w:bookmarkEnd w:id="144"/>
    </w:p>
    <w:p>
      <w:pPr>
        <w:pStyle w:val="3"/>
        <w:spacing w:before="156" w:after="156"/>
        <w:ind w:firstLine="210"/>
        <w:rPr>
          <w:b/>
          <w:bCs w:val="0"/>
          <w:szCs w:val="21"/>
        </w:rPr>
      </w:pPr>
      <w:bookmarkStart w:id="145" w:name="_Toc160632257"/>
      <w:r>
        <w:rPr>
          <w:rFonts w:hint="eastAsia"/>
          <w:bCs w:val="0"/>
        </w:rPr>
        <w:t>5.</w:t>
      </w:r>
      <w:r>
        <w:rPr>
          <w:bCs w:val="0"/>
        </w:rPr>
        <w:t xml:space="preserve">1 </w:t>
      </w:r>
      <w:r>
        <w:rPr>
          <w:rFonts w:hint="eastAsia"/>
          <w:bCs w:val="0"/>
        </w:rPr>
        <w:t>设计</w:t>
      </w:r>
      <w:bookmarkEnd w:id="145"/>
    </w:p>
    <w:p>
      <w:pPr>
        <w:ind w:firstLine="0"/>
        <w:rPr>
          <w:rFonts w:cs="Times New Roman"/>
          <w:i w:val="0"/>
          <w:iCs w:val="0"/>
          <w:szCs w:val="21"/>
        </w:rPr>
      </w:pPr>
      <w:r>
        <w:rPr>
          <w:rFonts w:hint="eastAsia" w:cs="Times New Roman"/>
          <w:szCs w:val="21"/>
        </w:rPr>
        <w:t>5.1.</w:t>
      </w:r>
      <w:r>
        <w:rPr>
          <w:rFonts w:cs="Times New Roman"/>
          <w:szCs w:val="21"/>
        </w:rPr>
        <w:t xml:space="preserve">2 </w:t>
      </w:r>
      <w:r>
        <w:rPr>
          <w:rFonts w:hint="eastAsia" w:cs="Times New Roman"/>
          <w:i w:val="0"/>
          <w:iCs w:val="0"/>
          <w:szCs w:val="21"/>
        </w:rPr>
        <w:t>同一工程场区工程地质水文地质条件存在较大变化的可能，包括从基坑竖向的地层结构及厚度变化、纵向上地层岩性及厚度、地下水分布等发生变化，如土岩复合地层、基岩隆起、透镜体、软弱夹层等，针对地层变化，工程设计时可通过地质风险单元及风险等级等予以充分考虑，进行必要的分区支护结构设计，局部地质条件不好、地质风险较大的单元可通过减小围护桩间距、增加桩嵌固深度、增大桩径或墙厚、增大</w:t>
      </w:r>
      <w:r>
        <w:rPr>
          <w:rFonts w:cs="Times New Roman"/>
          <w:i w:val="0"/>
          <w:iCs w:val="0"/>
          <w:szCs w:val="21"/>
        </w:rPr>
        <w:t>重叠长度</w:t>
      </w:r>
      <w:r>
        <w:rPr>
          <w:rFonts w:hint="eastAsia" w:cs="Times New Roman"/>
          <w:i w:val="0"/>
          <w:iCs w:val="0"/>
          <w:szCs w:val="21"/>
        </w:rPr>
        <w:t>等措施，控制由此带来的潜在地质风险</w:t>
      </w:r>
      <w:r>
        <w:rPr>
          <w:rFonts w:cs="Times New Roman"/>
          <w:i w:val="0"/>
          <w:iCs w:val="0"/>
          <w:szCs w:val="21"/>
        </w:rPr>
        <w:t>。</w:t>
      </w:r>
      <w:r>
        <w:rPr>
          <w:rFonts w:hint="eastAsia" w:cs="Times New Roman"/>
          <w:i w:val="0"/>
          <w:iCs w:val="0"/>
          <w:szCs w:val="21"/>
        </w:rPr>
        <w:t>另一方面，基坑工程分区支护结构设计还应结合周边环境控制要求、工程自身支护特点，细化支护结构设计及周边环境保护措施。</w:t>
      </w:r>
    </w:p>
    <w:p>
      <w:pPr>
        <w:ind w:firstLine="0"/>
        <w:rPr>
          <w:rFonts w:hint="eastAsia" w:cs="Times New Roman"/>
          <w:i w:val="0"/>
          <w:iCs w:val="0"/>
          <w:szCs w:val="21"/>
        </w:rPr>
      </w:pPr>
      <w:r>
        <w:rPr>
          <w:rFonts w:hint="eastAsia" w:cs="Times New Roman"/>
          <w:i w:val="0"/>
          <w:iCs w:val="0"/>
          <w:szCs w:val="21"/>
        </w:rPr>
        <w:t>5.1.</w:t>
      </w:r>
      <w:r>
        <w:rPr>
          <w:rFonts w:cs="Times New Roman"/>
          <w:i w:val="0"/>
          <w:iCs w:val="0"/>
          <w:szCs w:val="21"/>
        </w:rPr>
        <w:t xml:space="preserve">3 </w:t>
      </w:r>
      <w:r>
        <w:rPr>
          <w:rFonts w:hint="eastAsia" w:cs="Times New Roman"/>
          <w:i w:val="0"/>
          <w:iCs w:val="0"/>
          <w:szCs w:val="21"/>
        </w:rPr>
        <w:t>北京地区较普遍存在连续性分布的填土、新近沉积土和强度低的细粒土、砂性土地层，这些土层厚度较大、强度较低或自稳性较差，基坑工程设计时应予重视，以预防因这些不良地质条件带来的风险。其中第一条主要考虑两方面因素，其一内支撑体系的受力明确，施作方便、快速，较锚固体系等隐蔽性较强的支护类型，施工的可靠性、工艺本身的复杂性等均有造成锚固效力降低的可能，其二对于地质风险等级较高的地层，设计按最不利情况考虑，加大支撑体系冗余度，预控围护体系坍塌风险是必要的；第二条及第三条与第一条的要求是连续一致的，需要注意的是对于下伏坚硬土层埋深较深，增加嵌固深度的经济性不合理且根据勘查提供的数据计算地基承载力不能满足要求时，宜采取旋喷桩或搅拌桩等地基加固措施；第四条则是为预控围护体系坍塌、成槽塌方、周边建构筑物变形过大、导墙塌孔、漏浆或塌方等风险，其中地面以下4m以内地层可采用增加导墙深度的方法，4m以上地层可采用槽壁预加固的方法，尤其是提出了在结构上较为复杂的部位应增加设计措施，换填处理宜根据坑底的原状好土层类型采用适合的换填材料，对地基承载力要求较高时，宜采用桩基；第五条是为预控土钉支护体系的围护体系坍塌，预控地基承载力不足与沉降过大风险；第六条是从设计层面根据设计计算与类似工程经验，提出的预防放坡开挖基坑，坑内土方作业边坡等临时性坡道坍塌的风险。</w:t>
      </w:r>
    </w:p>
    <w:p>
      <w:pPr>
        <w:ind w:firstLine="0"/>
        <w:rPr>
          <w:rFonts w:cs="Times New Roman"/>
          <w:i w:val="0"/>
          <w:iCs w:val="0"/>
          <w:szCs w:val="21"/>
        </w:rPr>
      </w:pPr>
      <w:r>
        <w:rPr>
          <w:rFonts w:hint="eastAsia" w:cs="Times New Roman"/>
          <w:szCs w:val="21"/>
        </w:rPr>
        <w:t>5.1.</w:t>
      </w:r>
      <w:r>
        <w:rPr>
          <w:rFonts w:cs="Times New Roman"/>
          <w:szCs w:val="21"/>
        </w:rPr>
        <w:t xml:space="preserve">4 </w:t>
      </w:r>
      <w:r>
        <w:rPr>
          <w:rFonts w:hint="eastAsia" w:cs="Times New Roman"/>
          <w:i w:val="0"/>
          <w:iCs w:val="0"/>
          <w:szCs w:val="21"/>
        </w:rPr>
        <w:t>本条中第</w:t>
      </w:r>
      <w:r>
        <w:rPr>
          <w:rFonts w:cs="Times New Roman"/>
          <w:i w:val="0"/>
          <w:iCs w:val="0"/>
          <w:szCs w:val="21"/>
        </w:rPr>
        <w:t>1</w:t>
      </w:r>
      <w:r>
        <w:rPr>
          <w:rFonts w:hint="eastAsia" w:cs="Times New Roman"/>
          <w:i w:val="0"/>
          <w:iCs w:val="0"/>
          <w:szCs w:val="21"/>
        </w:rPr>
        <w:t>、2、</w:t>
      </w:r>
      <w:r>
        <w:rPr>
          <w:rFonts w:cs="Times New Roman"/>
          <w:i w:val="0"/>
          <w:iCs w:val="0"/>
          <w:szCs w:val="21"/>
        </w:rPr>
        <w:t>4</w:t>
      </w:r>
      <w:r>
        <w:rPr>
          <w:rFonts w:hint="eastAsia" w:cs="Times New Roman"/>
          <w:i w:val="0"/>
          <w:iCs w:val="0"/>
          <w:szCs w:val="21"/>
        </w:rPr>
        <w:t>款主要是为预防基坑侧壁或</w:t>
      </w:r>
      <w:r>
        <w:rPr>
          <w:rFonts w:cs="Times New Roman"/>
          <w:i w:val="0"/>
          <w:iCs w:val="0"/>
          <w:szCs w:val="21"/>
        </w:rPr>
        <w:t>桩（墙）</w:t>
      </w:r>
      <w:r>
        <w:rPr>
          <w:rFonts w:hint="eastAsia" w:cs="Times New Roman"/>
          <w:i w:val="0"/>
          <w:iCs w:val="0"/>
          <w:szCs w:val="21"/>
        </w:rPr>
        <w:t>渗漏</w:t>
      </w:r>
      <w:r>
        <w:rPr>
          <w:rFonts w:cs="Times New Roman"/>
          <w:i w:val="0"/>
          <w:iCs w:val="0"/>
          <w:szCs w:val="21"/>
        </w:rPr>
        <w:t>、</w:t>
      </w:r>
      <w:r>
        <w:rPr>
          <w:rFonts w:hint="eastAsia" w:cs="Times New Roman"/>
          <w:i w:val="0"/>
          <w:iCs w:val="0"/>
          <w:szCs w:val="21"/>
        </w:rPr>
        <w:t>围护体系或土方开挖面坍塌、桩间土水土流失、涌水涌砂等风险，其中第</w:t>
      </w:r>
      <w:r>
        <w:rPr>
          <w:rFonts w:cs="Times New Roman"/>
          <w:i w:val="0"/>
          <w:iCs w:val="0"/>
          <w:szCs w:val="21"/>
        </w:rPr>
        <w:t>1</w:t>
      </w:r>
      <w:r>
        <w:rPr>
          <w:rFonts w:hint="eastAsia" w:cs="Times New Roman"/>
          <w:i w:val="0"/>
          <w:iCs w:val="0"/>
          <w:szCs w:val="21"/>
        </w:rPr>
        <w:t>款中具止水功能的围护结构形式主要包括地下连续墙、围护桩外增设旋喷桩等风险，第</w:t>
      </w:r>
      <w:r>
        <w:rPr>
          <w:rFonts w:cs="Times New Roman"/>
          <w:i w:val="0"/>
          <w:iCs w:val="0"/>
          <w:szCs w:val="21"/>
        </w:rPr>
        <w:t>2</w:t>
      </w:r>
      <w:r>
        <w:rPr>
          <w:rFonts w:hint="eastAsia" w:cs="Times New Roman"/>
          <w:i w:val="0"/>
          <w:iCs w:val="0"/>
          <w:szCs w:val="21"/>
        </w:rPr>
        <w:t>款是为预防地连墙接缝处渗漏、地连墙混凝土绕流等风险；第</w:t>
      </w:r>
      <w:r>
        <w:rPr>
          <w:rFonts w:cs="Times New Roman"/>
          <w:i w:val="0"/>
          <w:iCs w:val="0"/>
          <w:szCs w:val="21"/>
        </w:rPr>
        <w:t>4</w:t>
      </w:r>
      <w:r>
        <w:rPr>
          <w:rFonts w:hint="eastAsia" w:cs="Times New Roman"/>
          <w:i w:val="0"/>
          <w:iCs w:val="0"/>
          <w:szCs w:val="21"/>
        </w:rPr>
        <w:t>款是为预防基底突涌破坏风险；第</w:t>
      </w:r>
      <w:r>
        <w:rPr>
          <w:rFonts w:cs="Times New Roman"/>
          <w:i w:val="0"/>
          <w:iCs w:val="0"/>
          <w:szCs w:val="21"/>
        </w:rPr>
        <w:t>5</w:t>
      </w:r>
      <w:r>
        <w:rPr>
          <w:rFonts w:hint="eastAsia" w:cs="Times New Roman"/>
          <w:i w:val="0"/>
          <w:iCs w:val="0"/>
          <w:szCs w:val="21"/>
        </w:rPr>
        <w:t>款失稳预防</w:t>
      </w:r>
      <w:r>
        <w:rPr>
          <w:rFonts w:cs="Times New Roman"/>
          <w:i w:val="0"/>
          <w:iCs w:val="0"/>
          <w:szCs w:val="21"/>
        </w:rPr>
        <w:t>桩（墙）成孔（槽）困难、偏斜与塌孔（方）</w:t>
      </w:r>
      <w:r>
        <w:rPr>
          <w:rFonts w:hint="eastAsia" w:cs="Times New Roman"/>
          <w:i w:val="0"/>
          <w:iCs w:val="0"/>
          <w:szCs w:val="21"/>
        </w:rPr>
        <w:t>、土方开挖面或地面塌陷等风险。</w:t>
      </w:r>
    </w:p>
    <w:p>
      <w:pPr>
        <w:ind w:firstLine="0"/>
        <w:rPr>
          <w:rFonts w:cs="Times New Roman"/>
          <w:i w:val="0"/>
          <w:iCs w:val="0"/>
          <w:szCs w:val="21"/>
        </w:rPr>
      </w:pPr>
      <w:r>
        <w:rPr>
          <w:rFonts w:hint="eastAsia" w:cs="Times New Roman"/>
          <w:szCs w:val="21"/>
        </w:rPr>
        <w:t>5.1.</w:t>
      </w:r>
      <w:r>
        <w:rPr>
          <w:rFonts w:cs="Times New Roman"/>
          <w:szCs w:val="21"/>
        </w:rPr>
        <w:t xml:space="preserve">5 </w:t>
      </w:r>
      <w:r>
        <w:rPr>
          <w:rFonts w:hint="eastAsia" w:cs="Times New Roman"/>
          <w:i w:val="0"/>
          <w:iCs w:val="0"/>
          <w:szCs w:val="21"/>
        </w:rPr>
        <w:t>本条中第</w:t>
      </w:r>
      <w:r>
        <w:rPr>
          <w:rFonts w:cs="Times New Roman"/>
          <w:i w:val="0"/>
          <w:iCs w:val="0"/>
          <w:szCs w:val="21"/>
        </w:rPr>
        <w:t>1</w:t>
      </w:r>
      <w:r>
        <w:rPr>
          <w:rFonts w:hint="eastAsia" w:cs="Times New Roman"/>
          <w:i w:val="0"/>
          <w:iCs w:val="0"/>
          <w:szCs w:val="21"/>
        </w:rPr>
        <w:t>款是为预防</w:t>
      </w:r>
      <w:r>
        <w:rPr>
          <w:rFonts w:cs="Times New Roman"/>
          <w:i w:val="0"/>
          <w:iCs w:val="0"/>
          <w:szCs w:val="21"/>
        </w:rPr>
        <w:t>桩（墙）成孔（槽）困难</w:t>
      </w:r>
      <w:r>
        <w:rPr>
          <w:rFonts w:hint="eastAsia" w:cs="Times New Roman"/>
          <w:i w:val="0"/>
          <w:iCs w:val="0"/>
          <w:szCs w:val="21"/>
        </w:rPr>
        <w:t>或</w:t>
      </w:r>
      <w:r>
        <w:rPr>
          <w:rFonts w:cs="Times New Roman"/>
          <w:i w:val="0"/>
          <w:iCs w:val="0"/>
          <w:szCs w:val="21"/>
        </w:rPr>
        <w:t>偏斜</w:t>
      </w:r>
      <w:r>
        <w:rPr>
          <w:rFonts w:hint="eastAsia" w:cs="Times New Roman"/>
          <w:i w:val="0"/>
          <w:iCs w:val="0"/>
          <w:szCs w:val="21"/>
        </w:rPr>
        <w:t>、成孔漏浆、钻具损毁严重等风险；第</w:t>
      </w:r>
      <w:r>
        <w:rPr>
          <w:rFonts w:cs="Times New Roman"/>
          <w:i w:val="0"/>
          <w:iCs w:val="0"/>
          <w:szCs w:val="21"/>
        </w:rPr>
        <w:t>2</w:t>
      </w:r>
      <w:r>
        <w:rPr>
          <w:rFonts w:hint="eastAsia" w:cs="Times New Roman"/>
          <w:i w:val="0"/>
          <w:iCs w:val="0"/>
          <w:szCs w:val="21"/>
        </w:rPr>
        <w:t>款是为预防</w:t>
      </w:r>
      <w:r>
        <w:rPr>
          <w:rFonts w:cs="Times New Roman"/>
          <w:i w:val="0"/>
          <w:iCs w:val="0"/>
          <w:szCs w:val="21"/>
        </w:rPr>
        <w:t>成孔塌孔（方）</w:t>
      </w:r>
      <w:r>
        <w:rPr>
          <w:rFonts w:hint="eastAsia" w:cs="Times New Roman"/>
          <w:i w:val="0"/>
          <w:iCs w:val="0"/>
          <w:szCs w:val="21"/>
        </w:rPr>
        <w:t>等风险。</w:t>
      </w:r>
    </w:p>
    <w:p>
      <w:pPr>
        <w:ind w:firstLine="0"/>
        <w:rPr>
          <w:rFonts w:cs="Times New Roman"/>
          <w:i w:val="0"/>
          <w:iCs w:val="0"/>
          <w:szCs w:val="21"/>
        </w:rPr>
      </w:pPr>
      <w:r>
        <w:rPr>
          <w:rFonts w:hint="eastAsia" w:cs="Times New Roman"/>
          <w:szCs w:val="21"/>
        </w:rPr>
        <w:t>5.1.</w:t>
      </w:r>
      <w:r>
        <w:rPr>
          <w:rFonts w:cs="Times New Roman"/>
          <w:szCs w:val="21"/>
        </w:rPr>
        <w:t xml:space="preserve">6 </w:t>
      </w:r>
      <w:r>
        <w:rPr>
          <w:rFonts w:hint="eastAsia" w:cs="Times New Roman"/>
          <w:i w:val="0"/>
          <w:iCs w:val="0"/>
          <w:szCs w:val="21"/>
        </w:rPr>
        <w:t>本条中第</w:t>
      </w:r>
      <w:r>
        <w:rPr>
          <w:rFonts w:cs="Times New Roman"/>
          <w:i w:val="0"/>
          <w:iCs w:val="0"/>
          <w:szCs w:val="21"/>
        </w:rPr>
        <w:t>1</w:t>
      </w:r>
      <w:r>
        <w:rPr>
          <w:rFonts w:hint="eastAsia" w:cs="Times New Roman"/>
          <w:i w:val="0"/>
          <w:iCs w:val="0"/>
          <w:szCs w:val="21"/>
        </w:rPr>
        <w:t>款是因为土岩结合部位的上下地层物理力学性质差异大，以预防</w:t>
      </w:r>
      <w:r>
        <w:rPr>
          <w:rFonts w:cs="Times New Roman"/>
          <w:i w:val="0"/>
          <w:iCs w:val="0"/>
          <w:szCs w:val="21"/>
        </w:rPr>
        <w:t>桩（墙）成孔（槽）困难、偏斜与塌孔（方）</w:t>
      </w:r>
      <w:r>
        <w:rPr>
          <w:rFonts w:hint="eastAsia" w:cs="Times New Roman"/>
          <w:i w:val="0"/>
          <w:iCs w:val="0"/>
          <w:szCs w:val="21"/>
        </w:rPr>
        <w:t>等风险；第</w:t>
      </w:r>
      <w:r>
        <w:rPr>
          <w:rFonts w:cs="Times New Roman"/>
          <w:i w:val="0"/>
          <w:iCs w:val="0"/>
          <w:szCs w:val="21"/>
        </w:rPr>
        <w:t>2</w:t>
      </w:r>
      <w:r>
        <w:rPr>
          <w:rFonts w:hint="eastAsia" w:cs="Times New Roman"/>
          <w:i w:val="0"/>
          <w:iCs w:val="0"/>
          <w:szCs w:val="21"/>
        </w:rPr>
        <w:t>款是为预防围护结构变形过大等风险，基岩隆起不宜采用吊脚桩，</w:t>
      </w:r>
      <w:r>
        <w:rPr>
          <w:rFonts w:cs="Times New Roman"/>
          <w:i w:val="0"/>
          <w:iCs w:val="0"/>
          <w:szCs w:val="21"/>
        </w:rPr>
        <w:t>围护桩嵌入基底下基岩深度应遵循如下原则：强风化岩层不小于3.5m</w:t>
      </w:r>
      <w:r>
        <w:rPr>
          <w:rFonts w:hint="eastAsia" w:cs="Times New Roman"/>
          <w:i w:val="0"/>
          <w:iCs w:val="0"/>
          <w:szCs w:val="21"/>
        </w:rPr>
        <w:t>，</w:t>
      </w:r>
      <w:r>
        <w:rPr>
          <w:rFonts w:cs="Times New Roman"/>
          <w:i w:val="0"/>
          <w:iCs w:val="0"/>
          <w:szCs w:val="21"/>
        </w:rPr>
        <w:t>中风化岩层不小于2.5m</w:t>
      </w:r>
      <w:r>
        <w:rPr>
          <w:rFonts w:hint="eastAsia" w:cs="Times New Roman"/>
          <w:i w:val="0"/>
          <w:iCs w:val="0"/>
          <w:szCs w:val="21"/>
        </w:rPr>
        <w:t>，</w:t>
      </w:r>
      <w:r>
        <w:rPr>
          <w:rFonts w:cs="Times New Roman"/>
          <w:i w:val="0"/>
          <w:iCs w:val="0"/>
          <w:szCs w:val="21"/>
        </w:rPr>
        <w:t>微风化岩层不小于1.5</w:t>
      </w:r>
      <w:r>
        <w:rPr>
          <w:rFonts w:hint="eastAsia" w:cs="Times New Roman"/>
          <w:i w:val="0"/>
          <w:iCs w:val="0"/>
          <w:szCs w:val="21"/>
        </w:rPr>
        <w:t>m；采用</w:t>
      </w:r>
      <w:r>
        <w:rPr>
          <w:rFonts w:cs="Times New Roman"/>
          <w:i w:val="0"/>
          <w:iCs w:val="0"/>
          <w:szCs w:val="21"/>
        </w:rPr>
        <w:t>锚杆（索）</w:t>
      </w:r>
      <w:r>
        <w:rPr>
          <w:rFonts w:hint="eastAsia" w:cs="Times New Roman"/>
          <w:i w:val="0"/>
          <w:iCs w:val="0"/>
          <w:szCs w:val="21"/>
        </w:rPr>
        <w:t>支护结构时，</w:t>
      </w:r>
      <w:r>
        <w:rPr>
          <w:rFonts w:cs="Times New Roman"/>
          <w:i w:val="0"/>
          <w:iCs w:val="0"/>
          <w:szCs w:val="21"/>
        </w:rPr>
        <w:t>锚固段延伸至岩层内一定深度</w:t>
      </w:r>
      <w:r>
        <w:rPr>
          <w:rFonts w:hint="eastAsia" w:cs="Times New Roman"/>
          <w:i w:val="0"/>
          <w:iCs w:val="0"/>
          <w:szCs w:val="21"/>
        </w:rPr>
        <w:t>；第</w:t>
      </w:r>
      <w:r>
        <w:rPr>
          <w:rFonts w:cs="Times New Roman"/>
          <w:i w:val="0"/>
          <w:iCs w:val="0"/>
          <w:szCs w:val="21"/>
        </w:rPr>
        <w:t>3</w:t>
      </w:r>
      <w:r>
        <w:rPr>
          <w:rFonts w:hint="eastAsia" w:cs="Times New Roman"/>
          <w:i w:val="0"/>
          <w:iCs w:val="0"/>
          <w:szCs w:val="21"/>
        </w:rPr>
        <w:t>款是为预防基坑围护结构侧壁渗漏风险；第</w:t>
      </w:r>
      <w:r>
        <w:rPr>
          <w:rFonts w:cs="Times New Roman"/>
          <w:i w:val="0"/>
          <w:iCs w:val="0"/>
          <w:szCs w:val="21"/>
        </w:rPr>
        <w:t>4</w:t>
      </w:r>
      <w:r>
        <w:rPr>
          <w:rFonts w:hint="eastAsia" w:cs="Times New Roman"/>
          <w:i w:val="0"/>
          <w:iCs w:val="0"/>
          <w:szCs w:val="21"/>
        </w:rPr>
        <w:t>款是为预防围护结构渗漏、变形过大甚至坍塌等风险；第</w:t>
      </w:r>
      <w:r>
        <w:rPr>
          <w:rFonts w:cs="Times New Roman"/>
          <w:i w:val="0"/>
          <w:iCs w:val="0"/>
          <w:szCs w:val="21"/>
        </w:rPr>
        <w:t>5</w:t>
      </w:r>
      <w:r>
        <w:rPr>
          <w:rFonts w:hint="eastAsia" w:cs="Times New Roman"/>
          <w:i w:val="0"/>
          <w:iCs w:val="0"/>
          <w:szCs w:val="21"/>
        </w:rPr>
        <w:t>款是预防</w:t>
      </w:r>
      <w:r>
        <w:rPr>
          <w:rFonts w:cs="Times New Roman"/>
          <w:i w:val="0"/>
          <w:iCs w:val="0"/>
          <w:szCs w:val="21"/>
        </w:rPr>
        <w:t>桩（墙）成孔（槽）困难、偏斜与塌孔（方）</w:t>
      </w:r>
      <w:r>
        <w:rPr>
          <w:rFonts w:hint="eastAsia" w:cs="Times New Roman"/>
          <w:i w:val="0"/>
          <w:iCs w:val="0"/>
          <w:szCs w:val="21"/>
        </w:rPr>
        <w:t>等风险。</w:t>
      </w:r>
    </w:p>
    <w:p>
      <w:pPr>
        <w:pStyle w:val="3"/>
        <w:spacing w:before="156" w:after="156"/>
        <w:ind w:firstLine="210"/>
        <w:rPr>
          <w:bCs w:val="0"/>
        </w:rPr>
      </w:pPr>
      <w:bookmarkStart w:id="146" w:name="_Toc160632258"/>
      <w:r>
        <w:rPr>
          <w:bCs w:val="0"/>
        </w:rPr>
        <w:t>5</w:t>
      </w:r>
      <w:r>
        <w:rPr>
          <w:rFonts w:hint="eastAsia"/>
          <w:bCs w:val="0"/>
        </w:rPr>
        <w:t>.2</w:t>
      </w:r>
      <w:r>
        <w:rPr>
          <w:bCs w:val="0"/>
        </w:rPr>
        <w:t xml:space="preserve"> </w:t>
      </w:r>
      <w:r>
        <w:rPr>
          <w:rFonts w:hint="eastAsia"/>
          <w:bCs w:val="0"/>
        </w:rPr>
        <w:t>施工</w:t>
      </w:r>
      <w:bookmarkEnd w:id="146"/>
    </w:p>
    <w:p>
      <w:pPr>
        <w:tabs>
          <w:tab w:val="left" w:pos="630"/>
        </w:tabs>
        <w:ind w:firstLine="0"/>
        <w:rPr>
          <w:i w:val="0"/>
          <w:iCs w:val="0"/>
          <w:szCs w:val="21"/>
        </w:rPr>
      </w:pPr>
      <w:r>
        <w:rPr>
          <w:rFonts w:hint="eastAsia" w:cs="Times New Roman"/>
          <w:i w:val="0"/>
          <w:iCs w:val="0"/>
          <w:szCs w:val="21"/>
        </w:rPr>
        <w:t>5.2.</w:t>
      </w:r>
      <w:r>
        <w:rPr>
          <w:rFonts w:cs="Times New Roman"/>
          <w:i w:val="0"/>
          <w:iCs w:val="0"/>
          <w:szCs w:val="21"/>
        </w:rPr>
        <w:t>3</w:t>
      </w:r>
      <w:r>
        <w:rPr>
          <w:rFonts w:hint="eastAsia" w:cs="Times New Roman"/>
          <w:i w:val="0"/>
          <w:iCs w:val="0"/>
          <w:szCs w:val="21"/>
        </w:rPr>
        <w:t xml:space="preserve"> </w:t>
      </w:r>
      <w:r>
        <w:rPr>
          <w:rFonts w:hint="eastAsia"/>
          <w:i w:val="0"/>
          <w:iCs w:val="0"/>
          <w:szCs w:val="21"/>
        </w:rPr>
        <w:t>地连墙导墙施工时应采用现浇混凝土刚性地面或铺设钢箱板，控制应力集中和振动造成槽壁变形；对存在厚度较大、强度较低或自稳性较差地层的导墙部位按设计要求采取换填加固措施时，宜采用质地坚硬、强度较高、性能稳定、具有抗侵蚀性的换填材料（如素土、灰土、煤渣、矿渣等）等（采用分层压、夯、振动等方法，使之达到设计要求的密实度），防止出现塌孔、漏浆等现象，混凝土达到设计强度前，禁止重型机械设备在导墙附近停留或行驶。换填地基应按要求进行载荷试验检验。</w:t>
      </w:r>
    </w:p>
    <w:p>
      <w:pPr>
        <w:tabs>
          <w:tab w:val="left" w:pos="630"/>
        </w:tabs>
        <w:ind w:firstLine="420" w:firstLineChars="200"/>
        <w:rPr>
          <w:rFonts w:hint="eastAsia"/>
          <w:i w:val="0"/>
          <w:iCs w:val="0"/>
          <w:szCs w:val="21"/>
        </w:rPr>
      </w:pPr>
      <w:r>
        <w:rPr>
          <w:rFonts w:hint="eastAsia"/>
          <w:i w:val="0"/>
          <w:iCs w:val="0"/>
          <w:szCs w:val="21"/>
        </w:rPr>
        <w:t>抓斗成槽时，应保持槽壁液面稳定，避免泥浆液面起伏较大，降低槽壁上部局部坍塌的风险；成槽完成后，应及时完成吊放钢筋笼、水下浇筑混凝土等工序，缩短槽段的搁置时间。</w:t>
      </w:r>
    </w:p>
    <w:p>
      <w:pPr>
        <w:tabs>
          <w:tab w:val="left" w:pos="630"/>
        </w:tabs>
        <w:ind w:firstLine="420"/>
        <w:jc w:val="left"/>
        <w:rPr>
          <w:rFonts w:hint="default"/>
          <w:color w:val="FF0000"/>
          <w:lang w:val="en-US"/>
        </w:rPr>
      </w:pPr>
      <w:r>
        <w:rPr>
          <w:rFonts w:hint="eastAsia"/>
          <w:i w:val="0"/>
          <w:iCs w:val="0"/>
          <w:szCs w:val="21"/>
          <w:lang w:val="en-US" w:eastAsia="zh-CN"/>
        </w:rPr>
        <w:t>当场地存在厚度较大、强度较低或自稳性较差的地层时，若采用钻孔灌注桩支护，则应采取长套筒或泥浆护壁施工工艺，通过加长套筒，可避免成桩过程中槽壁滑塌、桩身夹泥夹砂、甚至断桩的风险；若采用泥浆护壁工艺，通过试桩、类似工程经验等确定泥浆护壁参数，保证成槽质量及槽壁的稳定性，可大大提高成桩质量，减少桩体侵限、偏斜、夹泥夹砂等质量缺陷，避免后期开挖的风险。考虑施工工艺、施工机械条件、基坑深度、工人操作水平及施工允许偏差等多重因素，为降低桩体侵限风险，桩体外放量应选择100~200mm，钻孔灌注桩完成后还应按设计要求进行桩身垂直度和桩体质量检验。</w:t>
      </w:r>
    </w:p>
    <w:p>
      <w:pPr>
        <w:tabs>
          <w:tab w:val="left" w:pos="630"/>
        </w:tabs>
        <w:ind w:firstLine="420" w:firstLineChars="200"/>
        <w:rPr>
          <w:rFonts w:hint="eastAsia"/>
          <w:i w:val="0"/>
          <w:iCs w:val="0"/>
          <w:szCs w:val="21"/>
        </w:rPr>
      </w:pPr>
      <w:r>
        <w:rPr>
          <w:rFonts w:hint="eastAsia"/>
          <w:i w:val="0"/>
          <w:iCs w:val="0"/>
          <w:szCs w:val="21"/>
        </w:rPr>
        <w:t>基坑周边堆载和重型设备停放或行驶不应超出设计核定荷载，原则上基坑周边2m范围内不得堆载，10m以内限制堆载，坑边严禁重型车辆通行，当地基不能满足机具设备作业条件时，应进行承载力验收和必要的地基加固处理。</w:t>
      </w:r>
    </w:p>
    <w:p>
      <w:pPr>
        <w:tabs>
          <w:tab w:val="left" w:pos="630"/>
        </w:tabs>
        <w:ind w:firstLine="0"/>
        <w:rPr>
          <w:i w:val="0"/>
          <w:iCs w:val="0"/>
          <w:szCs w:val="21"/>
        </w:rPr>
      </w:pPr>
      <w:r>
        <w:rPr>
          <w:rFonts w:hint="eastAsia" w:cs="Times New Roman"/>
          <w:i w:val="0"/>
          <w:iCs w:val="0"/>
          <w:szCs w:val="21"/>
        </w:rPr>
        <w:t>5.2.</w:t>
      </w:r>
      <w:r>
        <w:rPr>
          <w:rFonts w:cs="Times New Roman"/>
          <w:i w:val="0"/>
          <w:iCs w:val="0"/>
          <w:szCs w:val="21"/>
        </w:rPr>
        <w:t xml:space="preserve">4 </w:t>
      </w:r>
      <w:r>
        <w:rPr>
          <w:rFonts w:hint="eastAsia"/>
          <w:i w:val="0"/>
          <w:iCs w:val="0"/>
          <w:szCs w:val="21"/>
        </w:rPr>
        <w:t>采用地连墙结构止水时，地连墙施工前应根据地层和设计墙幅长度等情况，选用合适的成槽机及尺寸、合理划分单元槽段及其施工顺序，成槽时根据不同的地层土质条件选用合适的泥浆及比重并通过试验确定，成槽时应慢速钻进或挖掘，保持槽壁液面稳定，避免泥浆液面起伏较大，降低槽壁上部局部坍塌的风险；成槽完成后，应及时完成吊放钢筋笼、水下浇筑混凝土等工序，缩短槽段的搁置时间；地连墙接头是止水的薄弱部位，应增加防地下水绕流措施，接头施工过程中应多次刷壁，保证接头连接处干净无夹泥。</w:t>
      </w:r>
      <w:r>
        <w:rPr>
          <w:i w:val="0"/>
          <w:iCs w:val="0"/>
          <w:szCs w:val="21"/>
        </w:rPr>
        <w:t>2</w:t>
      </w:r>
      <w:r>
        <w:rPr>
          <w:rFonts w:hint="eastAsia"/>
          <w:i w:val="0"/>
          <w:iCs w:val="0"/>
          <w:szCs w:val="21"/>
        </w:rPr>
        <w:t>、采用降水方案时，应加强降水施工质量控制，重点管控成井深度、滤料质量及填装质量控制、洗井等，并进行试抽及预降水，降水中应根据含水层类型、地下水位高低、涌水量大小等，合理控制降速、降深（防止坑外周边建（构）筑物及地面发生过大沉降），加强降水工程日常维护，保证连续降排水；</w:t>
      </w:r>
      <w:r>
        <w:rPr>
          <w:i w:val="0"/>
          <w:iCs w:val="0"/>
          <w:szCs w:val="21"/>
        </w:rPr>
        <w:t>3</w:t>
      </w:r>
      <w:r>
        <w:rPr>
          <w:rFonts w:hint="eastAsia"/>
          <w:i w:val="0"/>
          <w:iCs w:val="0"/>
          <w:szCs w:val="21"/>
        </w:rPr>
        <w:t>、采用止水方案时，应根据基坑深度、结构特点、工程地质及水文条件及周边环境控制要求等选择适宜的止水工艺、材料及施工机械等。</w:t>
      </w:r>
    </w:p>
    <w:p>
      <w:pPr>
        <w:tabs>
          <w:tab w:val="left" w:pos="630"/>
        </w:tabs>
        <w:ind w:firstLine="420" w:firstLineChars="200"/>
        <w:rPr>
          <w:i w:val="0"/>
          <w:iCs w:val="0"/>
          <w:szCs w:val="21"/>
        </w:rPr>
      </w:pPr>
      <w:r>
        <w:rPr>
          <w:rFonts w:hint="eastAsia"/>
          <w:i w:val="0"/>
          <w:iCs w:val="0"/>
          <w:szCs w:val="21"/>
        </w:rPr>
        <w:t>排水沟与基坑边缘的距离应大于</w:t>
      </w:r>
      <w:r>
        <w:rPr>
          <w:i w:val="0"/>
          <w:iCs w:val="0"/>
          <w:szCs w:val="21"/>
        </w:rPr>
        <w:t>2m</w:t>
      </w:r>
      <w:r>
        <w:rPr>
          <w:rFonts w:hint="eastAsia"/>
          <w:i w:val="0"/>
          <w:iCs w:val="0"/>
          <w:szCs w:val="21"/>
        </w:rPr>
        <w:t>，排水沟底和侧壁必须做防渗处理，沟深和宽度应根据基坑排水量确定，沟底宽不宜小于</w:t>
      </w:r>
      <w:r>
        <w:rPr>
          <w:i w:val="0"/>
          <w:iCs w:val="0"/>
          <w:szCs w:val="21"/>
        </w:rPr>
        <w:t>0.3m</w:t>
      </w:r>
      <w:r>
        <w:rPr>
          <w:rFonts w:hint="eastAsia"/>
          <w:i w:val="0"/>
          <w:iCs w:val="0"/>
          <w:szCs w:val="21"/>
        </w:rPr>
        <w:t>，坡度不宜小于</w:t>
      </w:r>
      <w:r>
        <w:rPr>
          <w:i w:val="0"/>
          <w:iCs w:val="0"/>
          <w:szCs w:val="21"/>
        </w:rPr>
        <w:t>0.1%</w:t>
      </w:r>
      <w:r>
        <w:rPr>
          <w:rFonts w:hint="eastAsia"/>
          <w:i w:val="0"/>
          <w:iCs w:val="0"/>
          <w:szCs w:val="21"/>
        </w:rPr>
        <w:t>；集水井在地下结构外边距坡脚不小于</w:t>
      </w:r>
      <w:r>
        <w:rPr>
          <w:i w:val="0"/>
          <w:iCs w:val="0"/>
          <w:szCs w:val="21"/>
        </w:rPr>
        <w:t>0.5m</w:t>
      </w:r>
      <w:r>
        <w:rPr>
          <w:rFonts w:hint="eastAsia"/>
          <w:i w:val="0"/>
          <w:iCs w:val="0"/>
          <w:szCs w:val="21"/>
        </w:rPr>
        <w:t>位置，集水坑大小和数量应根据地下水量大小和积水面积确定，且直径（或宽度）不宜小于</w:t>
      </w:r>
      <w:r>
        <w:rPr>
          <w:i w:val="0"/>
          <w:iCs w:val="0"/>
          <w:szCs w:val="21"/>
        </w:rPr>
        <w:t>0.6m</w:t>
      </w:r>
      <w:r>
        <w:rPr>
          <w:rFonts w:hint="eastAsia"/>
          <w:i w:val="0"/>
          <w:iCs w:val="0"/>
          <w:szCs w:val="21"/>
        </w:rPr>
        <w:t>，沟底深不宜小于</w:t>
      </w:r>
      <w:r>
        <w:rPr>
          <w:i w:val="0"/>
          <w:iCs w:val="0"/>
          <w:szCs w:val="21"/>
        </w:rPr>
        <w:t>0.5m</w:t>
      </w:r>
      <w:r>
        <w:rPr>
          <w:rFonts w:hint="eastAsia"/>
          <w:i w:val="0"/>
          <w:iCs w:val="0"/>
          <w:szCs w:val="21"/>
        </w:rPr>
        <w:t>，间距不宜大于</w:t>
      </w:r>
      <w:r>
        <w:rPr>
          <w:i w:val="0"/>
          <w:iCs w:val="0"/>
          <w:szCs w:val="21"/>
        </w:rPr>
        <w:t>30m</w:t>
      </w:r>
      <w:r>
        <w:rPr>
          <w:rFonts w:hint="eastAsia"/>
          <w:i w:val="0"/>
          <w:iCs w:val="0"/>
          <w:szCs w:val="21"/>
        </w:rPr>
        <w:t>。</w:t>
      </w:r>
    </w:p>
    <w:p>
      <w:pPr>
        <w:tabs>
          <w:tab w:val="left" w:pos="630"/>
        </w:tabs>
        <w:adjustRightInd w:val="0"/>
        <w:rPr>
          <w:i w:val="0"/>
          <w:iCs w:val="0"/>
          <w:szCs w:val="21"/>
        </w:rPr>
      </w:pPr>
      <w:r>
        <w:rPr>
          <w:rFonts w:hint="eastAsia" w:cs="Times New Roman"/>
          <w:i w:val="0"/>
          <w:iCs w:val="0"/>
          <w:szCs w:val="21"/>
        </w:rPr>
        <w:t>5.2.</w:t>
      </w:r>
      <w:r>
        <w:rPr>
          <w:rFonts w:cs="Times New Roman"/>
          <w:i w:val="0"/>
          <w:iCs w:val="0"/>
          <w:szCs w:val="21"/>
        </w:rPr>
        <w:t xml:space="preserve">5 </w:t>
      </w:r>
      <w:r>
        <w:rPr>
          <w:rFonts w:hint="eastAsia"/>
          <w:i w:val="0"/>
          <w:iCs w:val="0"/>
          <w:szCs w:val="21"/>
        </w:rPr>
        <w:t>对于硬度较低的，宜采用旋挖钻</w:t>
      </w:r>
      <w:r>
        <w:rPr>
          <w:i w:val="0"/>
          <w:iCs w:val="0"/>
          <w:szCs w:val="21"/>
        </w:rPr>
        <w:t>+</w:t>
      </w:r>
      <w:r>
        <w:rPr>
          <w:rFonts w:hint="eastAsia"/>
          <w:i w:val="0"/>
          <w:iCs w:val="0"/>
          <w:szCs w:val="21"/>
        </w:rPr>
        <w:t>合金筒钻取芯处理法与全回转全套筒钻机取芯处理法；对硬度较高的地层，宜采用爆破预处理或冲击钻机破碎法进行预处理，钻孔时泥浆相对密度应控制在</w:t>
      </w:r>
      <w:r>
        <w:rPr>
          <w:i w:val="0"/>
          <w:iCs w:val="0"/>
          <w:szCs w:val="21"/>
        </w:rPr>
        <w:t>1.1</w:t>
      </w:r>
      <w:r>
        <w:rPr>
          <w:rFonts w:hint="eastAsia"/>
          <w:i w:val="0"/>
          <w:iCs w:val="0"/>
          <w:szCs w:val="21"/>
        </w:rPr>
        <w:t>～</w:t>
      </w:r>
      <w:r>
        <w:rPr>
          <w:i w:val="0"/>
          <w:iCs w:val="0"/>
          <w:szCs w:val="21"/>
        </w:rPr>
        <w:t>1.3</w:t>
      </w:r>
      <w:r>
        <w:rPr>
          <w:rFonts w:hint="eastAsia"/>
          <w:i w:val="0"/>
          <w:iCs w:val="0"/>
          <w:szCs w:val="21"/>
        </w:rPr>
        <w:t>；宜采用探孔器进行钻孔灌注桩垂直度检测。</w:t>
      </w:r>
    </w:p>
    <w:p>
      <w:pPr>
        <w:tabs>
          <w:tab w:val="left" w:pos="630"/>
        </w:tabs>
        <w:adjustRightInd w:val="0"/>
        <w:ind w:firstLine="0"/>
        <w:rPr>
          <w:rFonts w:hint="eastAsia" w:eastAsia="宋体"/>
          <w:i w:val="0"/>
          <w:iCs w:val="0"/>
          <w:szCs w:val="21"/>
          <w:lang w:val="en-US" w:eastAsia="zh-CN"/>
        </w:rPr>
      </w:pPr>
      <w:r>
        <w:rPr>
          <w:rFonts w:hint="eastAsia" w:cs="Times New Roman"/>
          <w:i w:val="0"/>
          <w:iCs w:val="0"/>
          <w:szCs w:val="21"/>
        </w:rPr>
        <w:t>5.2.</w:t>
      </w:r>
      <w:r>
        <w:rPr>
          <w:rFonts w:cs="Times New Roman"/>
          <w:i w:val="0"/>
          <w:iCs w:val="0"/>
          <w:szCs w:val="21"/>
        </w:rPr>
        <w:t>6</w:t>
      </w:r>
      <w:r>
        <w:rPr>
          <w:rFonts w:hint="eastAsia" w:cs="Times New Roman"/>
          <w:i w:val="0"/>
          <w:iCs w:val="0"/>
          <w:szCs w:val="21"/>
          <w:lang w:val="en-US" w:eastAsia="zh-CN"/>
        </w:rPr>
        <w:t xml:space="preserve"> </w:t>
      </w:r>
      <w:r>
        <w:rPr>
          <w:rFonts w:hint="eastAsia"/>
          <w:i w:val="0"/>
          <w:iCs w:val="0"/>
          <w:szCs w:val="21"/>
        </w:rPr>
        <w:t>采用硬度高钻头</w:t>
      </w:r>
      <w:r>
        <w:rPr>
          <w:rFonts w:hint="eastAsia"/>
          <w:i w:val="0"/>
          <w:iCs w:val="0"/>
          <w:szCs w:val="21"/>
          <w:lang w:val="en-US" w:eastAsia="zh-CN"/>
        </w:rPr>
        <w:t>如孕镶金刚石钻头</w:t>
      </w:r>
      <w:r>
        <w:rPr>
          <w:rFonts w:hint="eastAsia"/>
          <w:i w:val="0"/>
          <w:iCs w:val="0"/>
          <w:szCs w:val="21"/>
        </w:rPr>
        <w:t>进行围护桩钻进，可有效以控制施工机具磨损</w:t>
      </w:r>
      <w:r>
        <w:rPr>
          <w:rFonts w:hint="eastAsia"/>
          <w:i w:val="0"/>
          <w:iCs w:val="0"/>
          <w:szCs w:val="21"/>
          <w:lang w:eastAsia="zh-CN"/>
        </w:rPr>
        <w:t>，</w:t>
      </w:r>
      <w:r>
        <w:rPr>
          <w:rFonts w:hint="eastAsia"/>
          <w:i w:val="0"/>
          <w:iCs w:val="0"/>
          <w:szCs w:val="21"/>
          <w:lang w:val="en-US" w:eastAsia="zh-CN"/>
        </w:rPr>
        <w:t>避免卡钻</w:t>
      </w:r>
      <w:r>
        <w:rPr>
          <w:rFonts w:hint="eastAsia"/>
          <w:i w:val="0"/>
          <w:iCs w:val="0"/>
          <w:szCs w:val="21"/>
        </w:rPr>
        <w:t>甚至损毁风险</w:t>
      </w:r>
      <w:r>
        <w:rPr>
          <w:rFonts w:hint="eastAsia"/>
          <w:i w:val="0"/>
          <w:iCs w:val="0"/>
          <w:szCs w:val="21"/>
          <w:lang w:eastAsia="zh-CN"/>
        </w:rPr>
        <w:t>。</w:t>
      </w:r>
      <w:r>
        <w:rPr>
          <w:rFonts w:hint="eastAsia"/>
          <w:i w:val="0"/>
          <w:iCs w:val="0"/>
          <w:szCs w:val="21"/>
          <w:lang w:val="en-US" w:eastAsia="zh-CN"/>
        </w:rPr>
        <w:t>采用试爆破的目的是为了提高爆破的精度和效率，控制爆破开挖的范围，避免超挖和二次爆破。</w:t>
      </w:r>
    </w:p>
    <w:p>
      <w:pPr>
        <w:tabs>
          <w:tab w:val="left" w:pos="630"/>
        </w:tabs>
        <w:ind w:firstLine="210"/>
        <w:rPr>
          <w:rFonts w:cs="Times New Roman"/>
          <w:szCs w:val="21"/>
        </w:rPr>
      </w:pPr>
    </w:p>
    <w:p>
      <w:pPr>
        <w:ind w:firstLine="210"/>
      </w:pPr>
      <w:r>
        <w:rPr>
          <w:rFonts w:hint="eastAsia"/>
        </w:rPr>
        <w:br w:type="page"/>
      </w:r>
    </w:p>
    <w:p>
      <w:pPr>
        <w:pStyle w:val="2"/>
        <w:widowControl w:val="0"/>
        <w:spacing w:before="156" w:after="156" w:line="360" w:lineRule="auto"/>
        <w:ind w:firstLine="300"/>
      </w:pPr>
      <w:bookmarkStart w:id="147" w:name="_Toc160632259"/>
      <w:r>
        <w:rPr>
          <w:rFonts w:hint="eastAsia"/>
        </w:rPr>
        <w:t>6</w:t>
      </w:r>
      <w:r>
        <w:t xml:space="preserve"> </w:t>
      </w:r>
      <w:r>
        <w:rPr>
          <w:rFonts w:hint="eastAsia"/>
        </w:rPr>
        <w:t>矿山法工程地质风险控制</w:t>
      </w:r>
      <w:bookmarkEnd w:id="147"/>
    </w:p>
    <w:p>
      <w:pPr>
        <w:pStyle w:val="3"/>
        <w:spacing w:before="156" w:after="156"/>
        <w:ind w:firstLine="210"/>
        <w:rPr>
          <w:bCs w:val="0"/>
        </w:rPr>
      </w:pPr>
      <w:bookmarkStart w:id="148" w:name="_Toc160632260"/>
      <w:r>
        <w:rPr>
          <w:bCs w:val="0"/>
        </w:rPr>
        <w:t xml:space="preserve">6.1 </w:t>
      </w:r>
      <w:r>
        <w:rPr>
          <w:rFonts w:hint="eastAsia"/>
          <w:bCs w:val="0"/>
        </w:rPr>
        <w:t>设计</w:t>
      </w:r>
      <w:bookmarkEnd w:id="148"/>
    </w:p>
    <w:p>
      <w:pPr>
        <w:ind w:firstLine="0"/>
        <w:rPr>
          <w:rFonts w:cs="Times New Roman"/>
          <w:i w:val="0"/>
          <w:iCs w:val="0"/>
          <w:szCs w:val="21"/>
        </w:rPr>
      </w:pPr>
      <w:r>
        <w:rPr>
          <w:rFonts w:hint="eastAsia" w:cs="Times New Roman"/>
          <w:i w:val="0"/>
          <w:iCs w:val="0"/>
          <w:szCs w:val="21"/>
        </w:rPr>
        <w:t>6.1.</w:t>
      </w:r>
      <w:r>
        <w:rPr>
          <w:rFonts w:cs="Times New Roman"/>
          <w:i w:val="0"/>
          <w:iCs w:val="0"/>
          <w:szCs w:val="21"/>
        </w:rPr>
        <w:t>1</w:t>
      </w:r>
      <w:r>
        <w:rPr>
          <w:rFonts w:hint="eastAsia" w:cs="Times New Roman"/>
          <w:i w:val="0"/>
          <w:iCs w:val="0"/>
          <w:szCs w:val="21"/>
          <w:lang w:val="en-US" w:eastAsia="zh-CN"/>
        </w:rPr>
        <w:t xml:space="preserve"> </w:t>
      </w:r>
      <w:r>
        <w:rPr>
          <w:rFonts w:hint="eastAsia" w:cs="Times New Roman"/>
          <w:i w:val="0"/>
          <w:iCs w:val="0"/>
          <w:szCs w:val="21"/>
        </w:rPr>
        <w:t>填土分素填土、杂填土和冲填土几类，素填土未经人工压实或自重压密，均匀性和密实度较差；杂填土则具有不均匀、厚度和密度变化大、变形大、压缩性大、强度低、孔隙大且渗透性不均匀等工程性质；冲填土具有均匀性差、土质软塑、排水固结差等工程性质。条文中列举的填土层不宜采用矿山法施工；</w:t>
      </w:r>
      <w:r>
        <w:rPr>
          <w:rFonts w:cs="Times New Roman"/>
          <w:i w:val="0"/>
          <w:iCs w:val="0"/>
          <w:szCs w:val="21"/>
        </w:rPr>
        <w:t>2</w:t>
      </w:r>
      <w:r>
        <w:rPr>
          <w:rFonts w:hint="eastAsia" w:cs="Times New Roman"/>
          <w:i w:val="0"/>
          <w:iCs w:val="0"/>
          <w:szCs w:val="21"/>
        </w:rPr>
        <w:t>、工业污染土是近代工业生产产生的废弃物无组织排放或排放系统失效，使其渗入土层，导致土的物理、力学、化学性质发生变化，直接影响工程施工人员的身体健康。</w:t>
      </w:r>
      <w:r>
        <w:rPr>
          <w:rFonts w:cs="Times New Roman"/>
          <w:i w:val="0"/>
          <w:iCs w:val="0"/>
          <w:szCs w:val="21"/>
        </w:rPr>
        <w:t>有害气体地层</w:t>
      </w:r>
      <w:r>
        <w:rPr>
          <w:rFonts w:hint="eastAsia" w:cs="Times New Roman"/>
          <w:i w:val="0"/>
          <w:iCs w:val="0"/>
          <w:szCs w:val="21"/>
        </w:rPr>
        <w:t>是指由于有机物腐烂导致产生的甲烷和硫化氢等气体大量储存的地层，一定浓度以上的有害气体会对施工人员人体造成损害，还容易发生爆炸等安全事故。</w:t>
      </w:r>
    </w:p>
    <w:p>
      <w:pPr>
        <w:ind w:firstLine="0"/>
        <w:rPr>
          <w:rFonts w:cs="Times New Roman"/>
          <w:i w:val="0"/>
          <w:iCs w:val="0"/>
          <w:szCs w:val="21"/>
        </w:rPr>
      </w:pPr>
      <w:r>
        <w:rPr>
          <w:rFonts w:hint="eastAsia" w:cs="Times New Roman"/>
          <w:i w:val="0"/>
          <w:iCs w:val="0"/>
          <w:szCs w:val="21"/>
        </w:rPr>
        <w:t>6.1.</w:t>
      </w:r>
      <w:r>
        <w:rPr>
          <w:rFonts w:cs="Times New Roman"/>
          <w:i w:val="0"/>
          <w:iCs w:val="0"/>
          <w:szCs w:val="21"/>
        </w:rPr>
        <w:t xml:space="preserve">2 </w:t>
      </w:r>
      <w:r>
        <w:rPr>
          <w:rFonts w:hint="eastAsia" w:cs="Times New Roman"/>
          <w:i w:val="0"/>
          <w:iCs w:val="0"/>
          <w:szCs w:val="21"/>
        </w:rPr>
        <w:t>地下水控制方案应考虑工程地质与水文地质条件、基坑或地下工程支护方案、基坑或地下工程周边环境条件、施工条件、市政排水条件等因素。</w:t>
      </w:r>
    </w:p>
    <w:p>
      <w:pPr>
        <w:ind w:firstLine="420" w:firstLineChars="200"/>
        <w:rPr>
          <w:rFonts w:cs="Times New Roman"/>
          <w:i w:val="0"/>
          <w:iCs w:val="0"/>
          <w:szCs w:val="21"/>
        </w:rPr>
      </w:pPr>
      <w:r>
        <w:rPr>
          <w:rFonts w:hint="eastAsia" w:cs="Times New Roman"/>
          <w:i w:val="0"/>
          <w:iCs w:val="0"/>
          <w:szCs w:val="21"/>
        </w:rPr>
        <w:t>以下情形宜考虑采用止水措施：（</w:t>
      </w:r>
      <w:r>
        <w:rPr>
          <w:rFonts w:cs="Times New Roman"/>
          <w:i w:val="0"/>
          <w:iCs w:val="0"/>
          <w:szCs w:val="21"/>
        </w:rPr>
        <w:t>1</w:t>
      </w:r>
      <w:r>
        <w:rPr>
          <w:rFonts w:hint="eastAsia" w:cs="Times New Roman"/>
          <w:i w:val="0"/>
          <w:iCs w:val="0"/>
          <w:szCs w:val="21"/>
        </w:rPr>
        <w:t>）降水方法不可行，如：地下水位高、降水量过大或降水效果不佳，降水所产生的附加沉降或造成的细颗粒流失可能导致周边环境损害的；（2）降水条件不具备，如地面无法布置降水井、隧道无法设置降水导洞、无水管网设施无或不完善等；（</w:t>
      </w:r>
      <w:r>
        <w:rPr>
          <w:rFonts w:cs="Times New Roman"/>
          <w:i w:val="0"/>
          <w:iCs w:val="0"/>
          <w:szCs w:val="21"/>
        </w:rPr>
        <w:t>3</w:t>
      </w:r>
      <w:r>
        <w:rPr>
          <w:rFonts w:hint="eastAsia" w:cs="Times New Roman"/>
          <w:i w:val="0"/>
          <w:iCs w:val="0"/>
          <w:szCs w:val="21"/>
        </w:rPr>
        <w:t>）止水方案措施欠经济合理。</w:t>
      </w:r>
    </w:p>
    <w:p>
      <w:pPr>
        <w:ind w:firstLine="420" w:firstLineChars="200"/>
        <w:rPr>
          <w:rFonts w:cs="Times New Roman"/>
          <w:i w:val="0"/>
          <w:iCs w:val="0"/>
          <w:szCs w:val="21"/>
        </w:rPr>
      </w:pPr>
      <w:r>
        <w:rPr>
          <w:rFonts w:hint="eastAsia" w:cs="Times New Roman"/>
          <w:i w:val="0"/>
          <w:iCs w:val="0"/>
          <w:szCs w:val="21"/>
        </w:rPr>
        <w:t>以下情形宜考虑采用降水措施：（1）采用帷幕隔水方法技术不可行，如采用矿山法（PBA法除外）施工的地铁车站，存在变断面、大断面的地铁隧道；（</w:t>
      </w:r>
      <w:r>
        <w:rPr>
          <w:rFonts w:cs="Times New Roman"/>
          <w:i w:val="0"/>
          <w:iCs w:val="0"/>
          <w:szCs w:val="21"/>
        </w:rPr>
        <w:t>2</w:t>
      </w:r>
      <w:r>
        <w:rPr>
          <w:rFonts w:hint="eastAsia" w:cs="Times New Roman"/>
          <w:i w:val="0"/>
          <w:iCs w:val="0"/>
          <w:szCs w:val="21"/>
        </w:rPr>
        <w:t>）采用帷幕隔水方法经济不合理。</w:t>
      </w:r>
    </w:p>
    <w:p>
      <w:pPr>
        <w:ind w:firstLine="0"/>
        <w:rPr>
          <w:rFonts w:hint="eastAsia" w:cs="Times New Roman"/>
          <w:i w:val="0"/>
          <w:iCs w:val="0"/>
          <w:szCs w:val="21"/>
        </w:rPr>
      </w:pPr>
      <w:r>
        <w:rPr>
          <w:rFonts w:hint="eastAsia" w:cs="Times New Roman"/>
          <w:i w:val="0"/>
          <w:iCs w:val="0"/>
          <w:szCs w:val="21"/>
        </w:rPr>
        <w:t>6.1.</w:t>
      </w:r>
      <w:r>
        <w:rPr>
          <w:rFonts w:cs="Times New Roman"/>
          <w:i w:val="0"/>
          <w:iCs w:val="0"/>
          <w:szCs w:val="21"/>
        </w:rPr>
        <w:t>3</w:t>
      </w:r>
      <w:r>
        <w:rPr>
          <w:rFonts w:hint="eastAsia" w:cs="Times New Roman"/>
          <w:i w:val="0"/>
          <w:iCs w:val="0"/>
          <w:szCs w:val="21"/>
          <w:lang w:val="en-US" w:eastAsia="zh-CN"/>
        </w:rPr>
        <w:t xml:space="preserve"> </w:t>
      </w:r>
      <w:r>
        <w:rPr>
          <w:rFonts w:hint="eastAsia" w:cs="Times New Roman"/>
          <w:i w:val="0"/>
          <w:iCs w:val="0"/>
          <w:szCs w:val="21"/>
        </w:rPr>
        <w:t>对地质风险相对大的单元或不同地质风险单元结合处，矿山法施工时宜采取加强超前支护措施，如在富水粉细砂地层施工时，可采取水平旋喷等超前加固措施；在厚填土地层，可采取</w:t>
      </w:r>
      <w:r>
        <w:rPr>
          <w:rFonts w:cs="Times New Roman"/>
          <w:i w:val="0"/>
          <w:iCs w:val="0"/>
          <w:szCs w:val="21"/>
        </w:rPr>
        <w:t>超前小导管注浆或深孔注浆</w:t>
      </w:r>
      <w:r>
        <w:rPr>
          <w:rFonts w:hint="eastAsia" w:cs="Times New Roman"/>
          <w:i w:val="0"/>
          <w:iCs w:val="0"/>
          <w:szCs w:val="21"/>
        </w:rPr>
        <w:t>等超前加固措施，</w:t>
      </w:r>
      <w:r>
        <w:rPr>
          <w:rFonts w:cs="Times New Roman"/>
          <w:i w:val="0"/>
          <w:iCs w:val="0"/>
          <w:szCs w:val="21"/>
        </w:rPr>
        <w:t>土体严重松散</w:t>
      </w:r>
      <w:r>
        <w:rPr>
          <w:rFonts w:hint="eastAsia" w:cs="Times New Roman"/>
          <w:i w:val="0"/>
          <w:iCs w:val="0"/>
          <w:szCs w:val="21"/>
        </w:rPr>
        <w:t>、</w:t>
      </w:r>
      <w:r>
        <w:rPr>
          <w:rFonts w:cs="Times New Roman"/>
          <w:i w:val="0"/>
          <w:iCs w:val="0"/>
          <w:szCs w:val="21"/>
        </w:rPr>
        <w:t>无法留置核心土或遇到重大环境风险工程时，需对掌子面进行预注浆</w:t>
      </w:r>
      <w:r>
        <w:rPr>
          <w:rFonts w:hint="eastAsia" w:cs="Times New Roman"/>
          <w:i w:val="0"/>
          <w:iCs w:val="0"/>
          <w:szCs w:val="21"/>
        </w:rPr>
        <w:t>；存在水囊区或地下水层数、水位或承压性、水量增大时，应根据这些情况分别采取引流疏排或超前止水加固措施。必要时，设计可要求大范围施工前设置一定长度的试验段，以验证工程措施的有效性。</w:t>
      </w:r>
    </w:p>
    <w:p>
      <w:pPr>
        <w:ind w:firstLine="0"/>
        <w:rPr>
          <w:rFonts w:hint="default" w:eastAsia="宋体" w:cs="Times New Roman"/>
          <w:i w:val="0"/>
          <w:iCs w:val="0"/>
          <w:szCs w:val="21"/>
          <w:lang w:val="en-US" w:eastAsia="zh-CN"/>
        </w:rPr>
      </w:pPr>
      <w:r>
        <w:rPr>
          <w:rFonts w:hint="eastAsia" w:cs="Times New Roman"/>
          <w:i w:val="0"/>
          <w:iCs w:val="0"/>
          <w:szCs w:val="21"/>
        </w:rPr>
        <w:t>6.1.</w:t>
      </w:r>
      <w:r>
        <w:rPr>
          <w:rFonts w:hint="eastAsia" w:cs="Times New Roman"/>
          <w:i w:val="0"/>
          <w:iCs w:val="0"/>
          <w:szCs w:val="21"/>
          <w:lang w:val="en-US" w:eastAsia="zh-CN"/>
        </w:rPr>
        <w:t xml:space="preserve">4 </w:t>
      </w:r>
      <w:r>
        <w:rPr>
          <w:rFonts w:hint="eastAsia" w:cs="Times New Roman"/>
          <w:i w:val="0"/>
          <w:iCs w:val="0"/>
          <w:szCs w:val="21"/>
        </w:rPr>
        <w:t>监控量测应为施工管理及时提供围岩稳定性和支护可靠性的信息，是确认二次衬砌合理的施作时间、修改支护设计和变更施工方法的依据。开工前应根据工程规模、地形、地质条件、支护类型和施工方法等进行监控量测设计，设计应包括量测项目、量测仪器选择、测点布置、量测频率、数据处理和人员组织等。</w:t>
      </w:r>
      <w:r>
        <w:rPr>
          <w:rFonts w:hint="eastAsia" w:cs="Times New Roman"/>
          <w:i w:val="0"/>
          <w:iCs w:val="0"/>
          <w:szCs w:val="21"/>
          <w:lang w:val="en-US" w:eastAsia="zh-CN"/>
        </w:rPr>
        <w:t>同时，</w:t>
      </w:r>
      <w:r>
        <w:rPr>
          <w:rFonts w:hint="eastAsia" w:ascii="Times New Roman" w:hAnsi="Times New Roman" w:eastAsia="宋体" w:cs="Times New Roman"/>
          <w:i w:val="0"/>
          <w:iCs w:val="0"/>
          <w:kern w:val="2"/>
          <w:sz w:val="21"/>
          <w:szCs w:val="21"/>
          <w:lang w:val="en-US" w:eastAsia="zh-CN" w:bidi="ar"/>
        </w:rPr>
        <w:t>监控量测工作应紧跟开挖、支护作业，按设计要求布点和监测并记录。施工过程中应根据现场情况及时进行调整或增加量测项目</w:t>
      </w:r>
    </w:p>
    <w:p>
      <w:pPr>
        <w:keepNext w:val="0"/>
        <w:keepLines w:val="0"/>
        <w:widowControl/>
        <w:suppressLineNumbers w:val="0"/>
        <w:jc w:val="left"/>
        <w:rPr>
          <w:rFonts w:hint="eastAsia" w:ascii="Times New Roman" w:hAnsi="Times New Roman" w:eastAsia="宋体" w:cs="Times New Roman"/>
          <w:i/>
          <w:iCs/>
          <w:kern w:val="2"/>
          <w:sz w:val="21"/>
          <w:szCs w:val="21"/>
          <w:lang w:val="en-US" w:eastAsia="zh-CN" w:bidi="ar"/>
        </w:rPr>
      </w:pPr>
      <w:r>
        <w:rPr>
          <w:rFonts w:hint="eastAsia" w:cs="Times New Roman"/>
          <w:szCs w:val="21"/>
        </w:rPr>
        <w:t>6.1.</w:t>
      </w:r>
      <w:r>
        <w:rPr>
          <w:rFonts w:cs="Times New Roman"/>
          <w:szCs w:val="21"/>
        </w:rPr>
        <w:t>5</w:t>
      </w:r>
      <w:r>
        <w:rPr>
          <w:rFonts w:hint="eastAsia" w:cs="Times New Roman"/>
          <w:szCs w:val="21"/>
          <w:lang w:val="en-US" w:eastAsia="zh-CN"/>
        </w:rPr>
        <w:t xml:space="preserve"> </w:t>
      </w:r>
      <w:r>
        <w:rPr>
          <w:rFonts w:hint="eastAsia" w:ascii="Times New Roman" w:hAnsi="Times New Roman" w:eastAsia="宋体" w:cs="Times New Roman"/>
          <w:i w:val="0"/>
          <w:iCs w:val="0"/>
          <w:kern w:val="2"/>
          <w:sz w:val="21"/>
          <w:szCs w:val="21"/>
          <w:lang w:val="en-US" w:eastAsia="zh-CN" w:bidi="ar"/>
        </w:rPr>
        <w:t>敞开式暗挖施工遇到下列情况时应采取超前注浆加固围岩措施：1 穿越地层为砂或砂砾石； 2 穿越地层为呈软塑或流塑状态土壤； 3 穿越地层为有渗水的土层； 4 穿越地层为非原状土的砂或砂砾石、呈软塑或流塑状态土壤、有渗水的土层。</w:t>
      </w:r>
    </w:p>
    <w:p>
      <w:pPr>
        <w:keepNext w:val="0"/>
        <w:keepLines w:val="0"/>
        <w:widowControl/>
        <w:suppressLineNumbers w:val="0"/>
        <w:ind w:firstLine="420" w:firstLineChars="200"/>
        <w:jc w:val="left"/>
        <w:rPr>
          <w:rFonts w:hint="eastAsia" w:ascii="Times New Roman" w:hAnsi="Times New Roman" w:eastAsia="宋体" w:cs="Times New Roman"/>
          <w:i w:val="0"/>
          <w:iCs w:val="0"/>
          <w:kern w:val="2"/>
          <w:sz w:val="21"/>
          <w:szCs w:val="21"/>
          <w:lang w:val="en-US" w:eastAsia="zh-CN" w:bidi="ar"/>
        </w:rPr>
      </w:pPr>
      <w:r>
        <w:rPr>
          <w:rFonts w:hint="eastAsia" w:ascii="Times New Roman" w:hAnsi="Times New Roman" w:eastAsia="宋体" w:cs="Times New Roman"/>
          <w:i w:val="0"/>
          <w:iCs w:val="0"/>
          <w:kern w:val="2"/>
          <w:sz w:val="21"/>
          <w:szCs w:val="21"/>
          <w:lang w:val="en-US" w:eastAsia="zh-CN" w:bidi="ar"/>
        </w:rPr>
        <w:t>隧道拱顶位于杂填土、新近沉积土、饱和粉土、饱水或松散的砂性土、卵砾石等自稳性较差地层时，设计应重点通过上述措施预防拱顶坍塌、马头门坍塌及地层过大沉降甚至地面塌陷。</w:t>
      </w:r>
    </w:p>
    <w:p>
      <w:pPr>
        <w:keepNext w:val="0"/>
        <w:keepLines w:val="0"/>
        <w:widowControl/>
        <w:suppressLineNumbers w:val="0"/>
        <w:ind w:firstLine="420" w:firstLineChars="200"/>
        <w:jc w:val="left"/>
        <w:rPr>
          <w:rFonts w:hint="eastAsia" w:ascii="Times New Roman" w:hAnsi="Times New Roman" w:eastAsia="宋体" w:cs="Times New Roman"/>
          <w:i w:val="0"/>
          <w:iCs w:val="0"/>
          <w:kern w:val="2"/>
          <w:sz w:val="21"/>
          <w:szCs w:val="21"/>
          <w:lang w:val="en-US" w:eastAsia="zh-CN" w:bidi="ar"/>
        </w:rPr>
      </w:pPr>
      <w:r>
        <w:rPr>
          <w:rFonts w:hint="eastAsia" w:ascii="Times New Roman" w:hAnsi="Times New Roman" w:eastAsia="宋体" w:cs="Times New Roman"/>
          <w:i w:val="0"/>
          <w:iCs w:val="0"/>
          <w:kern w:val="2"/>
          <w:sz w:val="21"/>
          <w:szCs w:val="21"/>
          <w:lang w:val="en-US" w:eastAsia="zh-CN" w:bidi="ar"/>
        </w:rPr>
        <w:t>由于卵石地层孔隙率大、渗透性好，宜采用注浆压浆效果佳、早期强度高的超细水泥水玻璃双液浆。由于粉细砂地层存在土颗粒比较小，天然的孔隙比较大，渗透系数比较低，排水条件较差，超静水压力不易扩散，在很小的渗流量或周期应力的作用下会液化等特点，注浆浆液要求较高。所选材料必须具有可注性、抗分散性、早强、凝结时间可控及材料粒径分布的均匀性、耐久性、环保性等特性。作为永久加固地层，大多数情况下采用水泥浆液，作为临时加固地层，多数情况下采用水玻璃浆液。</w:t>
      </w:r>
    </w:p>
    <w:p>
      <w:pPr>
        <w:keepNext w:val="0"/>
        <w:keepLines w:val="0"/>
        <w:widowControl/>
        <w:suppressLineNumbers w:val="0"/>
        <w:ind w:firstLine="420" w:firstLineChars="200"/>
        <w:jc w:val="left"/>
        <w:rPr>
          <w:rFonts w:hint="eastAsia" w:ascii="Times New Roman" w:hAnsi="Times New Roman" w:eastAsia="宋体" w:cs="Times New Roman"/>
          <w:i w:val="0"/>
          <w:iCs w:val="0"/>
          <w:kern w:val="2"/>
          <w:sz w:val="21"/>
          <w:szCs w:val="21"/>
          <w:lang w:val="en-US" w:eastAsia="zh-CN" w:bidi="ar"/>
        </w:rPr>
      </w:pPr>
      <w:r>
        <w:rPr>
          <w:rFonts w:hint="eastAsia" w:ascii="Times New Roman" w:hAnsi="Times New Roman" w:eastAsia="宋体" w:cs="Times New Roman"/>
          <w:i w:val="0"/>
          <w:iCs w:val="0"/>
          <w:kern w:val="2"/>
          <w:sz w:val="21"/>
          <w:szCs w:val="21"/>
          <w:lang w:val="en-US" w:eastAsia="zh-CN" w:bidi="ar"/>
        </w:rPr>
        <w:t>水泥-水玻璃浆液简称CS浆液，它是一定水灰比的水泥浆和一定质量浓度的水玻璃溶液，按一定比例混合，必要时加入速凝剂或缓凝剂形成的注浆堵水材料。水泥一水玻璃浆液的初凝时间可控，变化范围为十几秒到几十分钟，浆液结石率100%，结石强度高，较单水泥浆液在凝结时间、结石率方面都有所改善。</w:t>
      </w:r>
    </w:p>
    <w:p>
      <w:pPr>
        <w:rPr>
          <w:rFonts w:cs="Times New Roman"/>
          <w:i w:val="0"/>
          <w:iCs w:val="0"/>
          <w:szCs w:val="21"/>
        </w:rPr>
      </w:pPr>
      <w:r>
        <w:rPr>
          <w:rFonts w:hint="eastAsia" w:cs="Times New Roman"/>
          <w:i w:val="0"/>
          <w:iCs w:val="0"/>
          <w:szCs w:val="21"/>
        </w:rPr>
        <w:t>6.1.</w:t>
      </w:r>
      <w:r>
        <w:rPr>
          <w:rFonts w:cs="Times New Roman"/>
          <w:i w:val="0"/>
          <w:iCs w:val="0"/>
          <w:szCs w:val="21"/>
        </w:rPr>
        <w:t xml:space="preserve">6 </w:t>
      </w:r>
      <w:r>
        <w:rPr>
          <w:rFonts w:hint="eastAsia" w:cs="Times New Roman"/>
          <w:i w:val="0"/>
          <w:iCs w:val="0"/>
          <w:szCs w:val="21"/>
        </w:rPr>
        <w:t>隧道开挖面地层自稳性、均匀性较差时，设计应重点通过上述措施预防开挖面坍塌、开挖面涌水、涌土或涌砂、导洞</w:t>
      </w:r>
      <w:r>
        <w:rPr>
          <w:rFonts w:cs="Times New Roman"/>
          <w:i w:val="0"/>
          <w:iCs w:val="0"/>
          <w:szCs w:val="21"/>
        </w:rPr>
        <w:t>初支结构过大变形</w:t>
      </w:r>
      <w:r>
        <w:rPr>
          <w:rFonts w:hint="eastAsia" w:cs="Times New Roman"/>
          <w:i w:val="0"/>
          <w:iCs w:val="0"/>
          <w:szCs w:val="21"/>
        </w:rPr>
        <w:t>等。</w:t>
      </w:r>
    </w:p>
    <w:p>
      <w:pPr>
        <w:rPr>
          <w:rFonts w:cs="Times New Roman"/>
          <w:i w:val="0"/>
          <w:iCs w:val="0"/>
          <w:szCs w:val="21"/>
        </w:rPr>
      </w:pPr>
      <w:r>
        <w:rPr>
          <w:rFonts w:hint="eastAsia" w:cs="Times New Roman"/>
          <w:i w:val="0"/>
          <w:iCs w:val="0"/>
          <w:szCs w:val="21"/>
        </w:rPr>
        <w:t>6.1.</w:t>
      </w:r>
      <w:r>
        <w:rPr>
          <w:rFonts w:cs="Times New Roman"/>
          <w:i w:val="0"/>
          <w:iCs w:val="0"/>
          <w:szCs w:val="21"/>
        </w:rPr>
        <w:t xml:space="preserve">8 </w:t>
      </w:r>
      <w:r>
        <w:rPr>
          <w:rFonts w:hint="eastAsia" w:cs="Times New Roman"/>
          <w:i w:val="0"/>
          <w:iCs w:val="0"/>
          <w:szCs w:val="21"/>
        </w:rPr>
        <w:t>对处于易液化的饱和粉土或饱水砂性土层中的隧道，应根据现行规范《城市轨道交通结构抗震设计规范》（GB50909）相关要求，进行可液化初步判别和进一步判别地基液化等级，并按抗震设防类别选用相应的抗液化措施。</w:t>
      </w:r>
    </w:p>
    <w:p>
      <w:pPr>
        <w:rPr>
          <w:rFonts w:cs="Times New Roman"/>
          <w:i w:val="0"/>
          <w:iCs w:val="0"/>
          <w:szCs w:val="21"/>
        </w:rPr>
      </w:pPr>
      <w:r>
        <w:rPr>
          <w:rFonts w:hint="eastAsia" w:cs="Times New Roman"/>
          <w:i w:val="0"/>
          <w:iCs w:val="0"/>
          <w:szCs w:val="21"/>
        </w:rPr>
        <w:t>6.1.</w:t>
      </w:r>
      <w:r>
        <w:rPr>
          <w:rFonts w:cs="Times New Roman"/>
          <w:i w:val="0"/>
          <w:iCs w:val="0"/>
          <w:szCs w:val="21"/>
        </w:rPr>
        <w:t xml:space="preserve">9 </w:t>
      </w:r>
      <w:r>
        <w:rPr>
          <w:rFonts w:hint="eastAsia" w:cs="Times New Roman"/>
          <w:i w:val="0"/>
          <w:iCs w:val="0"/>
          <w:szCs w:val="21"/>
        </w:rPr>
        <w:t>矿山法隧道施工中地层空洞</w:t>
      </w:r>
      <w:r>
        <w:rPr>
          <w:rFonts w:cs="Times New Roman"/>
          <w:i w:val="0"/>
          <w:iCs w:val="0"/>
          <w:szCs w:val="21"/>
        </w:rPr>
        <w:t>极有可能会造成附近建</w:t>
      </w:r>
      <w:r>
        <w:rPr>
          <w:rFonts w:hint="eastAsia" w:cs="Times New Roman"/>
          <w:i w:val="0"/>
          <w:iCs w:val="0"/>
          <w:szCs w:val="21"/>
        </w:rPr>
        <w:t>（构）</w:t>
      </w:r>
      <w:r>
        <w:rPr>
          <w:rFonts w:cs="Times New Roman"/>
          <w:i w:val="0"/>
          <w:iCs w:val="0"/>
          <w:szCs w:val="21"/>
        </w:rPr>
        <w:t>筑物下沉、开裂或地下管线破裂等问题，</w:t>
      </w:r>
      <w:r>
        <w:rPr>
          <w:rFonts w:hint="eastAsia" w:cs="Times New Roman"/>
          <w:i w:val="0"/>
          <w:iCs w:val="0"/>
          <w:szCs w:val="21"/>
        </w:rPr>
        <w:t>严重时容易酿成重大安全事故</w:t>
      </w:r>
      <w:r>
        <w:rPr>
          <w:rFonts w:cs="Times New Roman"/>
          <w:i w:val="0"/>
          <w:iCs w:val="0"/>
          <w:szCs w:val="21"/>
        </w:rPr>
        <w:t>。</w:t>
      </w:r>
      <w:r>
        <w:rPr>
          <w:rFonts w:hint="eastAsia" w:cs="Times New Roman"/>
          <w:i w:val="0"/>
          <w:iCs w:val="0"/>
          <w:szCs w:val="21"/>
        </w:rPr>
        <w:t>根据相关规范要求，施工前应开展地层空洞探测与风险评估工作。设计宜根据空洞大小和充填情况，采取不同的预处理措施。</w:t>
      </w:r>
    </w:p>
    <w:p>
      <w:pPr>
        <w:widowControl/>
        <w:rPr>
          <w:rFonts w:cs="Times New Roman"/>
          <w:i w:val="0"/>
          <w:iCs w:val="0"/>
          <w:color w:val="000000" w:themeColor="text1"/>
          <w:szCs w:val="21"/>
          <w14:textFill>
            <w14:solidFill>
              <w14:schemeClr w14:val="tx1"/>
            </w14:solidFill>
          </w14:textFill>
        </w:rPr>
      </w:pPr>
      <w:r>
        <w:rPr>
          <w:rFonts w:hint="eastAsia" w:cs="Times New Roman"/>
          <w:i w:val="0"/>
          <w:iCs w:val="0"/>
          <w:szCs w:val="21"/>
        </w:rPr>
        <w:t>6.1.</w:t>
      </w:r>
      <w:r>
        <w:rPr>
          <w:rFonts w:cs="Times New Roman"/>
          <w:i w:val="0"/>
          <w:iCs w:val="0"/>
          <w:szCs w:val="21"/>
        </w:rPr>
        <w:t xml:space="preserve">10 </w:t>
      </w:r>
      <w:r>
        <w:rPr>
          <w:rFonts w:hint="eastAsia" w:cs="Times New Roman"/>
          <w:i w:val="0"/>
          <w:iCs w:val="0"/>
          <w:szCs w:val="21"/>
        </w:rPr>
        <w:t>本条规定了硬岩地层采用爆破法开挖的设计注意事项。1、设计中应关注基岩裂隙水的承压性；</w:t>
      </w:r>
      <w:r>
        <w:rPr>
          <w:rFonts w:cs="Times New Roman"/>
          <w:i w:val="0"/>
          <w:iCs w:val="0"/>
          <w:szCs w:val="21"/>
        </w:rPr>
        <w:t>2</w:t>
      </w:r>
      <w:r>
        <w:rPr>
          <w:rFonts w:hint="eastAsia" w:cs="Times New Roman"/>
          <w:i w:val="0"/>
          <w:iCs w:val="0"/>
          <w:szCs w:val="21"/>
        </w:rPr>
        <w:t>、针对开挖面破碎岩体的超前加固措施；</w:t>
      </w:r>
      <w:r>
        <w:rPr>
          <w:rFonts w:cs="Times New Roman"/>
          <w:i w:val="0"/>
          <w:iCs w:val="0"/>
          <w:szCs w:val="21"/>
        </w:rPr>
        <w:t>3</w:t>
      </w:r>
      <w:r>
        <w:rPr>
          <w:rFonts w:hint="eastAsia" w:cs="Times New Roman"/>
          <w:i w:val="0"/>
          <w:iCs w:val="0"/>
          <w:szCs w:val="21"/>
        </w:rPr>
        <w:t>、爆破专项设计应根据基岩性质、强度及裂隙发育等情况，选择合理的槽眼布置、炸药品种和用量、起爆时差、爆破循环进尺等，合理提供爆破设计的各项参数；</w:t>
      </w:r>
      <w:r>
        <w:rPr>
          <w:rFonts w:cs="Times New Roman"/>
          <w:i w:val="0"/>
          <w:iCs w:val="0"/>
          <w:szCs w:val="21"/>
        </w:rPr>
        <w:t>4</w:t>
      </w:r>
      <w:r>
        <w:rPr>
          <w:rFonts w:hint="eastAsia" w:cs="Times New Roman"/>
          <w:i w:val="0"/>
          <w:iCs w:val="0"/>
          <w:szCs w:val="21"/>
        </w:rPr>
        <w:t>、加强此类地层中的监测工作。</w:t>
      </w:r>
    </w:p>
    <w:p>
      <w:pPr>
        <w:ind w:firstLine="420" w:firstLineChars="200"/>
        <w:rPr>
          <w:rFonts w:cs="Times New Roman"/>
          <w:i w:val="0"/>
          <w:iCs w:val="0"/>
          <w:szCs w:val="21"/>
        </w:rPr>
      </w:pPr>
    </w:p>
    <w:p>
      <w:pPr>
        <w:pStyle w:val="3"/>
        <w:spacing w:before="156" w:after="156"/>
        <w:rPr>
          <w:bCs w:val="0"/>
        </w:rPr>
      </w:pPr>
      <w:r>
        <w:rPr>
          <w:rFonts w:hint="eastAsia"/>
          <w:bCs w:val="0"/>
        </w:rPr>
        <w:t>6.</w:t>
      </w:r>
      <w:r>
        <w:rPr>
          <w:bCs w:val="0"/>
        </w:rPr>
        <w:t xml:space="preserve">2 </w:t>
      </w:r>
      <w:r>
        <w:rPr>
          <w:rFonts w:hint="eastAsia"/>
          <w:bCs w:val="0"/>
        </w:rPr>
        <w:t>施工</w:t>
      </w:r>
    </w:p>
    <w:p>
      <w:pPr>
        <w:rPr>
          <w:rFonts w:hint="eastAsia" w:cs="Times New Roman"/>
          <w:i w:val="0"/>
          <w:iCs w:val="0"/>
          <w:color w:val="000000" w:themeColor="text1"/>
          <w:szCs w:val="21"/>
          <w14:textFill>
            <w14:solidFill>
              <w14:schemeClr w14:val="tx1"/>
            </w14:solidFill>
          </w14:textFill>
        </w:rPr>
      </w:pPr>
      <w:r>
        <w:rPr>
          <w:rFonts w:hint="eastAsia" w:cs="Times New Roman"/>
          <w:i w:val="0"/>
          <w:iCs w:val="0"/>
          <w:szCs w:val="21"/>
        </w:rPr>
        <w:t>6.2.</w:t>
      </w:r>
      <w:r>
        <w:rPr>
          <w:rFonts w:cs="Times New Roman"/>
          <w:i w:val="0"/>
          <w:iCs w:val="0"/>
          <w:szCs w:val="21"/>
        </w:rPr>
        <w:t xml:space="preserve">2 </w:t>
      </w:r>
      <w:r>
        <w:rPr>
          <w:rFonts w:hint="eastAsia" w:cs="Times New Roman"/>
          <w:i w:val="0"/>
          <w:iCs w:val="0"/>
          <w:color w:val="000000" w:themeColor="text1"/>
          <w:szCs w:val="21"/>
          <w14:textFill>
            <w14:solidFill>
              <w14:schemeClr w14:val="tx1"/>
            </w14:solidFill>
          </w14:textFill>
        </w:rPr>
        <w:t>施工单位应当根据建设工程施工的特点、范围，对施工现场易发生重大事故的部位、环节进行监控，制定施工现场生产安全事故应急救援预案。</w:t>
      </w:r>
    </w:p>
    <w:p>
      <w:pPr>
        <w:rPr>
          <w:rFonts w:cs="Times New Roman"/>
          <w:i w:val="0"/>
          <w:iCs w:val="0"/>
          <w:color w:val="000000" w:themeColor="text1"/>
          <w:szCs w:val="21"/>
          <w14:textFill>
            <w14:solidFill>
              <w14:schemeClr w14:val="tx1"/>
            </w14:solidFill>
          </w14:textFill>
        </w:rPr>
      </w:pPr>
      <w:r>
        <w:rPr>
          <w:rFonts w:hint="eastAsia"/>
          <w:i w:val="0"/>
          <w:iCs w:val="0"/>
        </w:rPr>
        <w:t>6.2.</w:t>
      </w:r>
      <w:r>
        <w:rPr>
          <w:i w:val="0"/>
          <w:iCs w:val="0"/>
        </w:rPr>
        <w:t xml:space="preserve">3 </w:t>
      </w:r>
      <w:r>
        <w:rPr>
          <w:rFonts w:hint="eastAsia" w:cs="Times New Roman"/>
          <w:i w:val="0"/>
          <w:iCs w:val="0"/>
          <w:color w:val="000000" w:themeColor="text1"/>
          <w:szCs w:val="21"/>
          <w14:textFill>
            <w14:solidFill>
              <w14:schemeClr w14:val="tx1"/>
            </w14:solidFill>
          </w14:textFill>
        </w:rPr>
        <w:t>目前，北京市城市轨道交通工程建设中基本实现了视频监控安装全覆盖，矿山法隧道因其作业环境特点，空间可视度和清晰度相对较差，视频监控终端摄像头应确保清洁、可移动和不受破坏，以便能清晰记录掌子面及其附近的作业活动情况，同时应加强视频监控值守，配合施工监控量测和人工巡视，有利于对地质风险进行动态评估和实时控制，尤其是对易塌方、涌水涌砂地段，视频监控有发挥更大风险监控作用的潜力。</w:t>
      </w:r>
    </w:p>
    <w:p>
      <w:pPr>
        <w:rPr>
          <w:rFonts w:cs="Times New Roman"/>
          <w:i w:val="0"/>
          <w:iCs w:val="0"/>
          <w:color w:val="000000" w:themeColor="text1"/>
          <w:szCs w:val="21"/>
          <w14:textFill>
            <w14:solidFill>
              <w14:schemeClr w14:val="tx1"/>
            </w14:solidFill>
          </w14:textFill>
        </w:rPr>
      </w:pPr>
      <w:r>
        <w:rPr>
          <w:rFonts w:hint="eastAsia" w:cs="Times New Roman"/>
          <w:i w:val="0"/>
          <w:iCs w:val="0"/>
          <w:szCs w:val="21"/>
          <w:lang w:bidi="ar"/>
        </w:rPr>
        <w:t>6.2.</w:t>
      </w:r>
      <w:r>
        <w:rPr>
          <w:rFonts w:cs="Times New Roman"/>
          <w:i w:val="0"/>
          <w:iCs w:val="0"/>
          <w:szCs w:val="21"/>
          <w:lang w:bidi="ar"/>
        </w:rPr>
        <w:t xml:space="preserve">4 </w:t>
      </w:r>
      <w:r>
        <w:rPr>
          <w:rFonts w:hint="eastAsia" w:cs="Times New Roman"/>
          <w:i w:val="0"/>
          <w:iCs w:val="0"/>
          <w:color w:val="000000" w:themeColor="text1"/>
          <w:szCs w:val="21"/>
          <w14:textFill>
            <w14:solidFill>
              <w14:schemeClr w14:val="tx1"/>
            </w14:solidFill>
          </w14:textFill>
        </w:rPr>
        <w:t>超前地质探测是矿山法工程的重要辅助工序，因勘察精度所限，隧道拱顶和开挖面地层的精确性不易掌握，或者存在较大的变化性、不可确定性，尤其是对拱顶或开挖面存在稳定性较差、地层差异性较大的地层，前者如杂填土、软弱砂性土夹层、富水砂层及空洞水囊等，后者如孤石、土岩界面及起伏、基岩隆起等。</w:t>
      </w:r>
    </w:p>
    <w:p>
      <w:pPr>
        <w:rPr>
          <w:rFonts w:cs="Times New Roman"/>
          <w:i w:val="0"/>
          <w:iCs w:val="0"/>
          <w:color w:val="000000" w:themeColor="text1"/>
          <w:szCs w:val="21"/>
          <w14:textFill>
            <w14:solidFill>
              <w14:schemeClr w14:val="tx1"/>
            </w14:solidFill>
          </w14:textFill>
        </w:rPr>
      </w:pPr>
      <w:r>
        <w:rPr>
          <w:rFonts w:hint="eastAsia" w:cs="Times New Roman"/>
          <w:i w:val="0"/>
          <w:iCs w:val="0"/>
          <w:szCs w:val="21"/>
          <w:lang w:bidi="ar"/>
        </w:rPr>
        <w:t xml:space="preserve">6.2.5 </w:t>
      </w:r>
      <w:r>
        <w:rPr>
          <w:rFonts w:hint="eastAsia" w:cs="Times New Roman"/>
          <w:i w:val="0"/>
          <w:iCs w:val="0"/>
          <w:color w:val="000000" w:themeColor="text1"/>
          <w:szCs w:val="21"/>
          <w14:textFill>
            <w14:solidFill>
              <w14:schemeClr w14:val="tx1"/>
            </w14:solidFill>
          </w14:textFill>
        </w:rPr>
        <w:t>在不稳定的岩体中进行浅埋、大跨径隧道施工时，宜采用环形留核心土法、设置减压槽分部开挖法和台阶法相结合等方法施工。两条平行隧道（含导洞）相距小于 1 倍洞径时，其开挖面前后错开距离不得小于 15m。地质条件较差多指自稳性差、强度低的地层或组合结构、软硬不均、存在软弱夹层等的地层；减小格栅间距指的是连立密排格栅，如三榀格栅；如可通过纵向连接筋选用机械连接方式，以减少围岩土体开挖暴露时间；优化导洞及初支施作顺序、加大相邻导洞开挖步距、增加台阶长度、减少核心土坡度等，是优化导洞、台阶、核心土等设计规模及参数的有效措施。</w:t>
      </w:r>
    </w:p>
    <w:p>
      <w:pPr>
        <w:rPr>
          <w:rFonts w:cs="Times New Roman"/>
          <w:i w:val="0"/>
          <w:iCs w:val="0"/>
          <w:color w:val="000000" w:themeColor="text1"/>
          <w:szCs w:val="21"/>
          <w14:textFill>
            <w14:solidFill>
              <w14:schemeClr w14:val="tx1"/>
            </w14:solidFill>
          </w14:textFill>
        </w:rPr>
      </w:pPr>
      <w:r>
        <w:rPr>
          <w:rFonts w:hint="eastAsia" w:cs="Times New Roman"/>
          <w:i w:val="0"/>
          <w:iCs w:val="0"/>
          <w:szCs w:val="21"/>
        </w:rPr>
        <w:t>6.2.</w:t>
      </w:r>
      <w:r>
        <w:rPr>
          <w:rFonts w:cs="Times New Roman"/>
          <w:i w:val="0"/>
          <w:iCs w:val="0"/>
          <w:szCs w:val="21"/>
        </w:rPr>
        <w:t>6</w:t>
      </w:r>
      <w:r>
        <w:rPr>
          <w:rFonts w:hint="eastAsia" w:cs="Times New Roman"/>
          <w:i w:val="0"/>
          <w:iCs w:val="0"/>
          <w:szCs w:val="21"/>
          <w:lang w:val="en-US" w:eastAsia="zh-CN"/>
        </w:rPr>
        <w:t xml:space="preserve"> </w:t>
      </w:r>
      <w:r>
        <w:rPr>
          <w:rFonts w:hint="eastAsia" w:cs="Times New Roman"/>
          <w:i w:val="0"/>
          <w:iCs w:val="0"/>
          <w:color w:val="000000" w:themeColor="text1"/>
          <w:szCs w:val="21"/>
          <w14:textFill>
            <w14:solidFill>
              <w14:schemeClr w14:val="tx1"/>
            </w14:solidFill>
          </w14:textFill>
        </w:rPr>
        <w:t>矿山法隧道拱顶或开挖面遇自稳性较差的填土、新近沉积土、第四纪粉土或砂性土、卵砾石等地层，易产生失稳坍塌风险，在支护开挖施工中应重点关注。其中，小导管打设宜采用静力钻孔或吹孔成孔后插入小导管的方式，避免振动太大更易导致地层失稳；遇大粒径土层宜采用机械方式成孔，避免人工打设小导管困难；对易产生流砂的开挖面，采取格栅挂网喷射混凝土临时封闭或采用型钢钢架进行短期封闭，是较为常见且有效的预防坍塌措施。</w:t>
      </w:r>
    </w:p>
    <w:p>
      <w:pPr>
        <w:widowControl/>
        <w:spacing w:line="240" w:lineRule="auto"/>
        <w:jc w:val="left"/>
      </w:pPr>
    </w:p>
    <w:p>
      <w:pPr>
        <w:widowControl/>
        <w:spacing w:line="240" w:lineRule="auto"/>
        <w:jc w:val="left"/>
      </w:pPr>
      <w:r>
        <w:br w:type="page"/>
      </w:r>
    </w:p>
    <w:p>
      <w:pPr>
        <w:pStyle w:val="2"/>
        <w:widowControl w:val="0"/>
        <w:spacing w:before="156" w:after="156" w:line="360" w:lineRule="auto"/>
        <w:ind w:firstLine="300"/>
      </w:pPr>
      <w:bookmarkStart w:id="149" w:name="_Toc160632262"/>
      <w:r>
        <w:t xml:space="preserve">7 </w:t>
      </w:r>
      <w:r>
        <w:rPr>
          <w:rFonts w:hint="eastAsia"/>
        </w:rPr>
        <w:t>盾构法工程地质风险控制</w:t>
      </w:r>
      <w:bookmarkEnd w:id="149"/>
    </w:p>
    <w:p>
      <w:pPr>
        <w:pStyle w:val="3"/>
        <w:spacing w:before="156" w:after="156"/>
        <w:ind w:firstLine="210"/>
        <w:rPr>
          <w:bCs w:val="0"/>
        </w:rPr>
      </w:pPr>
      <w:bookmarkStart w:id="150" w:name="_Toc160632263"/>
      <w:r>
        <w:rPr>
          <w:bCs w:val="0"/>
        </w:rPr>
        <w:t xml:space="preserve">7.1 </w:t>
      </w:r>
      <w:r>
        <w:rPr>
          <w:rFonts w:hint="eastAsia"/>
          <w:bCs w:val="0"/>
        </w:rPr>
        <w:t>设计</w:t>
      </w:r>
      <w:bookmarkEnd w:id="150"/>
    </w:p>
    <w:p>
      <w:pPr>
        <w:ind w:firstLine="0"/>
        <w:rPr>
          <w:rFonts w:cs="Times New Roman"/>
          <w:i w:val="0"/>
          <w:iCs w:val="0"/>
          <w:color w:val="000000" w:themeColor="text1"/>
          <w:szCs w:val="21"/>
          <w14:textFill>
            <w14:solidFill>
              <w14:schemeClr w14:val="tx1"/>
            </w14:solidFill>
          </w14:textFill>
        </w:rPr>
      </w:pPr>
      <w:r>
        <w:rPr>
          <w:rFonts w:hint="eastAsia" w:cs="Times New Roman"/>
          <w:i w:val="0"/>
          <w:iCs w:val="0"/>
          <w:szCs w:val="21"/>
        </w:rPr>
        <w:t>7.1.</w:t>
      </w:r>
      <w:r>
        <w:rPr>
          <w:rFonts w:cs="Times New Roman"/>
          <w:i w:val="0"/>
          <w:iCs w:val="0"/>
          <w:szCs w:val="21"/>
        </w:rPr>
        <w:t xml:space="preserve">1 </w:t>
      </w:r>
      <w:r>
        <w:rPr>
          <w:rFonts w:cs="Times New Roman"/>
          <w:i w:val="0"/>
          <w:iCs w:val="0"/>
          <w:color w:val="000000" w:themeColor="text1"/>
          <w:szCs w:val="21"/>
          <w14:textFill>
            <w14:solidFill>
              <w14:schemeClr w14:val="tx1"/>
            </w14:solidFill>
          </w14:textFill>
        </w:rPr>
        <w:t>盾构</w:t>
      </w:r>
      <w:r>
        <w:rPr>
          <w:rFonts w:hint="eastAsia" w:cs="Times New Roman"/>
          <w:i w:val="0"/>
          <w:iCs w:val="0"/>
          <w:color w:val="000000" w:themeColor="text1"/>
          <w:szCs w:val="21"/>
          <w14:textFill>
            <w14:solidFill>
              <w14:schemeClr w14:val="tx1"/>
            </w14:solidFill>
          </w14:textFill>
        </w:rPr>
        <w:t>机的</w:t>
      </w:r>
      <w:r>
        <w:rPr>
          <w:rFonts w:cs="Times New Roman"/>
          <w:i w:val="0"/>
          <w:iCs w:val="0"/>
          <w:color w:val="000000" w:themeColor="text1"/>
          <w:szCs w:val="21"/>
          <w14:textFill>
            <w14:solidFill>
              <w14:schemeClr w14:val="tx1"/>
            </w14:solidFill>
          </w14:textFill>
        </w:rPr>
        <w:t>选型</w:t>
      </w:r>
      <w:r>
        <w:rPr>
          <w:rFonts w:hint="eastAsia" w:cs="Times New Roman"/>
          <w:i w:val="0"/>
          <w:iCs w:val="0"/>
          <w:color w:val="000000" w:themeColor="text1"/>
          <w:szCs w:val="21"/>
          <w14:textFill>
            <w14:solidFill>
              <w14:schemeClr w14:val="tx1"/>
            </w14:solidFill>
          </w14:textFill>
        </w:rPr>
        <w:t>应</w:t>
      </w:r>
      <w:r>
        <w:rPr>
          <w:rFonts w:cs="Times New Roman"/>
          <w:i w:val="0"/>
          <w:iCs w:val="0"/>
          <w:color w:val="000000" w:themeColor="text1"/>
          <w:szCs w:val="21"/>
          <w14:textFill>
            <w14:solidFill>
              <w14:schemeClr w14:val="tx1"/>
            </w14:solidFill>
          </w14:textFill>
        </w:rPr>
        <w:t>考虑的首要因素为地质条件，</w:t>
      </w:r>
      <w:r>
        <w:rPr>
          <w:rFonts w:hint="eastAsia" w:cs="Times New Roman"/>
          <w:i w:val="0"/>
          <w:iCs w:val="0"/>
          <w:color w:val="000000" w:themeColor="text1"/>
          <w:szCs w:val="21"/>
          <w14:textFill>
            <w14:solidFill>
              <w14:schemeClr w14:val="tx1"/>
            </w14:solidFill>
          </w14:textFill>
        </w:rPr>
        <w:t>应具体根据地质风险分级等评估结果，进行针对性设计，</w:t>
      </w:r>
      <w:r>
        <w:rPr>
          <w:rFonts w:cs="Times New Roman"/>
          <w:i w:val="0"/>
          <w:iCs w:val="0"/>
          <w:color w:val="000000" w:themeColor="text1"/>
          <w:szCs w:val="21"/>
          <w14:textFill>
            <w14:solidFill>
              <w14:schemeClr w14:val="tx1"/>
            </w14:solidFill>
          </w14:textFill>
        </w:rPr>
        <w:t>首要目标是保持开挖面的稳定。对自立性能较差的松散类地层，应尽量使用闭胸式盾构，对砂砾和软岩等强度较高自立性亦较好的地层，且地下水情况不发育，可使用敞开式盾构。闭胸式盾构类型主要有土压平衡盾构、泥水平衡盾构和复合盾构三种。敞开式盾构目前在国内尚处于研发和试验阶段，本标准暂未纳入。</w:t>
      </w:r>
    </w:p>
    <w:p>
      <w:pPr>
        <w:ind w:firstLine="210"/>
        <w:rPr>
          <w:rFonts w:cs="Times New Roman"/>
          <w:i w:val="0"/>
          <w:iCs w:val="0"/>
          <w:color w:val="000000" w:themeColor="text1"/>
          <w:szCs w:val="21"/>
          <w14:textFill>
            <w14:solidFill>
              <w14:schemeClr w14:val="tx1"/>
            </w14:solidFill>
          </w14:textFill>
        </w:rPr>
      </w:pPr>
      <w:r>
        <w:rPr>
          <w:rFonts w:cs="Times New Roman"/>
          <w:i w:val="0"/>
          <w:iCs w:val="0"/>
          <w:color w:val="000000" w:themeColor="text1"/>
          <w:szCs w:val="21"/>
          <w14:textFill>
            <w14:solidFill>
              <w14:schemeClr w14:val="tx1"/>
            </w14:solidFill>
          </w14:textFill>
        </w:rPr>
        <w:t>隧道设计条件也是盾构选型时要考虑的重要内容。若隧道的曲线半径非常小，为减小盾构掘进时的超挖量和对地层的扰动，并有利于管片衬砌的拼装，往往需要选用铰接盾构。对于大直径和超大直径盾构隧道，刀盘开挖面的土压平衡难度非常大，这时宜选用泥水平衡盾构。</w:t>
      </w:r>
    </w:p>
    <w:p>
      <w:pPr>
        <w:ind w:firstLine="0"/>
        <w:rPr>
          <w:rFonts w:cs="Times New Roman"/>
          <w:i w:val="0"/>
          <w:iCs w:val="0"/>
          <w:color w:val="000000" w:themeColor="text1"/>
          <w:szCs w:val="21"/>
          <w14:textFill>
            <w14:solidFill>
              <w14:schemeClr w14:val="tx1"/>
            </w14:solidFill>
          </w14:textFill>
        </w:rPr>
      </w:pPr>
      <w:r>
        <w:rPr>
          <w:rFonts w:hint="eastAsia" w:cs="Times New Roman"/>
          <w:i w:val="0"/>
          <w:iCs w:val="0"/>
          <w:szCs w:val="21"/>
        </w:rPr>
        <w:t>7.1.</w:t>
      </w:r>
      <w:r>
        <w:rPr>
          <w:rFonts w:cs="Times New Roman"/>
          <w:i w:val="0"/>
          <w:iCs w:val="0"/>
          <w:szCs w:val="21"/>
        </w:rPr>
        <w:t xml:space="preserve">2 </w:t>
      </w:r>
      <w:r>
        <w:rPr>
          <w:rFonts w:hint="eastAsia" w:cs="Times New Roman"/>
          <w:i w:val="0"/>
          <w:iCs w:val="0"/>
          <w:color w:val="000000" w:themeColor="text1"/>
          <w:szCs w:val="21"/>
          <w14:textFill>
            <w14:solidFill>
              <w14:schemeClr w14:val="tx1"/>
            </w14:solidFill>
          </w14:textFill>
        </w:rPr>
        <w:t>比选要素包括从技术经济安全工期环保等方面，其中地质条件是核心考虑因素。如富水砂卵砾石层、土岩界面水或基岩裂隙水丰富的土岩复合地层和基岩隆起区中采用盾构法施工时，应综合比选泥水盾构和土压盾构方案；地层水压过大时，宜采用泥水平衡盾构机；如采用土压平衡盾构机，盾构螺旋机应采用双闸门或双螺旋设计，闸门应通过耐压试验。长距离掘进于土岩复合地层中下部硬岩地层和基岩隆起区时，宜采用</w:t>
      </w:r>
      <w:r>
        <w:rPr>
          <w:rFonts w:cs="Times New Roman"/>
          <w:i w:val="0"/>
          <w:iCs w:val="0"/>
          <w:color w:val="000000" w:themeColor="text1"/>
          <w:szCs w:val="21"/>
          <w14:textFill>
            <w14:solidFill>
              <w14:schemeClr w14:val="tx1"/>
            </w14:solidFill>
          </w14:textFill>
        </w:rPr>
        <w:t>TBM</w:t>
      </w:r>
      <w:r>
        <w:rPr>
          <w:rFonts w:hint="eastAsia" w:cs="Times New Roman"/>
          <w:i w:val="0"/>
          <w:iCs w:val="0"/>
          <w:color w:val="000000" w:themeColor="text1"/>
          <w:szCs w:val="21"/>
          <w14:textFill>
            <w14:solidFill>
              <w14:schemeClr w14:val="tx1"/>
            </w14:solidFill>
          </w14:textFill>
        </w:rPr>
        <w:t>工法。</w:t>
      </w:r>
    </w:p>
    <w:p>
      <w:pPr>
        <w:ind w:firstLine="0"/>
        <w:rPr>
          <w:rFonts w:cs="Times New Roman"/>
          <w:i w:val="0"/>
          <w:iCs w:val="0"/>
          <w:color w:val="000000" w:themeColor="text1"/>
          <w:szCs w:val="21"/>
          <w14:textFill>
            <w14:solidFill>
              <w14:schemeClr w14:val="tx1"/>
            </w14:solidFill>
          </w14:textFill>
        </w:rPr>
      </w:pPr>
      <w:r>
        <w:rPr>
          <w:rFonts w:hint="eastAsia" w:cs="Times New Roman"/>
          <w:i w:val="0"/>
          <w:iCs w:val="0"/>
          <w:szCs w:val="21"/>
        </w:rPr>
        <w:t>7.1.</w:t>
      </w:r>
      <w:r>
        <w:rPr>
          <w:rFonts w:cs="Times New Roman"/>
          <w:i w:val="0"/>
          <w:iCs w:val="0"/>
          <w:szCs w:val="21"/>
        </w:rPr>
        <w:t xml:space="preserve">3 </w:t>
      </w:r>
      <w:r>
        <w:rPr>
          <w:rFonts w:hint="eastAsia" w:cs="Times New Roman"/>
          <w:i w:val="0"/>
          <w:iCs w:val="0"/>
          <w:color w:val="000000" w:themeColor="text1"/>
          <w:szCs w:val="21"/>
          <w14:textFill>
            <w14:solidFill>
              <w14:schemeClr w14:val="tx1"/>
            </w14:solidFill>
          </w14:textFill>
        </w:rPr>
        <w:t>工程选址和选线时宜避开污染土层和含有害气体的地层。若无法避开，应选择有害气体含量相对较低的地层构造部位。包括根据污染土的性质和环境作用等级的基础上，按照《混凝土结构耐久性设计规范》，确定盾构管片及其他永久结构工程材料的等级；根据有害气体的分布、含量、成分、性质等对电气设备采取防爆处理，并选用适宜的施工材料。</w:t>
      </w:r>
    </w:p>
    <w:p>
      <w:pPr>
        <w:ind w:firstLine="0"/>
        <w:jc w:val="left"/>
        <w:rPr>
          <w:rFonts w:cs="Times New Roman"/>
          <w:i w:val="0"/>
          <w:iCs w:val="0"/>
          <w:color w:val="000000" w:themeColor="text1"/>
          <w:szCs w:val="21"/>
          <w14:textFill>
            <w14:solidFill>
              <w14:schemeClr w14:val="tx1"/>
            </w14:solidFill>
          </w14:textFill>
        </w:rPr>
      </w:pPr>
      <w:r>
        <w:rPr>
          <w:rFonts w:hint="eastAsia" w:cs="Times New Roman"/>
          <w:i w:val="0"/>
          <w:iCs w:val="0"/>
          <w:szCs w:val="21"/>
        </w:rPr>
        <w:t>7.1.</w:t>
      </w:r>
      <w:r>
        <w:rPr>
          <w:rFonts w:cs="Times New Roman"/>
          <w:i w:val="0"/>
          <w:iCs w:val="0"/>
          <w:szCs w:val="21"/>
        </w:rPr>
        <w:t xml:space="preserve">4 </w:t>
      </w:r>
      <w:r>
        <w:rPr>
          <w:rFonts w:hint="eastAsia" w:cs="Times New Roman"/>
          <w:i w:val="0"/>
          <w:iCs w:val="0"/>
          <w:color w:val="000000" w:themeColor="text1"/>
          <w:szCs w:val="21"/>
          <w14:textFill>
            <w14:solidFill>
              <w14:schemeClr w14:val="tx1"/>
            </w14:solidFill>
          </w14:textFill>
        </w:rPr>
        <w:t>地层加固方案包括加固施工工艺、范围、参数等。以上规定一方面是为了满足防渗止水、加固防塌等技术或安全要求，另一方面是为了有效预防始发接收端加固效果不佳、涌水涌砂、洞门地下水突涌或坍塌等风险。</w:t>
      </w:r>
    </w:p>
    <w:p>
      <w:pPr>
        <w:ind w:firstLine="0"/>
        <w:jc w:val="left"/>
        <w:rPr>
          <w:rFonts w:cs="Times New Roman"/>
          <w:i w:val="0"/>
          <w:iCs w:val="0"/>
          <w:color w:val="000000" w:themeColor="text1"/>
          <w:szCs w:val="21"/>
          <w14:textFill>
            <w14:solidFill>
              <w14:schemeClr w14:val="tx1"/>
            </w14:solidFill>
          </w14:textFill>
        </w:rPr>
      </w:pPr>
      <w:r>
        <w:rPr>
          <w:rFonts w:hint="eastAsia" w:cs="Times New Roman"/>
          <w:i w:val="0"/>
          <w:iCs w:val="0"/>
          <w:szCs w:val="21"/>
        </w:rPr>
        <w:t>7.1.</w:t>
      </w:r>
      <w:r>
        <w:rPr>
          <w:rFonts w:cs="Times New Roman"/>
          <w:i w:val="0"/>
          <w:iCs w:val="0"/>
          <w:szCs w:val="21"/>
        </w:rPr>
        <w:t xml:space="preserve">5 </w:t>
      </w:r>
      <w:r>
        <w:rPr>
          <w:rFonts w:hint="eastAsia" w:cs="Times New Roman"/>
          <w:i w:val="0"/>
          <w:iCs w:val="0"/>
          <w:color w:val="000000" w:themeColor="text1"/>
          <w:szCs w:val="21"/>
          <w14:textFill>
            <w14:solidFill>
              <w14:schemeClr w14:val="tx1"/>
            </w14:solidFill>
          </w14:textFill>
        </w:rPr>
        <w:t>主要针对高孔隙率地层或自稳性差、不均匀的填土层或新近沉积土层，尤其是局部地层空洞或水囊地层，主要是为了有效预防盾构机组装和拆卸吊装时起重设备倾覆的风险。地基加固强度和深度应满足吊装设备的承载力需要。</w:t>
      </w:r>
    </w:p>
    <w:p>
      <w:pPr>
        <w:ind w:firstLine="0"/>
        <w:jc w:val="left"/>
        <w:rPr>
          <w:rFonts w:cs="Times New Roman"/>
          <w:i w:val="0"/>
          <w:iCs w:val="0"/>
          <w:color w:val="000000" w:themeColor="text1"/>
          <w:szCs w:val="21"/>
          <w14:textFill>
            <w14:solidFill>
              <w14:schemeClr w14:val="tx1"/>
            </w14:solidFill>
          </w14:textFill>
        </w:rPr>
      </w:pPr>
      <w:r>
        <w:rPr>
          <w:rFonts w:hint="eastAsia" w:cs="Times New Roman"/>
          <w:i w:val="0"/>
          <w:iCs w:val="0"/>
          <w:szCs w:val="21"/>
        </w:rPr>
        <w:t>7.1.</w:t>
      </w:r>
      <w:r>
        <w:rPr>
          <w:rFonts w:cs="Times New Roman"/>
          <w:i w:val="0"/>
          <w:iCs w:val="0"/>
          <w:szCs w:val="21"/>
        </w:rPr>
        <w:t xml:space="preserve">6 </w:t>
      </w:r>
      <w:r>
        <w:rPr>
          <w:rFonts w:hint="eastAsia" w:cs="Times New Roman"/>
          <w:i w:val="0"/>
          <w:iCs w:val="0"/>
          <w:color w:val="000000" w:themeColor="text1"/>
          <w:szCs w:val="21"/>
          <w14:textFill>
            <w14:solidFill>
              <w14:schemeClr w14:val="tx1"/>
            </w14:solidFill>
          </w14:textFill>
        </w:rPr>
        <w:t>盾构隧道上方不良地层主要包括存在厚度较大、孔隙率高或不均匀的填土层或新近沉积土层、地层空洞或水囊。空洞规模较大时，宜采取地面回填混凝土处理方案；水囊规模较大时，宜采用抽水或回填处理方案。主要为了有效预防盾构掘进姿态差、刀盘处喷涌、盾构超挖、开挖面失稳或地面塌陷等工程风险。</w:t>
      </w:r>
    </w:p>
    <w:p>
      <w:pPr>
        <w:ind w:firstLine="0" w:firstLineChars="0"/>
        <w:jc w:val="left"/>
        <w:rPr>
          <w:rFonts w:cs="Times New Roman"/>
          <w:i w:val="0"/>
          <w:iCs w:val="0"/>
          <w:color w:val="000000" w:themeColor="text1"/>
          <w:szCs w:val="21"/>
          <w14:textFill>
            <w14:solidFill>
              <w14:schemeClr w14:val="tx1"/>
            </w14:solidFill>
          </w14:textFill>
        </w:rPr>
      </w:pPr>
      <w:r>
        <w:rPr>
          <w:rFonts w:hint="eastAsia" w:cs="Times New Roman"/>
          <w:i w:val="0"/>
          <w:iCs w:val="0"/>
          <w:szCs w:val="21"/>
        </w:rPr>
        <w:t>7.1.</w:t>
      </w:r>
      <w:r>
        <w:rPr>
          <w:rFonts w:cs="Times New Roman"/>
          <w:i w:val="0"/>
          <w:iCs w:val="0"/>
          <w:szCs w:val="21"/>
        </w:rPr>
        <w:t xml:space="preserve">7 </w:t>
      </w:r>
      <w:r>
        <w:rPr>
          <w:rFonts w:cs="Times New Roman"/>
          <w:i w:val="0"/>
          <w:iCs w:val="0"/>
          <w:color w:val="000000" w:themeColor="text1"/>
          <w:szCs w:val="21"/>
          <w14:textFill>
            <w14:solidFill>
              <w14:schemeClr w14:val="tx1"/>
            </w14:solidFill>
          </w14:textFill>
        </w:rPr>
        <w:t>盾构法施工遇砂土层应重点关注始发接收端加固效果不佳、盾尾</w:t>
      </w:r>
      <w:r>
        <w:rPr>
          <w:rFonts w:hint="eastAsia" w:cs="Times New Roman"/>
          <w:i w:val="0"/>
          <w:iCs w:val="0"/>
          <w:color w:val="000000" w:themeColor="text1"/>
          <w:szCs w:val="21"/>
          <w14:textFill>
            <w14:solidFill>
              <w14:schemeClr w14:val="tx1"/>
            </w14:solidFill>
          </w14:textFill>
        </w:rPr>
        <w:t>泄漏</w:t>
      </w:r>
      <w:r>
        <w:rPr>
          <w:rFonts w:cs="Times New Roman"/>
          <w:i w:val="0"/>
          <w:iCs w:val="0"/>
          <w:color w:val="000000" w:themeColor="text1"/>
          <w:szCs w:val="21"/>
          <w14:textFill>
            <w14:solidFill>
              <w14:schemeClr w14:val="tx1"/>
            </w14:solidFill>
          </w14:textFill>
        </w:rPr>
        <w:t>（尤其富水粉砂粉土层）、同步注浆效果差、盾构喷涌及盾构姿态差（尤其富水砂层）、刀盘磨损（砂层中石英含量高情况）、盾构推力过大（密实砂土层）等</w:t>
      </w:r>
      <w:r>
        <w:rPr>
          <w:rFonts w:hint="eastAsia" w:cs="Times New Roman"/>
          <w:i w:val="0"/>
          <w:iCs w:val="0"/>
          <w:color w:val="000000" w:themeColor="text1"/>
          <w:szCs w:val="21"/>
          <w14:textFill>
            <w14:solidFill>
              <w14:schemeClr w14:val="tx1"/>
            </w14:solidFill>
          </w14:textFill>
        </w:rPr>
        <w:t>工程</w:t>
      </w:r>
      <w:r>
        <w:rPr>
          <w:rFonts w:cs="Times New Roman"/>
          <w:i w:val="0"/>
          <w:iCs w:val="0"/>
          <w:color w:val="000000" w:themeColor="text1"/>
          <w:szCs w:val="21"/>
          <w14:textFill>
            <w14:solidFill>
              <w14:schemeClr w14:val="tx1"/>
            </w14:solidFill>
          </w14:textFill>
        </w:rPr>
        <w:t>安全风险。</w:t>
      </w:r>
    </w:p>
    <w:p>
      <w:pPr>
        <w:ind w:firstLine="420" w:firstLineChars="200"/>
        <w:jc w:val="left"/>
        <w:rPr>
          <w:rFonts w:cs="Times New Roman"/>
          <w:i w:val="0"/>
          <w:iCs w:val="0"/>
          <w:color w:val="000000" w:themeColor="text1"/>
          <w:szCs w:val="21"/>
          <w14:textFill>
            <w14:solidFill>
              <w14:schemeClr w14:val="tx1"/>
            </w14:solidFill>
          </w14:textFill>
        </w:rPr>
      </w:pPr>
      <w:r>
        <w:rPr>
          <w:rFonts w:cs="Times New Roman"/>
          <w:i w:val="0"/>
          <w:iCs w:val="0"/>
          <w:color w:val="000000" w:themeColor="text1"/>
          <w:szCs w:val="21"/>
          <w14:textFill>
            <w14:solidFill>
              <w14:schemeClr w14:val="tx1"/>
            </w14:solidFill>
          </w14:textFill>
        </w:rPr>
        <w:t>在砂土层中进行盾构掘进，</w:t>
      </w:r>
      <w:r>
        <w:rPr>
          <w:rFonts w:hint="eastAsia" w:cs="Times New Roman"/>
          <w:i w:val="0"/>
          <w:iCs w:val="0"/>
          <w:color w:val="000000" w:themeColor="text1"/>
          <w:szCs w:val="21"/>
          <w14:textFill>
            <w14:solidFill>
              <w14:schemeClr w14:val="tx1"/>
            </w14:solidFill>
          </w14:textFill>
        </w:rPr>
        <w:t>采用同步注浆采取注浆量和注浆压力双重指标进行注浆控制和效果检查，可解决砂性土层同步注浆效果差风险；对石英含量高的砂层，选择适宜的刀盘、刀具，合理设置刀具分布，有利于提高刀具刚度，避免刀具磨损过快；对密实砂性土层，因砂粒土固结度高、黏粒含量多，在盾构密闭舱中压力较高时，渣土不容易排出</w:t>
      </w:r>
      <w:r>
        <w:rPr>
          <w:rFonts w:cs="Times New Roman"/>
          <w:i w:val="0"/>
          <w:iCs w:val="0"/>
          <w:color w:val="000000" w:themeColor="text1"/>
          <w:szCs w:val="21"/>
          <w14:textFill>
            <w14:solidFill>
              <w14:schemeClr w14:val="tx1"/>
            </w14:solidFill>
          </w14:textFill>
        </w:rPr>
        <w:t>—</w:t>
      </w:r>
      <w:r>
        <w:rPr>
          <w:rFonts w:hint="eastAsia" w:cs="Times New Roman"/>
          <w:i w:val="0"/>
          <w:iCs w:val="0"/>
          <w:color w:val="000000" w:themeColor="text1"/>
          <w:szCs w:val="21"/>
          <w14:textFill>
            <w14:solidFill>
              <w14:schemeClr w14:val="tx1"/>
            </w14:solidFill>
          </w14:textFill>
        </w:rPr>
        <w:t>滞排，同时砂粒土固结越压越紧，会使千斤顶推力增加，刀盘扭矩变大，易造成刀具损伤、主轴承断裂等严重损伤风险，因此盾构设计时应特别考虑螺旋输送器处的土拱效应，以减小对密闭舱土压力的影响。另外，</w:t>
      </w:r>
      <w:r>
        <w:rPr>
          <w:rFonts w:cs="Times New Roman"/>
          <w:i w:val="0"/>
          <w:iCs w:val="0"/>
          <w:color w:val="000000" w:themeColor="text1"/>
          <w:szCs w:val="21"/>
          <w14:textFill>
            <w14:solidFill>
              <w14:schemeClr w14:val="tx1"/>
            </w14:solidFill>
          </w14:textFill>
        </w:rPr>
        <w:t>针对渗透性较大的砂土层，盾构机设计时应考虑施工时密封舱和排土器内的土体不能完全有效地抵抗开挖面上较高水压力，并进行针对性设计，避免在螺旋出土器的口部产生喷涌。</w:t>
      </w:r>
    </w:p>
    <w:p>
      <w:pPr>
        <w:ind w:firstLine="0"/>
        <w:jc w:val="left"/>
        <w:rPr>
          <w:rFonts w:cs="Times New Roman"/>
          <w:i w:val="0"/>
          <w:iCs w:val="0"/>
          <w:color w:val="000000" w:themeColor="text1"/>
          <w:szCs w:val="21"/>
          <w14:textFill>
            <w14:solidFill>
              <w14:schemeClr w14:val="tx1"/>
            </w14:solidFill>
          </w14:textFill>
        </w:rPr>
      </w:pPr>
      <w:r>
        <w:rPr>
          <w:rFonts w:hint="eastAsia" w:cs="Times New Roman"/>
          <w:szCs w:val="21"/>
        </w:rPr>
        <w:t>7.1.</w:t>
      </w:r>
      <w:r>
        <w:rPr>
          <w:rFonts w:cs="Times New Roman"/>
          <w:szCs w:val="21"/>
        </w:rPr>
        <w:t xml:space="preserve">8 </w:t>
      </w:r>
      <w:r>
        <w:rPr>
          <w:rFonts w:cs="Times New Roman"/>
          <w:i w:val="0"/>
          <w:iCs w:val="0"/>
          <w:color w:val="000000" w:themeColor="text1"/>
          <w:szCs w:val="21"/>
          <w14:textFill>
            <w14:solidFill>
              <w14:schemeClr w14:val="tx1"/>
            </w14:solidFill>
          </w14:textFill>
        </w:rPr>
        <w:t>在大粒径土层中进行盾构法掘进施工，应重点关注始发接收端加固效果不佳、刀盘刀具磨损、盾构掘进方向偏离、盾构掘进开挖面失稳、盾构掘进滞排、盾构开仓换刀掌子面失稳及坍塌、因地下水造成掌子面突涌、管片渗漏或盾尾击穿等施工安全质量风险。</w:t>
      </w:r>
    </w:p>
    <w:p>
      <w:pPr>
        <w:ind w:firstLine="420" w:firstLineChars="200"/>
        <w:jc w:val="left"/>
        <w:rPr>
          <w:rFonts w:cs="Times New Roman"/>
          <w:i w:val="0"/>
          <w:iCs w:val="0"/>
          <w:color w:val="000000" w:themeColor="text1"/>
          <w:szCs w:val="21"/>
          <w14:textFill>
            <w14:solidFill>
              <w14:schemeClr w14:val="tx1"/>
            </w14:solidFill>
          </w14:textFill>
        </w:rPr>
      </w:pPr>
      <w:r>
        <w:rPr>
          <w:rFonts w:cs="Times New Roman"/>
          <w:i w:val="0"/>
          <w:iCs w:val="0"/>
          <w:color w:val="000000" w:themeColor="text1"/>
          <w:szCs w:val="21"/>
          <w14:textFill>
            <w14:solidFill>
              <w14:schemeClr w14:val="tx1"/>
            </w14:solidFill>
          </w14:textFill>
        </w:rPr>
        <w:t>大粒径土层中进行盾构掘进，盾构机选型和设计时应重点注意以下几方面：</w:t>
      </w:r>
    </w:p>
    <w:p>
      <w:pPr>
        <w:ind w:firstLine="420" w:firstLineChars="200"/>
        <w:jc w:val="left"/>
        <w:rPr>
          <w:rFonts w:cs="Times New Roman"/>
          <w:i w:val="0"/>
          <w:iCs w:val="0"/>
          <w:color w:val="000000" w:themeColor="text1"/>
          <w:szCs w:val="21"/>
          <w14:textFill>
            <w14:solidFill>
              <w14:schemeClr w14:val="tx1"/>
            </w14:solidFill>
          </w14:textFill>
        </w:rPr>
      </w:pPr>
      <w:r>
        <w:rPr>
          <w:rFonts w:cs="Times New Roman"/>
          <w:i w:val="0"/>
          <w:iCs w:val="0"/>
          <w:color w:val="000000" w:themeColor="text1"/>
          <w:szCs w:val="21"/>
          <w14:textFill>
            <w14:solidFill>
              <w14:schemeClr w14:val="tx1"/>
            </w14:solidFill>
          </w14:textFill>
        </w:rPr>
        <w:t>1 富水砂卵砾石层中采用盾构施工时，应综合比选泥水盾构和土压盾构方案。选用土压盾构时，可采用增加膨润土等做法降低地下水带来的施工安全风险。</w:t>
      </w:r>
    </w:p>
    <w:p>
      <w:pPr>
        <w:ind w:firstLine="420" w:firstLineChars="200"/>
        <w:jc w:val="left"/>
        <w:rPr>
          <w:rFonts w:cs="Times New Roman"/>
          <w:i w:val="0"/>
          <w:iCs w:val="0"/>
          <w:color w:val="000000" w:themeColor="text1"/>
          <w:szCs w:val="21"/>
          <w14:textFill>
            <w14:solidFill>
              <w14:schemeClr w14:val="tx1"/>
            </w14:solidFill>
          </w14:textFill>
        </w:rPr>
      </w:pPr>
      <w:r>
        <w:rPr>
          <w:rFonts w:cs="Times New Roman"/>
          <w:i w:val="0"/>
          <w:iCs w:val="0"/>
          <w:color w:val="000000" w:themeColor="text1"/>
          <w:szCs w:val="21"/>
          <w14:textFill>
            <w14:solidFill>
              <w14:schemeClr w14:val="tx1"/>
            </w14:solidFill>
          </w14:textFill>
        </w:rPr>
        <w:t>2 盾构机选型时，应选用安装齿刀和滚刀能够互换的刀盘，刀盘面板增加耐磨层，同时增强刮刀合金强度。在砂卵石地层中使用滚刀，在保证掘进效果的同时，减少砂卵卵石对刀盘的磨损，增加刀具的使用寿命。在地面条件允许的情况下，选择合理的位置在地面进行加固，实现洞内带压换刀，保证在掘进过程中刀盘不发生磨损。</w:t>
      </w:r>
      <w:r>
        <w:rPr>
          <w:rFonts w:hint="eastAsia" w:cs="Times New Roman"/>
          <w:i w:val="0"/>
          <w:iCs w:val="0"/>
          <w:color w:val="000000" w:themeColor="text1"/>
          <w:szCs w:val="21"/>
          <w14:textFill>
            <w14:solidFill>
              <w14:schemeClr w14:val="tx1"/>
            </w14:solidFill>
          </w14:textFill>
        </w:rPr>
        <w:t>对土体进行塑流化改良，避免施工滞排。</w:t>
      </w:r>
    </w:p>
    <w:p>
      <w:pPr>
        <w:ind w:firstLine="420" w:firstLineChars="200"/>
        <w:jc w:val="left"/>
        <w:rPr>
          <w:rFonts w:cs="Times New Roman"/>
          <w:i w:val="0"/>
          <w:iCs w:val="0"/>
          <w:color w:val="000000" w:themeColor="text1"/>
          <w:szCs w:val="21"/>
          <w14:textFill>
            <w14:solidFill>
              <w14:schemeClr w14:val="tx1"/>
            </w14:solidFill>
          </w14:textFill>
        </w:rPr>
      </w:pPr>
      <w:r>
        <w:rPr>
          <w:rFonts w:cs="Times New Roman"/>
          <w:i w:val="0"/>
          <w:iCs w:val="0"/>
          <w:color w:val="000000" w:themeColor="text1"/>
          <w:szCs w:val="21"/>
          <w14:textFill>
            <w14:solidFill>
              <w14:schemeClr w14:val="tx1"/>
            </w14:solidFill>
          </w14:textFill>
        </w:rPr>
        <w:t>3 砂卵石层中进行盾构掘进，应增大盾构刀盘的扭矩。盾构各部件的密封性能必须优良，针对存在的承压水，盾构刀盘驱动处的土砂密封采用高负荷、高性能的土砂密封圈。盾尾密封采用多道密封刷并确保可更换。</w:t>
      </w:r>
    </w:p>
    <w:p>
      <w:pPr>
        <w:ind w:firstLine="420" w:firstLineChars="200"/>
        <w:jc w:val="left"/>
        <w:rPr>
          <w:rFonts w:cs="Times New Roman"/>
          <w:i w:val="0"/>
          <w:iCs w:val="0"/>
          <w:color w:val="000000" w:themeColor="text1"/>
          <w:szCs w:val="21"/>
          <w14:textFill>
            <w14:solidFill>
              <w14:schemeClr w14:val="tx1"/>
            </w14:solidFill>
          </w14:textFill>
        </w:rPr>
      </w:pPr>
      <w:r>
        <w:rPr>
          <w:rFonts w:cs="Times New Roman"/>
          <w:i w:val="0"/>
          <w:iCs w:val="0"/>
          <w:color w:val="000000" w:themeColor="text1"/>
          <w:szCs w:val="21"/>
          <w14:textFill>
            <w14:solidFill>
              <w14:schemeClr w14:val="tx1"/>
            </w14:solidFill>
          </w14:textFill>
        </w:rPr>
        <w:t>4 在长距离穿越砂卵砾石层进行盾构施工，应加强前期地质预报</w:t>
      </w:r>
      <w:r>
        <w:rPr>
          <w:rFonts w:hint="eastAsia" w:cs="Times New Roman"/>
          <w:i w:val="0"/>
          <w:iCs w:val="0"/>
          <w:color w:val="000000" w:themeColor="text1"/>
          <w:szCs w:val="21"/>
          <w14:textFill>
            <w14:solidFill>
              <w14:schemeClr w14:val="tx1"/>
            </w14:solidFill>
          </w14:textFill>
        </w:rPr>
        <w:t>和必要的预处理工作。如在盾构土仓内宜安装超声波探测系统，可时刻监视掘进工作面前方地层的变化，提前发现前方的漂石；盾构机上配备土体加固及破除漂石的相应设备，如超前钻孔注浆机、小凿岩机等，可及时处理漂石。</w:t>
      </w:r>
    </w:p>
    <w:p>
      <w:pPr>
        <w:ind w:firstLine="420" w:firstLineChars="200"/>
        <w:jc w:val="left"/>
        <w:rPr>
          <w:rFonts w:cs="Times New Roman"/>
          <w:i w:val="0"/>
          <w:iCs w:val="0"/>
          <w:color w:val="000000" w:themeColor="text1"/>
          <w:szCs w:val="21"/>
          <w14:textFill>
            <w14:solidFill>
              <w14:schemeClr w14:val="tx1"/>
            </w14:solidFill>
          </w14:textFill>
        </w:rPr>
      </w:pPr>
      <w:r>
        <w:rPr>
          <w:rFonts w:cs="Times New Roman"/>
          <w:i w:val="0"/>
          <w:iCs w:val="0"/>
          <w:color w:val="000000" w:themeColor="text1"/>
          <w:szCs w:val="21"/>
          <w14:textFill>
            <w14:solidFill>
              <w14:schemeClr w14:val="tx1"/>
            </w14:solidFill>
          </w14:textFill>
        </w:rPr>
        <w:t>5掘进中预判刀具、及盾构机其他构件的磨损情况，提前设置竖井、横通道进行检修设计。</w:t>
      </w:r>
    </w:p>
    <w:p>
      <w:pPr>
        <w:ind w:firstLine="0"/>
        <w:jc w:val="left"/>
        <w:rPr>
          <w:rFonts w:cs="Times New Roman"/>
          <w:i w:val="0"/>
          <w:iCs w:val="0"/>
          <w:color w:val="000000" w:themeColor="text1"/>
          <w:szCs w:val="21"/>
          <w14:textFill>
            <w14:solidFill>
              <w14:schemeClr w14:val="tx1"/>
            </w14:solidFill>
          </w14:textFill>
        </w:rPr>
      </w:pPr>
      <w:r>
        <w:rPr>
          <w:rFonts w:hint="eastAsia" w:cs="Times New Roman"/>
          <w:szCs w:val="21"/>
        </w:rPr>
        <w:t>7.1.</w:t>
      </w:r>
      <w:r>
        <w:rPr>
          <w:rFonts w:cs="Times New Roman"/>
          <w:szCs w:val="21"/>
        </w:rPr>
        <w:t xml:space="preserve">9 </w:t>
      </w:r>
      <w:r>
        <w:rPr>
          <w:rFonts w:cs="Times New Roman"/>
          <w:i w:val="0"/>
          <w:iCs w:val="0"/>
          <w:color w:val="000000" w:themeColor="text1"/>
          <w:szCs w:val="21"/>
          <w14:textFill>
            <w14:solidFill>
              <w14:schemeClr w14:val="tx1"/>
            </w14:solidFill>
          </w14:textFill>
        </w:rPr>
        <w:t>土岩复合地层与基岩隆起中进行盾构掘进施工，应重点关注盾构始发接收段加固效果不佳、盾构掘进方向偏离、地表沉降难以控制并易造成地表塌陷、刀具磨损严重、盾构机易卡壳、裂隙水处理不当引起管片渗透或刀盘处突涌等施工安全风险。</w:t>
      </w:r>
      <w:r>
        <w:rPr>
          <w:rFonts w:hint="eastAsia" w:cs="Times New Roman"/>
          <w:i w:val="0"/>
          <w:iCs w:val="0"/>
          <w:color w:val="000000" w:themeColor="text1"/>
          <w:szCs w:val="21"/>
          <w14:textFill>
            <w14:solidFill>
              <w14:schemeClr w14:val="tx1"/>
            </w14:solidFill>
          </w14:textFill>
        </w:rPr>
        <w:t>对上软下硬的上部地层和隧道周边软弱地层进行加固，以减少软硬差异和增强地层自稳能力，防止盾构机偏离轴线等风险，</w:t>
      </w:r>
      <w:r>
        <w:rPr>
          <w:rFonts w:cs="Times New Roman"/>
          <w:i w:val="0"/>
          <w:iCs w:val="0"/>
          <w:color w:val="000000" w:themeColor="text1"/>
          <w:szCs w:val="21"/>
          <w14:textFill>
            <w14:solidFill>
              <w14:schemeClr w14:val="tx1"/>
            </w14:solidFill>
          </w14:textFill>
        </w:rPr>
        <w:t>宜采用粘稠的泥浆，利用砂浆拌合站拌制，确保泥浆和舱内剩余的渣土搅拌均匀</w:t>
      </w:r>
      <w:r>
        <w:rPr>
          <w:rFonts w:hint="eastAsia" w:cs="Times New Roman"/>
          <w:i w:val="0"/>
          <w:iCs w:val="0"/>
          <w:color w:val="000000" w:themeColor="text1"/>
          <w:szCs w:val="21"/>
          <w14:textFill>
            <w14:solidFill>
              <w14:schemeClr w14:val="tx1"/>
            </w14:solidFill>
          </w14:textFill>
        </w:rPr>
        <w:t>；</w:t>
      </w:r>
      <w:r>
        <w:rPr>
          <w:rFonts w:cs="Times New Roman"/>
          <w:i w:val="0"/>
          <w:iCs w:val="0"/>
          <w:color w:val="000000" w:themeColor="text1"/>
          <w:szCs w:val="21"/>
          <w14:textFill>
            <w14:solidFill>
              <w14:schemeClr w14:val="tx1"/>
            </w14:solidFill>
          </w14:textFill>
        </w:rPr>
        <w:t>利用盾构上部的超前注浆孔，向刀盘上方和前方进行注浆。</w:t>
      </w:r>
      <w:r>
        <w:rPr>
          <w:rFonts w:hint="eastAsia" w:cs="Times New Roman"/>
          <w:i w:val="0"/>
          <w:iCs w:val="0"/>
          <w:color w:val="000000" w:themeColor="text1"/>
          <w:szCs w:val="21"/>
          <w14:textFill>
            <w14:solidFill>
              <w14:schemeClr w14:val="tx1"/>
            </w14:solidFill>
          </w14:textFill>
        </w:rPr>
        <w:t xml:space="preserve"> </w:t>
      </w:r>
    </w:p>
    <w:p>
      <w:pPr>
        <w:ind w:firstLine="420" w:firstLineChars="200"/>
        <w:jc w:val="left"/>
        <w:rPr>
          <w:rFonts w:hint="eastAsia" w:cs="Times New Roman"/>
          <w:i w:val="0"/>
          <w:iCs w:val="0"/>
          <w:color w:val="000000" w:themeColor="text1"/>
          <w:szCs w:val="21"/>
          <w14:textFill>
            <w14:solidFill>
              <w14:schemeClr w14:val="tx1"/>
            </w14:solidFill>
          </w14:textFill>
        </w:rPr>
      </w:pPr>
      <w:r>
        <w:rPr>
          <w:rFonts w:cs="Times New Roman"/>
          <w:i w:val="0"/>
          <w:iCs w:val="0"/>
          <w:color w:val="000000" w:themeColor="text1"/>
          <w:szCs w:val="21"/>
          <w14:textFill>
            <w14:solidFill>
              <w14:schemeClr w14:val="tx1"/>
            </w14:solidFill>
          </w14:textFill>
        </w:rPr>
        <w:t>土岩复合地层与基岩隆起区中进行盾构掘进施工，应加强超强地质探测预报，密切关注地层突变，必要时进行补充勘察。在上软下硬的土岩复合地层与基岩隆起区段进行盾构掘进施工，应加强滚刀的配置和刀盘耐磨性，增加刀盘的开口率，以有利于破岩；应根据地质变化情况及刀具磨损进行预判，提前设置换刀地点并尽量选择土体稳定性较好和地面条件良好的地段；如地层强度不足，应及时对换刀地点进行预加固，待盾构抵达换刀地点时，对刀具进行检查及更换，确保盾构掘进安全顺利。</w:t>
      </w:r>
      <w:r>
        <w:rPr>
          <w:rFonts w:hint="eastAsia" w:cs="Times New Roman"/>
          <w:i w:val="0"/>
          <w:iCs w:val="0"/>
          <w:color w:val="000000" w:themeColor="text1"/>
          <w:szCs w:val="21"/>
          <w14:textFill>
            <w14:solidFill>
              <w14:schemeClr w14:val="tx1"/>
            </w14:solidFill>
          </w14:textFill>
        </w:rPr>
        <w:t>保径刀同时设置先行刀与滚刀。滚刀采用背装式，便于从土压仓内进行更换。</w:t>
      </w:r>
    </w:p>
    <w:p>
      <w:pPr>
        <w:ind w:firstLine="0"/>
        <w:jc w:val="left"/>
        <w:rPr>
          <w:rFonts w:cs="Times New Roman"/>
          <w:i w:val="0"/>
          <w:iCs w:val="0"/>
          <w:color w:val="000000" w:themeColor="text1"/>
          <w:szCs w:val="21"/>
          <w14:textFill>
            <w14:solidFill>
              <w14:schemeClr w14:val="tx1"/>
            </w14:solidFill>
          </w14:textFill>
        </w:rPr>
      </w:pPr>
      <w:r>
        <w:rPr>
          <w:rFonts w:hint="eastAsia" w:cs="Times New Roman"/>
          <w:szCs w:val="21"/>
        </w:rPr>
        <w:t>7.1.</w:t>
      </w:r>
      <w:r>
        <w:rPr>
          <w:rFonts w:cs="Times New Roman"/>
          <w:szCs w:val="21"/>
        </w:rPr>
        <w:t xml:space="preserve">10 </w:t>
      </w:r>
      <w:r>
        <w:rPr>
          <w:rFonts w:cs="Times New Roman"/>
          <w:i w:val="0"/>
          <w:iCs w:val="0"/>
          <w:color w:val="000000" w:themeColor="text1"/>
          <w:szCs w:val="21"/>
          <w14:textFill>
            <w14:solidFill>
              <w14:schemeClr w14:val="tx1"/>
            </w14:solidFill>
          </w14:textFill>
        </w:rPr>
        <w:t>盾构机</w:t>
      </w:r>
      <w:r>
        <w:rPr>
          <w:rFonts w:hint="eastAsia" w:cs="Times New Roman"/>
          <w:i w:val="0"/>
          <w:iCs w:val="0"/>
          <w:color w:val="000000" w:themeColor="text1"/>
          <w:szCs w:val="21"/>
          <w14:textFill>
            <w14:solidFill>
              <w14:schemeClr w14:val="tx1"/>
            </w14:solidFill>
          </w14:textFill>
        </w:rPr>
        <w:t>掘进断面为黏粒含量较高的地层，</w:t>
      </w:r>
      <w:r>
        <w:rPr>
          <w:rFonts w:cs="Times New Roman"/>
          <w:i w:val="0"/>
          <w:iCs w:val="0"/>
          <w:color w:val="000000" w:themeColor="text1"/>
          <w:szCs w:val="21"/>
          <w14:textFill>
            <w14:solidFill>
              <w14:schemeClr w14:val="tx1"/>
            </w14:solidFill>
          </w14:textFill>
        </w:rPr>
        <w:t>刀盘</w:t>
      </w:r>
      <w:r>
        <w:rPr>
          <w:rFonts w:hint="eastAsia" w:cs="Times New Roman"/>
          <w:i w:val="0"/>
          <w:iCs w:val="0"/>
          <w:color w:val="000000" w:themeColor="text1"/>
          <w:szCs w:val="21"/>
          <w14:textFill>
            <w14:solidFill>
              <w14:schemeClr w14:val="tx1"/>
            </w14:solidFill>
          </w14:textFill>
        </w:rPr>
        <w:t>易</w:t>
      </w:r>
      <w:r>
        <w:rPr>
          <w:rFonts w:cs="Times New Roman"/>
          <w:i w:val="0"/>
          <w:iCs w:val="0"/>
          <w:color w:val="000000" w:themeColor="text1"/>
          <w:szCs w:val="21"/>
          <w14:textFill>
            <w14:solidFill>
              <w14:schemeClr w14:val="tx1"/>
            </w14:solidFill>
          </w14:textFill>
        </w:rPr>
        <w:t>结泥饼</w:t>
      </w:r>
      <w:r>
        <w:rPr>
          <w:rFonts w:hint="eastAsia" w:cs="Times New Roman"/>
          <w:i w:val="0"/>
          <w:iCs w:val="0"/>
          <w:color w:val="000000" w:themeColor="text1"/>
          <w:szCs w:val="21"/>
          <w14:textFill>
            <w14:solidFill>
              <w14:schemeClr w14:val="tx1"/>
            </w14:solidFill>
          </w14:textFill>
        </w:rPr>
        <w:t>，</w:t>
      </w:r>
      <w:r>
        <w:rPr>
          <w:rFonts w:cs="Times New Roman"/>
          <w:i w:val="0"/>
          <w:iCs w:val="0"/>
          <w:color w:val="000000" w:themeColor="text1"/>
          <w:szCs w:val="21"/>
          <w14:textFill>
            <w14:solidFill>
              <w14:schemeClr w14:val="tx1"/>
            </w14:solidFill>
          </w14:textFill>
        </w:rPr>
        <w:t>应选用大开口率的刀盘形式，土仓内应设置动、静搅拌棒。</w:t>
      </w:r>
      <w:r>
        <w:rPr>
          <w:rFonts w:hint="eastAsia" w:cs="Times New Roman"/>
          <w:i w:val="0"/>
          <w:iCs w:val="0"/>
          <w:color w:val="000000" w:themeColor="text1"/>
          <w:szCs w:val="21"/>
          <w14:textFill>
            <w14:solidFill>
              <w14:schemeClr w14:val="tx1"/>
            </w14:solidFill>
          </w14:textFill>
        </w:rPr>
        <w:t>刀盘中心处应设置注水孔，土仓内中心位置设置泥浆注入孔，尤其是针对刀盘中心处等一些易结泥饼位置进行及时清洗，可直接有效地清除泥饼或减少滞排。</w:t>
      </w:r>
    </w:p>
    <w:p>
      <w:pPr>
        <w:ind w:firstLine="0"/>
        <w:jc w:val="left"/>
        <w:rPr>
          <w:rFonts w:cs="Times New Roman"/>
          <w:i w:val="0"/>
          <w:iCs w:val="0"/>
          <w:color w:val="000000" w:themeColor="text1"/>
          <w:szCs w:val="21"/>
          <w14:textFill>
            <w14:solidFill>
              <w14:schemeClr w14:val="tx1"/>
            </w14:solidFill>
          </w14:textFill>
        </w:rPr>
      </w:pPr>
      <w:r>
        <w:rPr>
          <w:rFonts w:hint="eastAsia" w:cs="Times New Roman"/>
          <w:szCs w:val="21"/>
        </w:rPr>
        <w:t>7.1.</w:t>
      </w:r>
      <w:r>
        <w:rPr>
          <w:rFonts w:cs="Times New Roman"/>
          <w:szCs w:val="21"/>
        </w:rPr>
        <w:t xml:space="preserve">11 </w:t>
      </w:r>
      <w:r>
        <w:rPr>
          <w:rFonts w:hint="eastAsia" w:cs="Times New Roman"/>
          <w:i w:val="0"/>
          <w:iCs w:val="0"/>
          <w:color w:val="000000" w:themeColor="text1"/>
          <w:szCs w:val="21"/>
          <w14:textFill>
            <w14:solidFill>
              <w14:schemeClr w14:val="tx1"/>
            </w14:solidFill>
          </w14:textFill>
        </w:rPr>
        <w:t>主要涉及富水的砂性土层、大粒径土层和土岩界面水或基岩裂隙水丰富的土岩复合地层或基岩隆起，有效预防螺旋出土器口部或刀盘处喷涌、盾尾击穿导致渗漏、突涌或管片渗漏、盾构超挖、开挖面失稳或地面塌陷等工程安全风险。其中2是为保证盾构掘进中合适土压，防止水土流失；</w:t>
      </w:r>
      <w:r>
        <w:rPr>
          <w:rFonts w:cs="Times New Roman"/>
          <w:i w:val="0"/>
          <w:iCs w:val="0"/>
          <w:color w:val="000000" w:themeColor="text1"/>
          <w:szCs w:val="21"/>
          <w14:textFill>
            <w14:solidFill>
              <w14:schemeClr w14:val="tx1"/>
            </w14:solidFill>
          </w14:textFill>
        </w:rPr>
        <w:t>3</w:t>
      </w:r>
      <w:r>
        <w:rPr>
          <w:rFonts w:hint="eastAsia" w:cs="Times New Roman"/>
          <w:i w:val="0"/>
          <w:iCs w:val="0"/>
          <w:color w:val="000000" w:themeColor="text1"/>
          <w:szCs w:val="21"/>
          <w14:textFill>
            <w14:solidFill>
              <w14:schemeClr w14:val="tx1"/>
            </w14:solidFill>
          </w14:textFill>
        </w:rPr>
        <w:t>是为防止喷涌及由此带来的地面过大沉降甚或坍塌风险，盾构工程实施时以适当高于盾尾注浆压力；</w:t>
      </w:r>
      <w:r>
        <w:rPr>
          <w:rFonts w:cs="Times New Roman"/>
          <w:i w:val="0"/>
          <w:iCs w:val="0"/>
          <w:color w:val="000000" w:themeColor="text1"/>
          <w:szCs w:val="21"/>
          <w14:textFill>
            <w14:solidFill>
              <w14:schemeClr w14:val="tx1"/>
            </w14:solidFill>
          </w14:textFill>
        </w:rPr>
        <w:t>4</w:t>
      </w:r>
      <w:r>
        <w:rPr>
          <w:rFonts w:hint="eastAsia" w:cs="Times New Roman"/>
          <w:i w:val="0"/>
          <w:iCs w:val="0"/>
          <w:color w:val="000000" w:themeColor="text1"/>
          <w:szCs w:val="21"/>
          <w14:textFill>
            <w14:solidFill>
              <w14:schemeClr w14:val="tx1"/>
            </w14:solidFill>
          </w14:textFill>
        </w:rPr>
        <w:t>是为避免造成盾尾刷被击穿，导致地下水突涌风险；</w:t>
      </w:r>
      <w:r>
        <w:rPr>
          <w:rFonts w:cs="Times New Roman"/>
          <w:i w:val="0"/>
          <w:iCs w:val="0"/>
          <w:color w:val="000000" w:themeColor="text1"/>
          <w:szCs w:val="21"/>
          <w14:textFill>
            <w14:solidFill>
              <w14:schemeClr w14:val="tx1"/>
            </w14:solidFill>
          </w14:textFill>
        </w:rPr>
        <w:t>5</w:t>
      </w:r>
      <w:r>
        <w:rPr>
          <w:rFonts w:hint="eastAsia" w:cs="Times New Roman"/>
          <w:i w:val="0"/>
          <w:iCs w:val="0"/>
          <w:color w:val="000000" w:themeColor="text1"/>
          <w:szCs w:val="21"/>
          <w14:textFill>
            <w14:solidFill>
              <w14:schemeClr w14:val="tx1"/>
            </w14:solidFill>
          </w14:textFill>
        </w:rPr>
        <w:t>中管片类型根据盾构间隙确定，确保盾尾四周间隙量均匀，减少管片磨损盾尾刷，避免造成地下水突涌风险，同时有利于管片拼装质量控制，预防管片渗漏风险。</w:t>
      </w:r>
    </w:p>
    <w:p>
      <w:pPr>
        <w:ind w:firstLine="0"/>
        <w:jc w:val="left"/>
        <w:rPr>
          <w:rFonts w:cs="Times New Roman"/>
          <w:i w:val="0"/>
          <w:iCs w:val="0"/>
          <w:color w:val="000000" w:themeColor="text1"/>
          <w:szCs w:val="21"/>
          <w14:textFill>
            <w14:solidFill>
              <w14:schemeClr w14:val="tx1"/>
            </w14:solidFill>
          </w14:textFill>
        </w:rPr>
      </w:pPr>
      <w:r>
        <w:rPr>
          <w:rFonts w:hint="eastAsia" w:cs="Times New Roman"/>
          <w:szCs w:val="21"/>
        </w:rPr>
        <w:t>7.1.</w:t>
      </w:r>
      <w:r>
        <w:rPr>
          <w:rFonts w:cs="Times New Roman"/>
          <w:szCs w:val="21"/>
        </w:rPr>
        <w:t xml:space="preserve">12 </w:t>
      </w:r>
      <w:r>
        <w:rPr>
          <w:rFonts w:hint="eastAsia" w:cs="Times New Roman"/>
          <w:i w:val="0"/>
          <w:iCs w:val="0"/>
          <w:color w:val="000000" w:themeColor="text1"/>
          <w:szCs w:val="21"/>
          <w14:textFill>
            <w14:solidFill>
              <w14:schemeClr w14:val="tx1"/>
            </w14:solidFill>
          </w14:textFill>
        </w:rPr>
        <w:t>由于受到地层条件及刀具</w:t>
      </w:r>
      <w:r>
        <w:rPr>
          <w:rFonts w:cs="Times New Roman"/>
          <w:i w:val="0"/>
          <w:iCs w:val="0"/>
          <w:color w:val="000000" w:themeColor="text1"/>
          <w:szCs w:val="21"/>
          <w14:textFill>
            <w14:solidFill>
              <w14:schemeClr w14:val="tx1"/>
            </w14:solidFill>
          </w14:textFill>
        </w:rPr>
        <w:t>损的影响，盾构机刀具在掘进一定距离后会磨损，如果不及时进 行刀具更换处理而继续掘进，轻则无法保证掘进速度，重则盾构刀盘损坏无法掘进施工，甚至报废盾构刀盘。因此盾构在困难地 层中施工中进行换刀是难以避免的。根据地质条件的不同，可采取加压和常压两种换刀方式。常压换刀需选择地层比较稳定、无大量地下水涌出、无有毒气体存在的地方，或在预定地点通过采取降水或地层加固措施保证盾构前方地层稳定后，由施工人员进入土仓更换受损刀具。加压换刀是利用压缩空气平衡盾构周围水土压力，使围岩保持稳定，施工人员通过人闸进入土仓，实现在气压状态下检查更换刀具。</w:t>
      </w:r>
    </w:p>
    <w:p>
      <w:pPr>
        <w:ind w:firstLine="420" w:firstLineChars="200"/>
        <w:jc w:val="left"/>
        <w:rPr>
          <w:rFonts w:cs="Times New Roman"/>
          <w:i w:val="0"/>
          <w:iCs w:val="0"/>
          <w:color w:val="000000" w:themeColor="text1"/>
          <w:szCs w:val="21"/>
          <w14:textFill>
            <w14:solidFill>
              <w14:schemeClr w14:val="tx1"/>
            </w14:solidFill>
          </w14:textFill>
        </w:rPr>
      </w:pPr>
      <w:r>
        <w:rPr>
          <w:rFonts w:cs="Times New Roman"/>
          <w:i w:val="0"/>
          <w:iCs w:val="0"/>
          <w:color w:val="000000" w:themeColor="text1"/>
          <w:szCs w:val="21"/>
          <w14:textFill>
            <w14:solidFill>
              <w14:schemeClr w14:val="tx1"/>
            </w14:solidFill>
          </w14:textFill>
        </w:rPr>
        <w:t>特殊地段主要指盾构穿河</w:t>
      </w:r>
      <w:r>
        <w:rPr>
          <w:rFonts w:hint="eastAsia" w:cs="Times New Roman"/>
          <w:i w:val="0"/>
          <w:iCs w:val="0"/>
          <w:color w:val="000000" w:themeColor="text1"/>
          <w:szCs w:val="21"/>
          <w14:textFill>
            <w14:solidFill>
              <w14:schemeClr w14:val="tx1"/>
            </w14:solidFill>
          </w14:textFill>
        </w:rPr>
        <w:t>流</w:t>
      </w:r>
      <w:r>
        <w:rPr>
          <w:rFonts w:cs="Times New Roman"/>
          <w:i w:val="0"/>
          <w:iCs w:val="0"/>
          <w:color w:val="000000" w:themeColor="text1"/>
          <w:szCs w:val="21"/>
          <w14:textFill>
            <w14:solidFill>
              <w14:schemeClr w14:val="tx1"/>
            </w14:solidFill>
          </w14:textFill>
        </w:rPr>
        <w:t>、重要建(构)筑物等不良地质区以及地面无探测和施工作业条件等地段</w:t>
      </w:r>
      <w:r>
        <w:rPr>
          <w:rFonts w:hint="eastAsia" w:cs="Times New Roman"/>
          <w:i w:val="0"/>
          <w:iCs w:val="0"/>
          <w:color w:val="000000" w:themeColor="text1"/>
          <w:szCs w:val="21"/>
          <w14:textFill>
            <w14:solidFill>
              <w14:schemeClr w14:val="tx1"/>
            </w14:solidFill>
          </w14:textFill>
        </w:rPr>
        <w:t>，</w:t>
      </w:r>
      <w:r>
        <w:rPr>
          <w:rFonts w:cs="Times New Roman"/>
          <w:i w:val="0"/>
          <w:iCs w:val="0"/>
          <w:color w:val="000000" w:themeColor="text1"/>
          <w:szCs w:val="21"/>
          <w14:textFill>
            <w14:solidFill>
              <w14:schemeClr w14:val="tx1"/>
            </w14:solidFill>
          </w14:textFill>
        </w:rPr>
        <w:t>地质情况非常复杂，隧道埋深和水土压力往往非常大，地层变形控制要求非常高，当常规的开仓换刀、地层加固和钻探手段均无法采用时，可配备特殊的盾构机设备来解决。</w:t>
      </w:r>
    </w:p>
    <w:p>
      <w:pPr>
        <w:ind w:firstLine="420" w:firstLineChars="200"/>
        <w:jc w:val="left"/>
        <w:rPr>
          <w:rFonts w:cs="Times New Roman"/>
          <w:i w:val="0"/>
          <w:iCs w:val="0"/>
          <w:color w:val="000000" w:themeColor="text1"/>
          <w:szCs w:val="21"/>
          <w14:textFill>
            <w14:solidFill>
              <w14:schemeClr w14:val="tx1"/>
            </w14:solidFill>
          </w14:textFill>
        </w:rPr>
      </w:pPr>
      <w:r>
        <w:rPr>
          <w:rFonts w:hint="eastAsia" w:cs="Times New Roman"/>
          <w:i w:val="0"/>
          <w:iCs w:val="0"/>
          <w:color w:val="000000" w:themeColor="text1"/>
          <w:szCs w:val="21"/>
          <w14:textFill>
            <w14:solidFill>
              <w14:schemeClr w14:val="tx1"/>
            </w14:solidFill>
          </w14:textFill>
        </w:rPr>
        <w:t>针对</w:t>
      </w:r>
      <w:r>
        <w:rPr>
          <w:rFonts w:cs="Times New Roman"/>
          <w:i w:val="0"/>
          <w:iCs w:val="0"/>
          <w:color w:val="000000" w:themeColor="text1"/>
          <w:szCs w:val="21"/>
          <w14:textFill>
            <w14:solidFill>
              <w14:schemeClr w14:val="tx1"/>
            </w14:solidFill>
          </w14:textFill>
        </w:rPr>
        <w:t>背装式刀具是指盾构机刀盘采用空心式主刀臂，空心主刀臂内的刀座采用背装式，背装式刀具刀腔内设置闸板。换刀时，施工人员可在常压下在刀盘中心腔体直接进入主刀臂内进行刀具的 检查和更换，具有快速、经济、安全、可靠的优点。</w:t>
      </w:r>
    </w:p>
    <w:p>
      <w:pPr>
        <w:ind w:firstLine="420" w:firstLineChars="200"/>
        <w:jc w:val="left"/>
        <w:rPr>
          <w:rFonts w:cs="Times New Roman"/>
          <w:i w:val="0"/>
          <w:iCs w:val="0"/>
          <w:color w:val="000000" w:themeColor="text1"/>
          <w:szCs w:val="21"/>
          <w14:textFill>
            <w14:solidFill>
              <w14:schemeClr w14:val="tx1"/>
            </w14:solidFill>
          </w14:textFill>
        </w:rPr>
      </w:pPr>
      <w:r>
        <w:rPr>
          <w:rFonts w:cs="Times New Roman"/>
          <w:i w:val="0"/>
          <w:iCs w:val="0"/>
          <w:color w:val="000000" w:themeColor="text1"/>
          <w:szCs w:val="21"/>
          <w14:textFill>
            <w14:solidFill>
              <w14:schemeClr w14:val="tx1"/>
            </w14:solidFill>
          </w14:textFill>
        </w:rPr>
        <w:t>全断面超前注浆设备包括盾壳和刀盘预留地质钻孔、超前钻 机、注浆设备等。当盾构施工需要开仓换刀、下穿</w:t>
      </w:r>
      <w:r>
        <w:rPr>
          <w:rFonts w:hint="eastAsia" w:cs="Times New Roman"/>
          <w:i w:val="0"/>
          <w:iCs w:val="0"/>
          <w:color w:val="000000" w:themeColor="text1"/>
          <w:szCs w:val="21"/>
          <w14:textFill>
            <w14:solidFill>
              <w14:schemeClr w14:val="tx1"/>
            </w14:solidFill>
          </w14:textFill>
        </w:rPr>
        <w:t>河流或</w:t>
      </w:r>
      <w:r>
        <w:rPr>
          <w:rFonts w:cs="Times New Roman"/>
          <w:i w:val="0"/>
          <w:iCs w:val="0"/>
          <w:color w:val="000000" w:themeColor="text1"/>
          <w:szCs w:val="21"/>
          <w14:textFill>
            <w14:solidFill>
              <w14:schemeClr w14:val="tx1"/>
            </w14:solidFill>
          </w14:textFill>
        </w:rPr>
        <w:t>重要建筑物前，需要进行超前地层加固，可利用盾构机自身配置的盾构机超前注浆设备对盾构前方及周边一定范围的土体进行注浆加固。</w:t>
      </w:r>
      <w:r>
        <w:rPr>
          <w:rFonts w:hint="eastAsia" w:cs="Times New Roman"/>
          <w:i w:val="0"/>
          <w:iCs w:val="0"/>
          <w:color w:val="000000" w:themeColor="text1"/>
          <w:szCs w:val="21"/>
          <w14:textFill>
            <w14:solidFill>
              <w14:schemeClr w14:val="tx1"/>
            </w14:solidFill>
          </w14:textFill>
        </w:rPr>
        <w:t>主要为了有效预防盾构刀盘处喷涌、盾构超挖、开挖面失稳或地面塌陷等工程风险。</w:t>
      </w:r>
    </w:p>
    <w:p>
      <w:pPr>
        <w:ind w:firstLine="0"/>
        <w:jc w:val="left"/>
        <w:rPr>
          <w:rFonts w:cs="Times New Roman"/>
          <w:i w:val="0"/>
          <w:iCs w:val="0"/>
          <w:color w:val="000000" w:themeColor="text1"/>
          <w:szCs w:val="21"/>
          <w14:textFill>
            <w14:solidFill>
              <w14:schemeClr w14:val="tx1"/>
            </w14:solidFill>
          </w14:textFill>
        </w:rPr>
      </w:pPr>
      <w:r>
        <w:rPr>
          <w:rFonts w:hint="eastAsia" w:cs="Times New Roman"/>
          <w:szCs w:val="21"/>
        </w:rPr>
        <w:t>7.1.</w:t>
      </w:r>
      <w:r>
        <w:rPr>
          <w:rFonts w:cs="Times New Roman"/>
          <w:szCs w:val="21"/>
        </w:rPr>
        <w:t>13</w:t>
      </w:r>
      <w:r>
        <w:rPr>
          <w:rFonts w:cs="Times New Roman"/>
          <w:i w:val="0"/>
          <w:iCs w:val="0"/>
          <w:szCs w:val="21"/>
        </w:rPr>
        <w:t xml:space="preserve"> </w:t>
      </w:r>
      <w:r>
        <w:rPr>
          <w:rFonts w:cs="Times New Roman"/>
          <w:i w:val="0"/>
          <w:iCs w:val="0"/>
          <w:color w:val="000000" w:themeColor="text1"/>
          <w:szCs w:val="21"/>
          <w14:textFill>
            <w14:solidFill>
              <w14:schemeClr w14:val="tx1"/>
            </w14:solidFill>
          </w14:textFill>
        </w:rPr>
        <w:t>联络通道上行和下行隧道间的横向通道，沿纵向每隔一定距离设置。联络通道一般深度较大，受地面条件和埋深限制，一般采用矿山法暗挖施工，容易在高水头作用下发生涌水事故。盾构工作井和联络通道等附属结构处一般均需采用地层加固措施(如</w:t>
      </w:r>
      <w:r>
        <w:rPr>
          <w:rFonts w:hint="eastAsia" w:cs="Times New Roman"/>
          <w:i w:val="0"/>
          <w:iCs w:val="0"/>
          <w:color w:val="000000" w:themeColor="text1"/>
          <w:szCs w:val="21"/>
          <w14:textFill>
            <w14:solidFill>
              <w14:schemeClr w14:val="tx1"/>
            </w14:solidFill>
          </w14:textFill>
        </w:rPr>
        <w:t>降水、地面预加固</w:t>
      </w:r>
      <w:r>
        <w:rPr>
          <w:rFonts w:cs="Times New Roman"/>
          <w:i w:val="0"/>
          <w:iCs w:val="0"/>
          <w:color w:val="000000" w:themeColor="text1"/>
          <w:szCs w:val="21"/>
          <w14:textFill>
            <w14:solidFill>
              <w14:schemeClr w14:val="tx1"/>
            </w14:solidFill>
          </w14:textFill>
        </w:rPr>
        <w:t>、洞内</w:t>
      </w:r>
      <w:r>
        <w:rPr>
          <w:rFonts w:hint="eastAsia" w:cs="Times New Roman"/>
          <w:i w:val="0"/>
          <w:iCs w:val="0"/>
          <w:color w:val="000000" w:themeColor="text1"/>
          <w:szCs w:val="21"/>
          <w14:textFill>
            <w14:solidFill>
              <w14:schemeClr w14:val="tx1"/>
            </w14:solidFill>
          </w14:textFill>
        </w:rPr>
        <w:t>冻结法、洞内</w:t>
      </w:r>
      <w:r>
        <w:rPr>
          <w:rFonts w:cs="Times New Roman"/>
          <w:i w:val="0"/>
          <w:iCs w:val="0"/>
          <w:color w:val="000000" w:themeColor="text1"/>
          <w:szCs w:val="21"/>
          <w14:textFill>
            <w14:solidFill>
              <w14:schemeClr w14:val="tx1"/>
            </w14:solidFill>
          </w14:textFill>
        </w:rPr>
        <w:t>支撑等)以控制工程风险。</w:t>
      </w:r>
      <w:r>
        <w:rPr>
          <w:rFonts w:hint="eastAsia" w:cs="Times New Roman"/>
          <w:i w:val="0"/>
          <w:iCs w:val="0"/>
          <w:color w:val="000000" w:themeColor="text1"/>
          <w:szCs w:val="21"/>
          <w14:textFill>
            <w14:solidFill>
              <w14:schemeClr w14:val="tx1"/>
            </w14:solidFill>
          </w14:textFill>
        </w:rPr>
        <w:t>主要为了有效预防联络通道施工时发生洞门地下水喷涌、开挖面失稳或地面塌陷等工程安全风险。</w:t>
      </w:r>
    </w:p>
    <w:p>
      <w:pPr>
        <w:pStyle w:val="3"/>
        <w:spacing w:before="156" w:after="156"/>
        <w:ind w:firstLine="210"/>
        <w:rPr>
          <w:rFonts w:ascii="Times New Roman" w:hAnsi="Times New Roman" w:cs="Times New Roman"/>
          <w:bCs w:val="0"/>
        </w:rPr>
      </w:pPr>
      <w:bookmarkStart w:id="151" w:name="_Toc160632264"/>
      <w:r>
        <w:rPr>
          <w:rFonts w:ascii="Times New Roman" w:hAnsi="Times New Roman" w:cs="Times New Roman"/>
          <w:szCs w:val="21"/>
        </w:rPr>
        <w:t xml:space="preserve">7.2 </w:t>
      </w:r>
      <w:r>
        <w:rPr>
          <w:rFonts w:hint="eastAsia" w:ascii="Times New Roman" w:hAnsi="Times New Roman" w:cs="Times New Roman"/>
          <w:szCs w:val="21"/>
        </w:rPr>
        <w:t>施工</w:t>
      </w:r>
      <w:bookmarkEnd w:id="151"/>
    </w:p>
    <w:p>
      <w:pPr>
        <w:widowControl/>
        <w:ind w:firstLine="0"/>
        <w:jc w:val="left"/>
        <w:rPr>
          <w:rFonts w:cs="Times New Roman"/>
          <w:szCs w:val="21"/>
          <w:lang w:bidi="ar"/>
        </w:rPr>
      </w:pPr>
      <w:r>
        <w:rPr>
          <w:rFonts w:hint="eastAsia" w:cs="Times New Roman"/>
        </w:rPr>
        <w:t>7.2.</w:t>
      </w:r>
      <w:r>
        <w:rPr>
          <w:rFonts w:cs="Times New Roman"/>
        </w:rPr>
        <w:t>1</w:t>
      </w:r>
      <w:r>
        <w:rPr>
          <w:rFonts w:cs="Times New Roman"/>
          <w:szCs w:val="21"/>
          <w:lang w:bidi="ar"/>
        </w:rPr>
        <w:t xml:space="preserve"> </w:t>
      </w:r>
      <w:r>
        <w:rPr>
          <w:rFonts w:hint="eastAsia" w:cs="Times New Roman"/>
          <w:i w:val="0"/>
          <w:iCs w:val="0"/>
          <w:color w:val="000000" w:themeColor="text1"/>
          <w:szCs w:val="21"/>
          <w14:textFill>
            <w14:solidFill>
              <w14:schemeClr w14:val="tx1"/>
            </w14:solidFill>
          </w14:textFill>
        </w:rPr>
        <w:t>盾构法施工的掘进参数会因地质单元分布的变化而调整，对于地质风险大的</w:t>
      </w:r>
      <w:r>
        <w:rPr>
          <w:rFonts w:hint="eastAsia" w:cs="Times New Roman"/>
          <w:i w:val="0"/>
          <w:iCs w:val="0"/>
          <w:color w:val="000000" w:themeColor="text1"/>
          <w:szCs w:val="21"/>
          <w:lang w:bidi="ar"/>
          <w14:textFill>
            <w14:solidFill>
              <w14:schemeClr w14:val="tx1"/>
            </w14:solidFill>
          </w14:textFill>
        </w:rPr>
        <w:t>区段、单元或部位，由于盾构掘进参数</w:t>
      </w:r>
      <w:r>
        <w:rPr>
          <w:rFonts w:hint="eastAsia" w:cs="Times New Roman"/>
          <w:i w:val="0"/>
          <w:iCs w:val="0"/>
          <w:color w:val="000000" w:themeColor="text1"/>
          <w:szCs w:val="21"/>
          <w14:textFill>
            <w14:solidFill>
              <w14:schemeClr w14:val="tx1"/>
            </w14:solidFill>
          </w14:textFill>
        </w:rPr>
        <w:t>与地层之间的适应性差别大，从而会产生塌陷、隆起、涌水等风险，所以有必要设置试验段来进一步优化盾构掘进参数，以便选取更合理的盾构施工控制指标。</w:t>
      </w:r>
    </w:p>
    <w:p>
      <w:pPr>
        <w:ind w:firstLine="0"/>
        <w:rPr>
          <w:rFonts w:cs="Times New Roman"/>
          <w:i w:val="0"/>
          <w:iCs w:val="0"/>
          <w:color w:val="000000" w:themeColor="text1"/>
          <w:szCs w:val="21"/>
          <w14:textFill>
            <w14:solidFill>
              <w14:schemeClr w14:val="tx1"/>
            </w14:solidFill>
          </w14:textFill>
        </w:rPr>
      </w:pPr>
      <w:r>
        <w:rPr>
          <w:rFonts w:hint="eastAsia" w:cs="Times New Roman"/>
          <w:i w:val="0"/>
          <w:iCs w:val="0"/>
          <w:highlight w:val="none"/>
        </w:rPr>
        <w:t>7.2.</w:t>
      </w:r>
      <w:r>
        <w:rPr>
          <w:rFonts w:cs="Times New Roman"/>
          <w:i w:val="0"/>
          <w:iCs w:val="0"/>
          <w:highlight w:val="none"/>
        </w:rPr>
        <w:t xml:space="preserve">2 </w:t>
      </w:r>
      <w:r>
        <w:rPr>
          <w:rFonts w:hint="eastAsia" w:cs="Times New Roman"/>
          <w:i w:val="0"/>
          <w:iCs w:val="0"/>
          <w:color w:val="000000" w:themeColor="text1"/>
          <w:szCs w:val="21"/>
          <w14:textFill>
            <w14:solidFill>
              <w14:schemeClr w14:val="tx1"/>
            </w14:solidFill>
          </w14:textFill>
        </w:rPr>
        <w:t>高孔隙率地层如杂填土、地层空洞或水囊、软弱新近沉积土层，宜采用雷达探测等手段进行探测，并可采取地面换填或洞内填充注浆；大粒径土层可借助雷达对地层松散情况及含水情况进行探查，可采取地面或洞内压注水泥浆或水泥砂浆进行处理；土岩复合地层与基岩隆起宜采用超声波探测等手段核查土岩结合面、基岩隆起和地下水情况，可采取破岩或对上软下硬的上部地层进行注浆处理。</w:t>
      </w:r>
    </w:p>
    <w:p>
      <w:pPr>
        <w:ind w:firstLine="0"/>
        <w:rPr>
          <w:rFonts w:cs="Times New Roman"/>
          <w:i w:val="0"/>
          <w:iCs w:val="0"/>
          <w:color w:val="000000" w:themeColor="text1"/>
          <w:szCs w:val="21"/>
          <w14:textFill>
            <w14:solidFill>
              <w14:schemeClr w14:val="tx1"/>
            </w14:solidFill>
          </w14:textFill>
        </w:rPr>
      </w:pPr>
      <w:r>
        <w:rPr>
          <w:rFonts w:hint="eastAsia" w:cs="Times New Roman"/>
          <w:i w:val="0"/>
          <w:iCs w:val="0"/>
        </w:rPr>
        <w:t>7.2.</w:t>
      </w:r>
      <w:r>
        <w:rPr>
          <w:rFonts w:cs="Times New Roman"/>
          <w:i w:val="0"/>
          <w:iCs w:val="0"/>
        </w:rPr>
        <w:t xml:space="preserve">3 </w:t>
      </w:r>
      <w:r>
        <w:rPr>
          <w:rFonts w:hint="eastAsia" w:cs="Times New Roman"/>
          <w:i w:val="0"/>
          <w:iCs w:val="0"/>
          <w:color w:val="000000" w:themeColor="text1"/>
          <w:szCs w:val="21"/>
          <w14:textFill>
            <w14:solidFill>
              <w14:schemeClr w14:val="tx1"/>
            </w14:solidFill>
          </w14:textFill>
        </w:rPr>
        <w:t>为有效控制盾构始发、接收端加固效果不佳，在杂填土或高孔隙率填土层，地层空洞，水囊地层，施工前探测（主要是障碍物、空洞、水囊等）；对加固体与围护结构之间的间隙、桩的咬合位置等薄弱部位进行重点控制；加强土体加固效果检测；对抽芯和探孔部位进行有效的注浆充填；加固效果不佳及时补充加固处理；无水砂土层加固，应通过试桩调整施工工艺和加固参数，宜在洞门附近加密旋喷和搅拌桩间距；宜采用垂直抽芯和水平探孔相结合的方式检测加固体抗渗性能或检查洞门加固效果，水平探孔位置应主要分布在洞门周圈；在大粒径土层，应加固施工过程严格控制注浆压力、注浆量等工艺参数；严格控制钻孔垂直度等；重点控制端头加固的薄弱环节；宜采用有效检测手段对加固体的强度和渗透性等性能及时进行检测和效果检查；在细粗粒土组合地层，根据地层情况选择适合的加固施工工艺和加固参数，注浆材料宜采用超细水泥，增大渗透性；对加固体与围护结构之间的间隙、桩的咬合位置等薄弱部位进行重点控制；宜采用垂直抽芯和水平探孔相结合的方式检测加固体抗渗性能或检查洞门加固效果，水平探孔位置应主要分布在洞门周圈等；在土层复合地层和基岩隆起地层，加固施工前可采用超声波探测等手段，核查土岩结合面、基岩隆起和地下水情况；可采用主动破除突出基岩的方式，提高始发接收范围内岩土体的均匀性；采用垂直抽芯和水平探孔相结合的方式检查洞门加固效果；对上软下硬的上部地层可进行注浆处理，增强地层自稳能力；</w:t>
      </w:r>
    </w:p>
    <w:p>
      <w:pPr>
        <w:ind w:firstLine="420" w:firstLineChars="200"/>
        <w:rPr>
          <w:rFonts w:cs="Times New Roman"/>
          <w:i w:val="0"/>
          <w:iCs w:val="0"/>
          <w:color w:val="000000" w:themeColor="text1"/>
          <w:szCs w:val="21"/>
          <w14:textFill>
            <w14:solidFill>
              <w14:schemeClr w14:val="tx1"/>
            </w14:solidFill>
          </w14:textFill>
        </w:rPr>
      </w:pPr>
      <w:r>
        <w:rPr>
          <w:rFonts w:hint="eastAsia" w:cs="Times New Roman"/>
          <w:i w:val="0"/>
          <w:iCs w:val="0"/>
          <w:color w:val="000000" w:themeColor="text1"/>
          <w:szCs w:val="21"/>
          <w14:textFill>
            <w14:solidFill>
              <w14:schemeClr w14:val="tx1"/>
            </w14:solidFill>
          </w14:textFill>
        </w:rPr>
        <w:t>盾构洞门凿除时为防止土体坍塌或地下水突涌等风险，在新近沉积土层，盾构进出洞作业前，应对加固土体效果进行检测，应采用垂直与水平钻芯取样的方式，检测土体加固的强度、连续性和几何范围；加固检验合格后，在洞门处钻孔检验洞门加固体止水效果，如发生漏水情况，需及时补充注浆；洞门破除前检查地下水水位及水压力；宜在地面上沿盾构轴线和垂直轴线的横断面上，布设深层沉降监测点，根据监测数据调整施工参数；在富水砂层，盾构始发、到达时，应做好端头加固及洞门密封，控制掘进压力，必要时增加降水井。</w:t>
      </w:r>
    </w:p>
    <w:p>
      <w:pPr>
        <w:ind w:firstLine="0"/>
        <w:rPr>
          <w:rFonts w:cs="Times New Roman"/>
          <w:i/>
          <w:iCs/>
          <w:szCs w:val="21"/>
        </w:rPr>
      </w:pPr>
      <w:r>
        <w:rPr>
          <w:rFonts w:hint="eastAsia" w:cs="Times New Roman"/>
        </w:rPr>
        <w:t>7.2.</w:t>
      </w:r>
      <w:r>
        <w:rPr>
          <w:rFonts w:cs="Times New Roman"/>
        </w:rPr>
        <w:t xml:space="preserve">4 </w:t>
      </w:r>
      <w:r>
        <w:rPr>
          <w:rFonts w:hint="eastAsia" w:cs="Times New Roman"/>
          <w:i w:val="0"/>
          <w:iCs w:val="0"/>
          <w:szCs w:val="21"/>
        </w:rPr>
        <w:t>为控制盾构姿态差或掘进方向偏离风险，在砂性土层尤其富水砂层，宜进行盾构试掘进，做好各类参数控制与优化，并形成试掘进总结报告，试掘进长度宜为</w:t>
      </w:r>
      <w:r>
        <w:rPr>
          <w:rFonts w:cs="Times New Roman"/>
          <w:i w:val="0"/>
          <w:iCs w:val="0"/>
          <w:szCs w:val="21"/>
        </w:rPr>
        <w:t>50</w:t>
      </w:r>
      <w:r>
        <w:rPr>
          <w:rFonts w:hint="eastAsia" w:cs="Times New Roman"/>
          <w:i w:val="0"/>
          <w:iCs w:val="0"/>
          <w:szCs w:val="21"/>
        </w:rPr>
        <w:t>～</w:t>
      </w:r>
      <w:r>
        <w:rPr>
          <w:rFonts w:cs="Times New Roman"/>
          <w:i w:val="0"/>
          <w:iCs w:val="0"/>
          <w:szCs w:val="21"/>
        </w:rPr>
        <w:t>200m</w:t>
      </w:r>
      <w:r>
        <w:rPr>
          <w:rFonts w:hint="eastAsia" w:cs="Times New Roman"/>
          <w:i w:val="0"/>
          <w:iCs w:val="0"/>
          <w:szCs w:val="21"/>
        </w:rPr>
        <w:t>；掘进中盾构姿态宜适当高于设计轴线，以预防盾构机“栽头”；宜采用自动导向系统和人工测量辅助进行盾构姿态监测；采用分区操作盾构推进油缸控制盾构掘进方向；对盾构前进方向地面区域进行雷达探测，对盾构区段进行沉降观测，预判地质情况；盾构掘进中观察盾构机仪表盾构压力情况。大粒径土层尤其漂石，采用自动导向系统和人工测量辅助进行盾构姿态监测；采用分区操作盾构推进油缸控制盾构掘进方向；对盾构前进方向地面区域进行雷达探测；对盾构区段进行沉降观测，预判地质情况；盾构掘进中观察盾构机仪表盾构压力情况；土层复合地层和基岩隆起地层，掘进前可采用超声波探测手段，核查或探明基岩突起的具体情况，提前对盾构机姿态进行微调；始发掘进时适当调低盾构中心线，预防盾构机“抬头”；加强盾构机的轴线和姿态控制；掘进中通过盾构机的自动测量和报警，随时监测盾构机姿态，及时和缓慢纠偏，尽量使盾构机姿态提前偏向硬度较大一侧；硬岩地段不宜使用铰接纠偏；在小半径转弯或竖曲线变坡前应提前纠偏；纠偏过程中，掘进速度应放慢，并要避免纠偏时由于单侧千斤顶受力过大对管片造成破损；纠偏时，应密切注意盾构机的姿态、管片的选型及盾尾的间隙等，盾尾与管片四周的间隙要均匀；随时观察滚动角的大小，及时通过调整刀盘转向来减小盾体旋转。</w:t>
      </w:r>
    </w:p>
    <w:p>
      <w:pPr>
        <w:ind w:firstLine="0"/>
        <w:rPr>
          <w:rFonts w:cs="Times New Roman"/>
          <w:i w:val="0"/>
          <w:iCs w:val="0"/>
        </w:rPr>
      </w:pPr>
      <w:r>
        <w:rPr>
          <w:rFonts w:hint="eastAsia" w:cs="Times New Roman"/>
        </w:rPr>
        <w:t>7.2.</w:t>
      </w:r>
      <w:r>
        <w:rPr>
          <w:rFonts w:cs="Times New Roman"/>
        </w:rPr>
        <w:t>5</w:t>
      </w:r>
      <w:r>
        <w:rPr>
          <w:rFonts w:cs="Times New Roman"/>
          <w:i w:val="0"/>
          <w:iCs w:val="0"/>
        </w:rPr>
        <w:t xml:space="preserve"> </w:t>
      </w:r>
      <w:r>
        <w:rPr>
          <w:rFonts w:hint="eastAsia" w:cs="Times New Roman"/>
          <w:i w:val="0"/>
          <w:iCs w:val="0"/>
          <w:szCs w:val="21"/>
        </w:rPr>
        <w:t>为控制在富水、渗透性较强或水头压力较大的地层中进行盾构掘进可能导致的盾构螺旋出土器口部、刀盘处等部位的喷涌风险和盾尾击穿导致的渗漏、突涌或管片渗漏风险，在富水地层（含饱水砂层粉土层、大粒径土层等），尤其具较高承压性，盾构掘进中，应观察盾构机仪表盾构压力情况，合理控制注浆压力及范围，定期对盾构机的密封系统进行检查；管片拼装过程中，加强已拼装管片的渗漏情况巡视；盾尾注浆发生错台、涌水风险时，应及时注入足量盾尾油脂，设定合适注浆压力；</w:t>
      </w:r>
      <w:r>
        <w:rPr>
          <w:rFonts w:cs="Times New Roman"/>
          <w:i w:val="0"/>
          <w:iCs w:val="0"/>
          <w:szCs w:val="21"/>
        </w:rPr>
        <w:t xml:space="preserve"> </w:t>
      </w:r>
      <w:r>
        <w:rPr>
          <w:rFonts w:hint="eastAsia" w:cs="Times New Roman"/>
          <w:i w:val="0"/>
          <w:iCs w:val="0"/>
          <w:szCs w:val="21"/>
        </w:rPr>
        <w:t>严格控制盾构推进的纠偏量，尽量使管片四周的盾尾空隙均匀一致，减少管片对盾尾密封刷的挤压程度；</w:t>
      </w:r>
      <w:r>
        <w:rPr>
          <w:rFonts w:cs="Times New Roman"/>
          <w:i w:val="0"/>
          <w:iCs w:val="0"/>
          <w:szCs w:val="21"/>
        </w:rPr>
        <w:t xml:space="preserve"> </w:t>
      </w:r>
      <w:r>
        <w:rPr>
          <w:rFonts w:hint="eastAsia" w:cs="Times New Roman"/>
          <w:i w:val="0"/>
          <w:iCs w:val="0"/>
          <w:szCs w:val="21"/>
        </w:rPr>
        <w:t>及时、保量、均匀地压注盾尾油脂；采用优质的盾尾油脂（要求有足够的黏度、流动性、润滑性、密封性能）；加强对密封油脂的注入质量，确保该部位的密封效果；对已经产生泄漏的部位集中压注盾尾油脂，恢复密封性能；管片拼装时在管片背面塞入海绵，堵住泄漏部位；有多道盾尾钢丝刷的盾构机，可更换最里面的一道盾尾刷，以保证盾尾刷密封性；及时清除密封装置内杂物；在承压水地层中掘进时，严禁随意打开有内外水力联系的部件，必须打开时应有预防措施。特殊存在基岩裂隙水等，地层水压过大时，宜采用泥水平衡盾构机；如采用土压平衡盾构机，盾构螺旋机应采用双闸门或双螺旋设计，闸门应通过耐压试验；盾构机应具备加泥浆、泡沫功能，螺旋出土器应设有防喷装置，防止喷涌及由此带来的地面沉降，设备进场前，对盾构的中心密封、铰接密封进行验收，确保密封完好，油脂系统工作正常；盾尾油脂注入系统应工作正常；检查螺旋机上、面板上的注浆孔，是否连接牢固；管片拼装过程中，严格控制管片楔形量与间隙量，降低盾尾刷的磨损；随时观察已拼装管片的渗漏情况，及时补注浆；在承压含水层掘进时，定期对盾尾密封、螺旋密封、铰接密封等进行专项检查；掘进中一旦发现盾尾有泥沙漏涌迹象，应立即停止推进并进行封堵；发生错台、涌水风险时，应及时注入足量盾尾油脂，设定合适注浆压力。</w:t>
      </w:r>
    </w:p>
    <w:p>
      <w:pPr>
        <w:ind w:firstLine="0"/>
        <w:rPr>
          <w:rFonts w:cs="Times New Roman"/>
          <w:i/>
          <w:iCs/>
          <w:szCs w:val="21"/>
        </w:rPr>
      </w:pPr>
      <w:r>
        <w:rPr>
          <w:rFonts w:hint="eastAsia" w:cs="Times New Roman"/>
        </w:rPr>
        <w:t>7.2.</w:t>
      </w:r>
      <w:r>
        <w:rPr>
          <w:rFonts w:cs="Times New Roman"/>
        </w:rPr>
        <w:t xml:space="preserve">6 </w:t>
      </w:r>
      <w:r>
        <w:rPr>
          <w:rFonts w:hint="eastAsia" w:cs="Times New Roman"/>
          <w:b w:val="0"/>
          <w:bCs w:val="0"/>
          <w:i w:val="0"/>
          <w:iCs w:val="0"/>
          <w:szCs w:val="21"/>
        </w:rPr>
        <w:t>在粘粒含量较高地层中进行盾构掘进，为控制刀盘结泥饼风险，宜根据或及时测定地层中的黏土颗粒含量，针对泥水平衡盾构，还应选择合适的泥浆参数，控制泥浆的比重和黏度；可添加适量的土体改良剂或土体改良时添加分散剂，减小土体黏度和黏着力，降低结泥饼发生概率；出现泥饼时可使用分散剂泡仓，清除泥饼，同时实时观察分析盾构机仪表的各项参数，适时高速空转刀盘，并向泥土仓内注水，使泥饼在离心力的作用下脱落。</w:t>
      </w:r>
    </w:p>
    <w:p>
      <w:pPr>
        <w:ind w:firstLine="0"/>
        <w:rPr>
          <w:rFonts w:cs="Times New Roman"/>
          <w:i w:val="0"/>
          <w:iCs w:val="0"/>
          <w:szCs w:val="21"/>
        </w:rPr>
      </w:pPr>
      <w:r>
        <w:rPr>
          <w:rFonts w:hint="eastAsia" w:cs="Times New Roman"/>
        </w:rPr>
        <w:t>7.2.</w:t>
      </w:r>
      <w:r>
        <w:rPr>
          <w:rFonts w:cs="Times New Roman"/>
        </w:rPr>
        <w:t>7</w:t>
      </w:r>
      <w:r>
        <w:rPr>
          <w:rFonts w:cs="Times New Roman"/>
          <w:i w:val="0"/>
          <w:iCs w:val="0"/>
        </w:rPr>
        <w:t xml:space="preserve"> </w:t>
      </w:r>
      <w:r>
        <w:rPr>
          <w:rFonts w:hint="eastAsia" w:cs="Times New Roman"/>
          <w:i w:val="0"/>
          <w:iCs w:val="0"/>
          <w:szCs w:val="21"/>
        </w:rPr>
        <w:t>本条针对不同地层盾构掘进中可能导致的刀盘刀具磨损风险应采取针对性防控措施。其中：在大粒径土层掘进时，应采用滚刀，既能保证掘进效果，又能减少砂卵石对刀盘的磨损，增加刀具使用寿命；开启刀盘加泡沫、加水装置和适当增大盾构刀盘的扭矩，有利于改良正面土体，降低刀具和土体的摩擦力，减小扭矩，同时降低刀盘和土体温度，减小刀具的偏磨；控制刀具的贯入度、扭矩、转速，能够降低刀具与硬岩之间的冲击力，减少刀具在碰撞时产生的崩裂、脱落、变形等损坏风险；定期检查密封系统能够确保盾构各部件的密封性能；漂石预处理以地面钻孔预爆破处理为主，应结合盾构掘进过程中出渣和刀具磨损情况，综合确定较为经济合理的岩石碎块直径，进而优化和调整爆破参数；爆破处理完成后，应进行爆破效果检查；漂石爆破后应进行注浆加固（盾构施工到达前，需要对盾构范围内爆破区中松动的土层进行预注浆，以防局部坍塌对盾构掘进及地面建（构）筑物产生影响）；在周边环境条件不允许使用爆破的情况下，可采用旋挖钻</w:t>
      </w:r>
      <w:r>
        <w:rPr>
          <w:rFonts w:cs="Times New Roman"/>
          <w:i w:val="0"/>
          <w:iCs w:val="0"/>
          <w:szCs w:val="21"/>
        </w:rPr>
        <w:t>+</w:t>
      </w:r>
      <w:r>
        <w:rPr>
          <w:rFonts w:hint="eastAsia" w:cs="Times New Roman"/>
          <w:i w:val="0"/>
          <w:iCs w:val="0"/>
          <w:szCs w:val="21"/>
        </w:rPr>
        <w:t>合金筒钻、全回转全套管钻机取芯处理等措施。</w:t>
      </w:r>
    </w:p>
    <w:p>
      <w:pPr>
        <w:ind w:firstLine="420" w:firstLineChars="200"/>
        <w:rPr>
          <w:rFonts w:cs="Times New Roman"/>
          <w:i w:val="0"/>
          <w:iCs w:val="0"/>
          <w:szCs w:val="21"/>
        </w:rPr>
      </w:pPr>
      <w:r>
        <w:rPr>
          <w:rFonts w:hint="eastAsia" w:cs="Times New Roman"/>
          <w:i w:val="0"/>
          <w:iCs w:val="0"/>
          <w:szCs w:val="21"/>
        </w:rPr>
        <w:t>在土层复合地层和基岩隆起地段掘进时，盾构机应设置有带压进仓系统，盾构掘进施工时开启刀盘加泡沫、加水装置，改良正面土体，降低刀具和土体的摩擦力，减小扭矩；降低刀盘和土体温度，减小刀具的偏磨；严格控制刀具的贯入度、扭矩、转速（降低刀具与硬岩之间的冲击力，减少刀具在碰撞时产生的崩裂、脱落、变形等损坏）；根据刀具的磨损情况，提前制定换刀计划，选择在适当地层中开仓更换刀具；换刀位置宜选在围岩等级较好、周边无环境风险源地段进行换刀；对开挖面岩石进行研磨性分析，预判盾构机刀具磨损情况，预测盾构机一次掘进可达长度，合理设置进仓点；掘进过程中注意观察盾构掘进的异常情况以及掘进参数的异常变化（如速度突然变慢，推力、扭矩突然增大，刀盘振动，盾构机异响等），判断是否碰到基岩凸起；掘进过程中随时监测刀具和刀盘的受力状态，确保其不超载；并观测刀盘是否受力不均，以防刀盘产生变形；在开仓前应对地层加固效果进行检测，开挖面稳定性和气密性必须满足进仓作业要求；开仓作业期间在刀盘开口部位应设置挡板进行封闭，安排专人值守；盾构掘进参数的变化及异常情况主要包括速度突然变慢，推力、扭矩突然增大，刀盘振动，盾构机异响等。</w:t>
      </w:r>
    </w:p>
    <w:p>
      <w:pPr>
        <w:ind w:firstLine="0"/>
        <w:rPr>
          <w:rFonts w:cs="Times New Roman"/>
          <w:i w:val="0"/>
          <w:iCs w:val="0"/>
          <w:szCs w:val="21"/>
        </w:rPr>
      </w:pPr>
      <w:r>
        <w:rPr>
          <w:rFonts w:hint="eastAsia" w:cs="Times New Roman"/>
        </w:rPr>
        <w:t>7.2.</w:t>
      </w:r>
      <w:r>
        <w:rPr>
          <w:rFonts w:cs="Times New Roman"/>
        </w:rPr>
        <w:t xml:space="preserve">8 </w:t>
      </w:r>
      <w:r>
        <w:rPr>
          <w:rFonts w:hint="eastAsia" w:cs="Times New Roman"/>
          <w:i w:val="0"/>
          <w:iCs w:val="0"/>
          <w:szCs w:val="21"/>
        </w:rPr>
        <w:t>盾构超挖或开挖面失稳甚至地面塌陷风险对盾构前进方向地面区域应采用雷达探测等可靠方法，对盾构区段进行沉降观测，以预判地质情况；盾构掘进中观察盾构机仪表盾构压力等参数情况；根据探明的空洞或水囊的大小、埋深、具体位置等选择有效的处理措施；空洞或水囊处理完成后</w:t>
      </w:r>
      <w:r>
        <w:rPr>
          <w:rFonts w:cs="Times New Roman"/>
          <w:i w:val="0"/>
          <w:iCs w:val="0"/>
          <w:szCs w:val="21"/>
        </w:rPr>
        <w:t>28d</w:t>
      </w:r>
      <w:r>
        <w:rPr>
          <w:rFonts w:hint="eastAsia" w:cs="Times New Roman"/>
          <w:i w:val="0"/>
          <w:iCs w:val="0"/>
          <w:szCs w:val="21"/>
        </w:rPr>
        <w:t>应进行钻孔抽芯检测，确认满足强度、渗透系数等要求后方可继续组织掘进施工，否则应加强补浆。</w:t>
      </w:r>
    </w:p>
    <w:p>
      <w:pPr>
        <w:ind w:firstLine="420" w:firstLineChars="200"/>
        <w:rPr>
          <w:rFonts w:cs="Times New Roman"/>
          <w:i w:val="0"/>
          <w:iCs w:val="0"/>
          <w:szCs w:val="21"/>
        </w:rPr>
      </w:pPr>
      <w:r>
        <w:rPr>
          <w:rFonts w:hint="eastAsia" w:cs="Times New Roman"/>
          <w:i w:val="0"/>
          <w:iCs w:val="0"/>
          <w:szCs w:val="21"/>
        </w:rPr>
        <w:t>土层复合地层和基岩隆起复合地层随时观察盾构机仪表掘进压力情况，加强隧道中心及其两侧范围内的沉降监测；对于出现超挖超排的位置，做好记录，盾尾到达时，有针对性地增加浆液注入量；根据周边围岩来选择合适的同步注浆材料，掘进过程中及时进行足量注浆；根据测量数据及时进行二次注浆；在开挖面出现失稳或渗漏征兆时，应及时采取补充加固等措施。</w:t>
      </w:r>
      <w:r>
        <w:rPr>
          <w:rFonts w:cs="Times New Roman"/>
          <w:i w:val="0"/>
          <w:iCs w:val="0"/>
          <w:szCs w:val="21"/>
        </w:rPr>
        <w:t xml:space="preserve"> </w:t>
      </w:r>
    </w:p>
    <w:p>
      <w:pPr>
        <w:ind w:firstLine="0"/>
        <w:rPr>
          <w:rFonts w:cs="Times New Roman"/>
          <w:i w:val="0"/>
          <w:iCs w:val="0"/>
          <w:szCs w:val="21"/>
        </w:rPr>
      </w:pPr>
      <w:r>
        <w:rPr>
          <w:rFonts w:hint="eastAsia" w:cs="Times New Roman"/>
        </w:rPr>
        <w:t>7.2.</w:t>
      </w:r>
      <w:r>
        <w:rPr>
          <w:rFonts w:cs="Times New Roman"/>
        </w:rPr>
        <w:t xml:space="preserve">9 </w:t>
      </w:r>
      <w:r>
        <w:rPr>
          <w:rFonts w:hint="eastAsia" w:cs="Times New Roman"/>
          <w:i w:val="0"/>
          <w:iCs w:val="0"/>
          <w:szCs w:val="21"/>
        </w:rPr>
        <w:t>在密实砂性土层、大粒径土层、土岩复合地层与基岩隆起等地层中进行盾构掘进，宜采取下列措施针避免因盾构推力过大或掘进困难甚至卡壳风险。</w:t>
      </w:r>
    </w:p>
    <w:p>
      <w:pPr>
        <w:ind w:firstLine="420" w:firstLineChars="200"/>
        <w:rPr>
          <w:rFonts w:cs="Times New Roman"/>
          <w:i w:val="0"/>
          <w:iCs w:val="0"/>
          <w:szCs w:val="21"/>
        </w:rPr>
      </w:pPr>
      <w:r>
        <w:rPr>
          <w:rFonts w:cs="Times New Roman"/>
          <w:i w:val="0"/>
          <w:iCs w:val="0"/>
          <w:szCs w:val="21"/>
        </w:rPr>
        <w:t xml:space="preserve">1 </w:t>
      </w:r>
      <w:r>
        <w:rPr>
          <w:rFonts w:hint="eastAsia" w:cs="Times New Roman"/>
          <w:i w:val="0"/>
          <w:iCs w:val="0"/>
          <w:szCs w:val="21"/>
        </w:rPr>
        <w:t>对盾构前进方向地表进行雷达探测，对盾构区段进行沉降观测预判地质情况，盾构掘进中观察盾构机仪表盾构压力情况。</w:t>
      </w:r>
    </w:p>
    <w:p>
      <w:pPr>
        <w:ind w:firstLine="420" w:firstLineChars="200"/>
        <w:rPr>
          <w:rFonts w:cs="Times New Roman"/>
          <w:i w:val="0"/>
          <w:iCs w:val="0"/>
          <w:szCs w:val="21"/>
        </w:rPr>
      </w:pPr>
      <w:r>
        <w:rPr>
          <w:rFonts w:cs="Times New Roman"/>
          <w:i w:val="0"/>
          <w:iCs w:val="0"/>
          <w:szCs w:val="21"/>
        </w:rPr>
        <w:t>2</w:t>
      </w:r>
      <w:r>
        <w:rPr>
          <w:rFonts w:hint="eastAsia" w:cs="Times New Roman"/>
          <w:i w:val="0"/>
          <w:iCs w:val="0"/>
          <w:szCs w:val="21"/>
        </w:rPr>
        <w:t xml:space="preserve"> 掘进时，应保持铰接有一定的伸出量，出现刀盘卡壳时，采用注泥浆、主动缩铰接的方式将盾构刀盘后退使刀盘脱困。</w:t>
      </w:r>
    </w:p>
    <w:p>
      <w:pPr>
        <w:ind w:firstLine="420" w:firstLineChars="200"/>
        <w:rPr>
          <w:rFonts w:cs="Times New Roman"/>
          <w:i w:val="0"/>
          <w:iCs w:val="0"/>
          <w:szCs w:val="21"/>
        </w:rPr>
      </w:pPr>
      <w:r>
        <w:rPr>
          <w:rFonts w:cs="Times New Roman"/>
          <w:i w:val="0"/>
          <w:iCs w:val="0"/>
          <w:szCs w:val="21"/>
        </w:rPr>
        <w:t>3</w:t>
      </w:r>
      <w:r>
        <w:rPr>
          <w:rFonts w:hint="eastAsia" w:cs="Times New Roman"/>
          <w:i w:val="0"/>
          <w:iCs w:val="0"/>
          <w:szCs w:val="21"/>
        </w:rPr>
        <w:t xml:space="preserve"> 盾构机在掘进施工中，应加强刀具（特别是边刀）的磨损信息监测。</w:t>
      </w:r>
    </w:p>
    <w:p>
      <w:pPr>
        <w:ind w:firstLine="420" w:firstLineChars="200"/>
        <w:rPr>
          <w:rFonts w:cs="Times New Roman"/>
          <w:i w:val="0"/>
          <w:iCs w:val="0"/>
          <w:szCs w:val="21"/>
        </w:rPr>
      </w:pPr>
      <w:r>
        <w:rPr>
          <w:rFonts w:cs="Times New Roman"/>
          <w:i w:val="0"/>
          <w:iCs w:val="0"/>
          <w:szCs w:val="21"/>
        </w:rPr>
        <w:t>4</w:t>
      </w:r>
      <w:r>
        <w:rPr>
          <w:rFonts w:hint="eastAsia" w:cs="Times New Roman"/>
          <w:i w:val="0"/>
          <w:iCs w:val="0"/>
          <w:szCs w:val="21"/>
        </w:rPr>
        <w:t xml:space="preserve"> 施工时应遵循</w:t>
      </w:r>
      <w:r>
        <w:rPr>
          <w:rFonts w:cs="Times New Roman"/>
          <w:i w:val="0"/>
          <w:iCs w:val="0"/>
          <w:szCs w:val="21"/>
        </w:rPr>
        <w:t>“</w:t>
      </w:r>
      <w:r>
        <w:rPr>
          <w:rFonts w:hint="eastAsia" w:cs="Times New Roman"/>
          <w:i w:val="0"/>
          <w:iCs w:val="0"/>
          <w:szCs w:val="21"/>
        </w:rPr>
        <w:t>低转速、小贯入度、小推力、低扭矩</w:t>
      </w:r>
      <w:r>
        <w:rPr>
          <w:rFonts w:cs="Times New Roman"/>
          <w:i w:val="0"/>
          <w:iCs w:val="0"/>
          <w:szCs w:val="21"/>
        </w:rPr>
        <w:t>”</w:t>
      </w:r>
      <w:r>
        <w:rPr>
          <w:rFonts w:hint="eastAsia" w:cs="Times New Roman"/>
          <w:i w:val="0"/>
          <w:iCs w:val="0"/>
          <w:szCs w:val="21"/>
        </w:rPr>
        <w:t>原则，控制土压、出土量、</w:t>
      </w:r>
      <w:r>
        <w:rPr>
          <w:rFonts w:cs="Times New Roman"/>
          <w:i w:val="0"/>
          <w:iCs w:val="0"/>
          <w:szCs w:val="21"/>
        </w:rPr>
        <w:t>.</w:t>
      </w:r>
      <w:r>
        <w:rPr>
          <w:rFonts w:hint="eastAsia" w:cs="Times New Roman"/>
          <w:i w:val="0"/>
          <w:iCs w:val="0"/>
          <w:szCs w:val="21"/>
        </w:rPr>
        <w:t>注浆量、注浆压力等关键参数，减少对地层的扰动；要有专人检查盾构的铰接密封和盾尾密封，发现有泄漏，及时处理。施工过程中，当螺旋输送机旋转扭矩达到最大值且正反方向都无法转动时，判断螺旋输送机卡住。</w:t>
      </w:r>
    </w:p>
    <w:p>
      <w:pPr>
        <w:ind w:firstLine="420" w:firstLineChars="200"/>
        <w:rPr>
          <w:rFonts w:cs="Times New Roman"/>
          <w:i w:val="0"/>
          <w:iCs w:val="0"/>
          <w:szCs w:val="21"/>
        </w:rPr>
      </w:pPr>
      <w:r>
        <w:rPr>
          <w:rFonts w:cs="Times New Roman"/>
          <w:i w:val="0"/>
          <w:iCs w:val="0"/>
          <w:szCs w:val="21"/>
        </w:rPr>
        <w:t>5</w:t>
      </w:r>
      <w:r>
        <w:rPr>
          <w:rFonts w:hint="eastAsia" w:cs="Times New Roman"/>
          <w:i w:val="0"/>
          <w:iCs w:val="0"/>
          <w:szCs w:val="21"/>
        </w:rPr>
        <w:t xml:space="preserve"> 盾构应具备足够脱困的能力，施工时将设备提前解锁脱困模式，在发生卡机、卡刀盘等情况时，优先使用脱困模式进行处理；施工时应遵循</w:t>
      </w:r>
      <w:r>
        <w:rPr>
          <w:rFonts w:cs="Times New Roman"/>
          <w:i w:val="0"/>
          <w:iCs w:val="0"/>
          <w:szCs w:val="21"/>
        </w:rPr>
        <w:t>“</w:t>
      </w:r>
      <w:r>
        <w:rPr>
          <w:rFonts w:hint="eastAsia" w:cs="Times New Roman"/>
          <w:i w:val="0"/>
          <w:iCs w:val="0"/>
          <w:szCs w:val="21"/>
        </w:rPr>
        <w:t>低转速、小贯入度、小推力、低扭矩</w:t>
      </w:r>
      <w:r>
        <w:rPr>
          <w:rFonts w:cs="Times New Roman"/>
          <w:i w:val="0"/>
          <w:iCs w:val="0"/>
          <w:szCs w:val="21"/>
        </w:rPr>
        <w:t>”</w:t>
      </w:r>
      <w:r>
        <w:rPr>
          <w:rFonts w:hint="eastAsia" w:cs="Times New Roman"/>
          <w:i w:val="0"/>
          <w:iCs w:val="0"/>
          <w:szCs w:val="21"/>
        </w:rPr>
        <w:t>。</w:t>
      </w:r>
    </w:p>
    <w:p>
      <w:pPr>
        <w:ind w:firstLine="420" w:firstLineChars="200"/>
        <w:rPr>
          <w:rFonts w:cs="Times New Roman"/>
          <w:i w:val="0"/>
          <w:iCs w:val="0"/>
          <w:szCs w:val="21"/>
        </w:rPr>
      </w:pPr>
      <w:r>
        <w:rPr>
          <w:rFonts w:cs="Times New Roman"/>
          <w:i w:val="0"/>
          <w:iCs w:val="0"/>
          <w:szCs w:val="21"/>
        </w:rPr>
        <w:t>6</w:t>
      </w:r>
      <w:r>
        <w:rPr>
          <w:rFonts w:hint="eastAsia" w:cs="Times New Roman"/>
          <w:i w:val="0"/>
          <w:iCs w:val="0"/>
          <w:szCs w:val="21"/>
        </w:rPr>
        <w:t xml:space="preserve"> 应采用正反转刀盘的方式，进行刀盘脱困。</w:t>
      </w:r>
    </w:p>
    <w:p>
      <w:pPr>
        <w:ind w:firstLine="420" w:firstLineChars="200"/>
        <w:rPr>
          <w:rFonts w:cs="Times New Roman"/>
          <w:i w:val="0"/>
          <w:iCs w:val="0"/>
          <w:szCs w:val="21"/>
        </w:rPr>
      </w:pPr>
      <w:r>
        <w:rPr>
          <w:rFonts w:cs="Times New Roman"/>
          <w:i w:val="0"/>
          <w:iCs w:val="0"/>
          <w:szCs w:val="21"/>
        </w:rPr>
        <w:t>7</w:t>
      </w:r>
      <w:r>
        <w:rPr>
          <w:rFonts w:hint="eastAsia" w:cs="Times New Roman"/>
          <w:i w:val="0"/>
          <w:iCs w:val="0"/>
          <w:szCs w:val="21"/>
        </w:rPr>
        <w:t xml:space="preserve"> 纠偏过程中，尽量减少铰接的使用；如使用铰接，应配合对应的超挖。</w:t>
      </w:r>
    </w:p>
    <w:p>
      <w:pPr>
        <w:ind w:firstLine="420" w:firstLineChars="200"/>
        <w:rPr>
          <w:rFonts w:cs="Times New Roman"/>
          <w:i w:val="0"/>
          <w:iCs w:val="0"/>
          <w:color w:val="000000" w:themeColor="text1"/>
          <w:szCs w:val="21"/>
          <w14:textFill>
            <w14:solidFill>
              <w14:schemeClr w14:val="tx1"/>
            </w14:solidFill>
          </w14:textFill>
        </w:rPr>
      </w:pPr>
      <w:r>
        <w:rPr>
          <w:rFonts w:cs="Times New Roman"/>
          <w:i w:val="0"/>
          <w:iCs w:val="0"/>
          <w:szCs w:val="21"/>
        </w:rPr>
        <w:t>8</w:t>
      </w:r>
      <w:r>
        <w:rPr>
          <w:rFonts w:hint="eastAsia" w:cs="Times New Roman"/>
          <w:i w:val="0"/>
          <w:iCs w:val="0"/>
          <w:szCs w:val="21"/>
        </w:rPr>
        <w:t xml:space="preserve"> 根据地质条件选择合理的渣土改良剂品牌和类型，在盾构穿越特殊环境风险地段时应采用品质优良的泡沫剂，同时储备辅助改良材料（如分散剂、聚合物、膨润土等）。现场操作时应设定合理的泡沫发泡倍率和气体量，当渣土改良过稀时，应向土仓内注入聚合物进行二次改良，确保螺旋机内有效形成土塞效应，保证渣土改良效果满足对出土量有效控制的要求。</w:t>
      </w:r>
    </w:p>
    <w:p>
      <w:pPr>
        <w:ind w:firstLine="0"/>
        <w:jc w:val="left"/>
        <w:rPr>
          <w:rFonts w:cs="Times New Roman"/>
          <w:i w:val="0"/>
          <w:iCs w:val="0"/>
          <w:szCs w:val="21"/>
        </w:rPr>
      </w:pPr>
      <w:r>
        <w:rPr>
          <w:rFonts w:hint="eastAsia" w:cs="Times New Roman"/>
        </w:rPr>
        <w:t>7.2.</w:t>
      </w:r>
      <w:r>
        <w:rPr>
          <w:rFonts w:cs="Times New Roman"/>
        </w:rPr>
        <w:t>10</w:t>
      </w:r>
      <w:r>
        <w:rPr>
          <w:rFonts w:hint="eastAsia" w:cs="Times New Roman"/>
          <w:i w:val="0"/>
          <w:iCs w:val="0"/>
        </w:rPr>
        <w:t xml:space="preserve"> </w:t>
      </w:r>
      <w:r>
        <w:rPr>
          <w:rFonts w:hint="eastAsia" w:cs="Times New Roman"/>
          <w:i w:val="0"/>
          <w:iCs w:val="0"/>
          <w:szCs w:val="21"/>
        </w:rPr>
        <w:t>本条是为加强盾构掘进同步注浆效果，控制同步注浆效果差的风险。其中，对盾构区段进行沉降观测和盾构前进方向地面区域进行雷达探测，预判地质情况；盾构掘进中观察盾构机仪表盾构压力情况；二次补浆宜在脱出盾尾</w:t>
      </w:r>
      <w:r>
        <w:rPr>
          <w:rFonts w:cs="Times New Roman"/>
          <w:i w:val="0"/>
          <w:iCs w:val="0"/>
          <w:szCs w:val="21"/>
        </w:rPr>
        <w:t>3</w:t>
      </w:r>
      <w:r>
        <w:rPr>
          <w:rFonts w:hint="eastAsia" w:cs="Times New Roman"/>
          <w:i w:val="0"/>
          <w:iCs w:val="0"/>
          <w:szCs w:val="21"/>
        </w:rPr>
        <w:t>～</w:t>
      </w:r>
      <w:r>
        <w:rPr>
          <w:rFonts w:cs="Times New Roman"/>
          <w:i w:val="0"/>
          <w:iCs w:val="0"/>
          <w:szCs w:val="21"/>
        </w:rPr>
        <w:t>5</w:t>
      </w:r>
      <w:r>
        <w:rPr>
          <w:rFonts w:hint="eastAsia" w:cs="Times New Roman"/>
          <w:i w:val="0"/>
          <w:iCs w:val="0"/>
          <w:szCs w:val="21"/>
        </w:rPr>
        <w:t>环时进行，</w:t>
      </w:r>
      <w:r>
        <w:rPr>
          <w:rFonts w:cs="Times New Roman"/>
          <w:i w:val="0"/>
          <w:iCs w:val="0"/>
          <w:szCs w:val="21"/>
        </w:rPr>
        <w:t>3</w:t>
      </w:r>
      <w:r>
        <w:rPr>
          <w:rFonts w:hint="eastAsia" w:cs="Times New Roman"/>
          <w:i w:val="0"/>
          <w:iCs w:val="0"/>
          <w:szCs w:val="21"/>
        </w:rPr>
        <w:t>～</w:t>
      </w:r>
      <w:r>
        <w:rPr>
          <w:rFonts w:cs="Times New Roman"/>
          <w:i w:val="0"/>
          <w:iCs w:val="0"/>
          <w:szCs w:val="21"/>
        </w:rPr>
        <w:t>5</w:t>
      </w:r>
      <w:r>
        <w:rPr>
          <w:rFonts w:hint="eastAsia" w:cs="Times New Roman"/>
          <w:i w:val="0"/>
          <w:iCs w:val="0"/>
          <w:szCs w:val="21"/>
        </w:rPr>
        <w:t>环为一组（可能导致浆液抱死盾体），宜脱出盾尾</w:t>
      </w:r>
      <w:r>
        <w:rPr>
          <w:rFonts w:cs="Times New Roman"/>
          <w:i w:val="0"/>
          <w:iCs w:val="0"/>
          <w:szCs w:val="21"/>
        </w:rPr>
        <w:t>5~8</w:t>
      </w:r>
      <w:r>
        <w:rPr>
          <w:rFonts w:hint="eastAsia" w:cs="Times New Roman"/>
          <w:i w:val="0"/>
          <w:iCs w:val="0"/>
          <w:szCs w:val="21"/>
        </w:rPr>
        <w:t>环；注浆时应加强地面巡视，特别加强对周边建筑物及地下室、构筑物的核查巡视，发生地表隆起等异常情况时立即停止注浆并采取针对性措施。</w:t>
      </w:r>
    </w:p>
    <w:p>
      <w:pPr>
        <w:widowControl/>
        <w:spacing w:line="240" w:lineRule="auto"/>
        <w:ind w:firstLine="210"/>
        <w:jc w:val="left"/>
      </w:pPr>
      <w:r>
        <w:br w:type="page"/>
      </w:r>
    </w:p>
    <w:p>
      <w:pPr>
        <w:pStyle w:val="2"/>
        <w:widowControl w:val="0"/>
        <w:spacing w:before="156" w:after="156" w:line="360" w:lineRule="auto"/>
        <w:ind w:firstLine="300"/>
      </w:pPr>
      <w:r>
        <w:rPr>
          <w:rFonts w:hint="eastAsia"/>
        </w:rPr>
        <w:t>8</w:t>
      </w:r>
      <w:r>
        <w:t xml:space="preserve"> </w:t>
      </w:r>
      <w:r>
        <w:rPr>
          <w:rFonts w:hint="eastAsia"/>
        </w:rPr>
        <w:t>地下水风险专项控制</w:t>
      </w:r>
    </w:p>
    <w:p>
      <w:pPr>
        <w:pStyle w:val="3"/>
        <w:spacing w:before="156" w:after="156"/>
        <w:ind w:firstLine="210"/>
        <w:rPr>
          <w:bCs w:val="0"/>
        </w:rPr>
      </w:pPr>
      <w:r>
        <w:rPr>
          <w:rFonts w:cs="Times New Roman"/>
          <w:szCs w:val="21"/>
        </w:rPr>
        <w:t xml:space="preserve">8.1 </w:t>
      </w:r>
      <w:r>
        <w:rPr>
          <w:rFonts w:hint="eastAsia" w:cs="Times New Roman"/>
          <w:szCs w:val="21"/>
        </w:rPr>
        <w:t>设计</w:t>
      </w:r>
    </w:p>
    <w:p>
      <w:pPr>
        <w:widowControl/>
        <w:ind w:firstLine="0"/>
        <w:rPr>
          <w:rFonts w:hint="eastAsia" w:cs="Times New Roman"/>
          <w:i w:val="0"/>
          <w:iCs w:val="0"/>
          <w:szCs w:val="21"/>
        </w:rPr>
      </w:pPr>
      <w:r>
        <w:rPr>
          <w:rFonts w:hint="eastAsia" w:cs="Times New Roman"/>
          <w:i w:val="0"/>
          <w:iCs w:val="0"/>
          <w:szCs w:val="21"/>
        </w:rPr>
        <w:t>8.1.</w:t>
      </w:r>
      <w:r>
        <w:rPr>
          <w:rFonts w:cs="Times New Roman"/>
          <w:i w:val="0"/>
          <w:iCs w:val="0"/>
          <w:szCs w:val="21"/>
        </w:rPr>
        <w:t>2</w:t>
      </w:r>
      <w:r>
        <w:rPr>
          <w:rFonts w:hint="eastAsia" w:cs="Times New Roman"/>
          <w:i w:val="0"/>
          <w:iCs w:val="0"/>
          <w:szCs w:val="21"/>
        </w:rPr>
        <w:t xml:space="preserve"> </w:t>
      </w:r>
      <w:r>
        <w:rPr>
          <w:rFonts w:hint="eastAsia" w:cs="Times New Roman"/>
          <w:i w:val="0"/>
          <w:iCs w:val="0"/>
          <w:color w:val="000000" w:themeColor="text1"/>
          <w:szCs w:val="21"/>
          <w14:textFill>
            <w14:solidFill>
              <w14:schemeClr w14:val="tx1"/>
            </w14:solidFill>
          </w14:textFill>
        </w:rPr>
        <w:t>地下水抽降将引起大范围的地面沉降。基坑围护结构渗漏亦易发生基坑外侧土层坍陷、地面下沉，引发基坑周边的环境风险问题。因此，为有效控制基坑周边的地面变形，在高地下水位地区的甲级基坑或基坑周边环境保护要求严格时，应进行基坑降水和环境保护的地下水控制专项设计。基坑降水应对降水深度进行检验，基坑回灌应对回灌量和回灌水位进行检验。</w:t>
      </w:r>
    </w:p>
    <w:p>
      <w:pPr>
        <w:widowControl/>
        <w:ind w:firstLine="0"/>
        <w:jc w:val="left"/>
        <w:rPr>
          <w:rFonts w:cs="Times New Roman"/>
          <w:i w:val="0"/>
          <w:iCs w:val="0"/>
          <w:color w:val="000000" w:themeColor="text1"/>
          <w:szCs w:val="21"/>
          <w14:textFill>
            <w14:solidFill>
              <w14:schemeClr w14:val="tx1"/>
            </w14:solidFill>
          </w14:textFill>
        </w:rPr>
      </w:pPr>
      <w:r>
        <w:rPr>
          <w:rFonts w:hint="eastAsia" w:cs="Times New Roman"/>
          <w:i w:val="0"/>
          <w:iCs w:val="0"/>
          <w:szCs w:val="21"/>
        </w:rPr>
        <w:t>8.1.</w:t>
      </w:r>
      <w:r>
        <w:rPr>
          <w:rFonts w:cs="Times New Roman"/>
          <w:i w:val="0"/>
          <w:iCs w:val="0"/>
          <w:szCs w:val="21"/>
        </w:rPr>
        <w:t xml:space="preserve">4 </w:t>
      </w:r>
      <w:r>
        <w:rPr>
          <w:rFonts w:hint="eastAsia" w:cs="Times New Roman"/>
          <w:i w:val="0"/>
          <w:iCs w:val="0"/>
          <w:color w:val="000000" w:themeColor="text1"/>
          <w:szCs w:val="21"/>
          <w14:textFill>
            <w14:solidFill>
              <w14:schemeClr w14:val="tx1"/>
            </w14:solidFill>
          </w14:textFill>
        </w:rPr>
        <w:t>埋置较深的地下建（构）筑物，尤其是既有地铁等线状工程设施，形成明显的隔水边界，能改变区域浅层地下水渗流场，使地下水及其控制的预测、分析和控制更为复杂，可在采用三维数值模拟分析的基础上进行综合计算分析。</w:t>
      </w:r>
    </w:p>
    <w:p>
      <w:pPr>
        <w:widowControl/>
        <w:ind w:firstLine="0"/>
        <w:jc w:val="left"/>
        <w:rPr>
          <w:rFonts w:cs="Times New Roman"/>
          <w:i w:val="0"/>
          <w:iCs w:val="0"/>
          <w:color w:val="000000" w:themeColor="text1"/>
          <w:szCs w:val="21"/>
          <w14:textFill>
            <w14:solidFill>
              <w14:schemeClr w14:val="tx1"/>
            </w14:solidFill>
          </w14:textFill>
        </w:rPr>
      </w:pPr>
      <w:r>
        <w:rPr>
          <w:rFonts w:hint="eastAsia" w:cs="Times New Roman"/>
          <w:szCs w:val="21"/>
        </w:rPr>
        <w:t>8.1.</w:t>
      </w:r>
      <w:r>
        <w:rPr>
          <w:rFonts w:cs="Times New Roman"/>
          <w:szCs w:val="21"/>
        </w:rPr>
        <w:t>8</w:t>
      </w:r>
      <w:r>
        <w:rPr>
          <w:rFonts w:cs="Times New Roman"/>
          <w:i w:val="0"/>
          <w:iCs w:val="0"/>
          <w:szCs w:val="21"/>
        </w:rPr>
        <w:t xml:space="preserve"> </w:t>
      </w:r>
      <w:r>
        <w:rPr>
          <w:rFonts w:hint="eastAsia" w:cs="Times New Roman"/>
          <w:i w:val="0"/>
          <w:iCs w:val="0"/>
          <w:color w:val="000000" w:themeColor="text1"/>
          <w:szCs w:val="21"/>
          <w14:textFill>
            <w14:solidFill>
              <w14:schemeClr w14:val="tx1"/>
            </w14:solidFill>
          </w14:textFill>
        </w:rPr>
        <w:t>根据相关规范规定，含水量大于</w:t>
      </w:r>
      <w:r>
        <w:rPr>
          <w:rFonts w:cs="Times New Roman"/>
          <w:i w:val="0"/>
          <w:iCs w:val="0"/>
          <w:color w:val="000000" w:themeColor="text1"/>
          <w:szCs w:val="21"/>
          <w14:textFill>
            <w14:solidFill>
              <w14:schemeClr w14:val="tx1"/>
            </w14:solidFill>
          </w14:textFill>
        </w:rPr>
        <w:t>10%</w:t>
      </w:r>
      <w:r>
        <w:rPr>
          <w:rFonts w:hint="eastAsia" w:cs="Times New Roman"/>
          <w:i w:val="0"/>
          <w:iCs w:val="0"/>
          <w:color w:val="000000" w:themeColor="text1"/>
          <w:szCs w:val="21"/>
          <w14:textFill>
            <w14:solidFill>
              <w14:schemeClr w14:val="tx1"/>
            </w14:solidFill>
          </w14:textFill>
        </w:rPr>
        <w:t>的地层适于采用冻结法，冻结法一般适用于冰点温度高于</w:t>
      </w:r>
      <w:r>
        <w:rPr>
          <w:rFonts w:cs="Times New Roman"/>
          <w:i w:val="0"/>
          <w:iCs w:val="0"/>
          <w:color w:val="000000" w:themeColor="text1"/>
          <w:szCs w:val="21"/>
          <w14:textFill>
            <w14:solidFill>
              <w14:schemeClr w14:val="tx1"/>
            </w14:solidFill>
          </w14:textFill>
        </w:rPr>
        <w:t>-2</w:t>
      </w:r>
      <w:r>
        <w:rPr>
          <w:rFonts w:hint="eastAsia" w:cs="Times New Roman"/>
          <w:i w:val="0"/>
          <w:iCs w:val="0"/>
          <w:color w:val="000000" w:themeColor="text1"/>
          <w:szCs w:val="21"/>
          <w14:textFill>
            <w14:solidFill>
              <w14:schemeClr w14:val="tx1"/>
            </w14:solidFill>
          </w14:textFill>
        </w:rPr>
        <w:t>℃，地下水流动速度不大于</w:t>
      </w:r>
      <w:r>
        <w:rPr>
          <w:rFonts w:cs="Times New Roman"/>
          <w:i w:val="0"/>
          <w:iCs w:val="0"/>
          <w:color w:val="000000" w:themeColor="text1"/>
          <w:szCs w:val="21"/>
          <w14:textFill>
            <w14:solidFill>
              <w14:schemeClr w14:val="tx1"/>
            </w14:solidFill>
          </w14:textFill>
        </w:rPr>
        <w:t>5m/d</w:t>
      </w:r>
      <w:r>
        <w:rPr>
          <w:rFonts w:hint="eastAsia" w:cs="Times New Roman"/>
          <w:i w:val="0"/>
          <w:iCs w:val="0"/>
          <w:color w:val="000000" w:themeColor="text1"/>
          <w:szCs w:val="21"/>
          <w14:textFill>
            <w14:solidFill>
              <w14:schemeClr w14:val="tx1"/>
            </w14:solidFill>
          </w14:textFill>
        </w:rPr>
        <w:t>，地温不高于</w:t>
      </w:r>
      <w:r>
        <w:rPr>
          <w:rFonts w:cs="Times New Roman"/>
          <w:i w:val="0"/>
          <w:iCs w:val="0"/>
          <w:color w:val="000000" w:themeColor="text1"/>
          <w:szCs w:val="21"/>
          <w14:textFill>
            <w14:solidFill>
              <w14:schemeClr w14:val="tx1"/>
            </w14:solidFill>
          </w14:textFill>
        </w:rPr>
        <w:t>25</w:t>
      </w:r>
      <w:r>
        <w:rPr>
          <w:rFonts w:hint="eastAsia" w:cs="Times New Roman"/>
          <w:i w:val="0"/>
          <w:iCs w:val="0"/>
          <w:color w:val="000000" w:themeColor="text1"/>
          <w:szCs w:val="21"/>
          <w14:textFill>
            <w14:solidFill>
              <w14:schemeClr w14:val="tx1"/>
            </w14:solidFill>
          </w14:textFill>
        </w:rPr>
        <w:t>℃的地层条件。</w:t>
      </w:r>
    </w:p>
    <w:p>
      <w:pPr>
        <w:widowControl/>
        <w:ind w:firstLine="0" w:firstLineChars="0"/>
        <w:jc w:val="left"/>
        <w:rPr>
          <w:rFonts w:hint="eastAsia" w:cs="Times New Roman"/>
          <w:i w:val="0"/>
          <w:iCs w:val="0"/>
          <w:kern w:val="0"/>
          <w:szCs w:val="21"/>
          <w:lang w:bidi="ar"/>
        </w:rPr>
      </w:pPr>
      <w:r>
        <w:rPr>
          <w:rFonts w:hint="eastAsia" w:cs="Times New Roman"/>
          <w:i w:val="0"/>
          <w:iCs w:val="0"/>
          <w:szCs w:val="21"/>
        </w:rPr>
        <w:t>8.1.</w:t>
      </w:r>
      <w:r>
        <w:rPr>
          <w:rFonts w:cs="Times New Roman"/>
          <w:i w:val="0"/>
          <w:iCs w:val="0"/>
          <w:szCs w:val="21"/>
        </w:rPr>
        <w:t xml:space="preserve">9 </w:t>
      </w:r>
      <w:r>
        <w:rPr>
          <w:rFonts w:hint="eastAsia" w:cs="Times New Roman"/>
          <w:i w:val="0"/>
          <w:iCs w:val="0"/>
          <w:color w:val="000000" w:themeColor="text1"/>
          <w:szCs w:val="21"/>
          <w14:textFill>
            <w14:solidFill>
              <w14:schemeClr w14:val="tx1"/>
            </w14:solidFill>
          </w14:textFill>
        </w:rPr>
        <w:t>采用地下连续墙或隔水帷幕隔离地下水，隔离帷幕渗透系数宜小于1.0×10</w:t>
      </w:r>
      <w:r>
        <w:rPr>
          <w:rFonts w:hint="eastAsia" w:cs="Times New Roman"/>
          <w:i w:val="0"/>
          <w:iCs w:val="0"/>
          <w:color w:val="000000" w:themeColor="text1"/>
          <w:szCs w:val="21"/>
          <w:vertAlign w:val="superscript"/>
          <w14:textFill>
            <w14:solidFill>
              <w14:schemeClr w14:val="tx1"/>
            </w14:solidFill>
          </w14:textFill>
        </w:rPr>
        <w:t>-4</w:t>
      </w:r>
      <w:r>
        <w:rPr>
          <w:rFonts w:hint="eastAsia" w:cs="Times New Roman"/>
          <w:i w:val="0"/>
          <w:iCs w:val="0"/>
          <w:color w:val="000000" w:themeColor="text1"/>
          <w:szCs w:val="21"/>
          <w14:textFill>
            <w14:solidFill>
              <w14:schemeClr w14:val="tx1"/>
            </w14:solidFill>
          </w14:textFill>
        </w:rPr>
        <w:t>m/d，竖向截水帷幕深度应插入下卧不透水层，其插入深度应满足抗渗流稳定的要求。</w:t>
      </w:r>
    </w:p>
    <w:p>
      <w:pPr>
        <w:widowControl/>
        <w:ind w:firstLine="0"/>
        <w:jc w:val="left"/>
        <w:rPr>
          <w:rFonts w:cs="Times New Roman"/>
          <w:i w:val="0"/>
          <w:iCs w:val="0"/>
          <w:color w:val="000000" w:themeColor="text1"/>
          <w:szCs w:val="21"/>
          <w14:textFill>
            <w14:solidFill>
              <w14:schemeClr w14:val="tx1"/>
            </w14:solidFill>
          </w14:textFill>
        </w:rPr>
      </w:pPr>
      <w:r>
        <w:rPr>
          <w:rFonts w:hint="eastAsia" w:cs="Times New Roman"/>
          <w:i w:val="0"/>
          <w:iCs w:val="0"/>
          <w:kern w:val="0"/>
          <w:szCs w:val="21"/>
          <w:highlight w:val="none"/>
          <w:lang w:bidi="ar"/>
        </w:rPr>
        <w:t>8.1.</w:t>
      </w:r>
      <w:r>
        <w:rPr>
          <w:rFonts w:cs="Times New Roman"/>
          <w:i w:val="0"/>
          <w:iCs w:val="0"/>
          <w:kern w:val="0"/>
          <w:szCs w:val="21"/>
          <w:highlight w:val="none"/>
          <w:lang w:bidi="ar"/>
        </w:rPr>
        <w:t xml:space="preserve">10 </w:t>
      </w:r>
      <w:r>
        <w:rPr>
          <w:rFonts w:hint="eastAsia" w:cs="Times New Roman"/>
          <w:i w:val="0"/>
          <w:iCs w:val="0"/>
          <w:color w:val="000000" w:themeColor="text1"/>
          <w:szCs w:val="21"/>
          <w14:textFill>
            <w14:solidFill>
              <w14:schemeClr w14:val="tx1"/>
            </w14:solidFill>
          </w14:textFill>
        </w:rPr>
        <w:t>对于多层地下水的</w:t>
      </w:r>
      <w:r>
        <w:rPr>
          <w:rFonts w:cs="Times New Roman"/>
          <w:i w:val="0"/>
          <w:iCs w:val="0"/>
          <w:color w:val="000000" w:themeColor="text1"/>
          <w:szCs w:val="21"/>
          <w14:textFill>
            <w14:solidFill>
              <w14:schemeClr w14:val="tx1"/>
            </w14:solidFill>
          </w14:textFill>
        </w:rPr>
        <w:t>控制，一般都同时存在疏干和减压降水问题</w:t>
      </w:r>
      <w:r>
        <w:rPr>
          <w:rFonts w:hint="eastAsia" w:cs="Times New Roman"/>
          <w:i w:val="0"/>
          <w:iCs w:val="0"/>
          <w:color w:val="000000" w:themeColor="text1"/>
          <w:szCs w:val="21"/>
          <w14:textFill>
            <w14:solidFill>
              <w14:schemeClr w14:val="tx1"/>
            </w14:solidFill>
          </w14:textFill>
        </w:rPr>
        <w:t>，因此要求地下水位降深值应根据各层地下水位综合确定，各层地下水的涌水量计算应综合分析各层水的性质，选取正确的计算模型和参数，分层计算涌水量，</w:t>
      </w:r>
      <w:r>
        <w:rPr>
          <w:rFonts w:cs="Times New Roman"/>
          <w:i w:val="0"/>
          <w:iCs w:val="0"/>
          <w:color w:val="000000" w:themeColor="text1"/>
          <w:szCs w:val="21"/>
          <w14:textFill>
            <w14:solidFill>
              <w14:schemeClr w14:val="tx1"/>
            </w14:solidFill>
          </w14:textFill>
        </w:rPr>
        <w:t>不应统一取为第一层地下水降低至基底以下的水位降低值</w:t>
      </w:r>
      <w:r>
        <w:rPr>
          <w:rFonts w:hint="eastAsia" w:cs="Times New Roman"/>
          <w:i w:val="0"/>
          <w:iCs w:val="0"/>
          <w:color w:val="000000" w:themeColor="text1"/>
          <w:szCs w:val="21"/>
          <w14:textFill>
            <w14:solidFill>
              <w14:schemeClr w14:val="tx1"/>
            </w14:solidFill>
          </w14:textFill>
        </w:rPr>
        <w:t>。</w:t>
      </w:r>
    </w:p>
    <w:p>
      <w:pPr>
        <w:widowControl/>
        <w:jc w:val="left"/>
        <w:rPr>
          <w:rFonts w:cs="Times New Roman"/>
          <w:i w:val="0"/>
          <w:iCs w:val="0"/>
          <w:color w:val="000000" w:themeColor="text1"/>
          <w:szCs w:val="21"/>
          <w14:textFill>
            <w14:solidFill>
              <w14:schemeClr w14:val="tx1"/>
            </w14:solidFill>
          </w14:textFill>
        </w:rPr>
      </w:pPr>
      <w:r>
        <w:rPr>
          <w:rFonts w:hint="eastAsia" w:cs="Times New Roman"/>
          <w:kern w:val="0"/>
          <w:szCs w:val="21"/>
          <w:lang w:bidi="ar"/>
        </w:rPr>
        <w:t>8.1.</w:t>
      </w:r>
      <w:r>
        <w:rPr>
          <w:rFonts w:cs="Times New Roman"/>
          <w:kern w:val="0"/>
          <w:szCs w:val="21"/>
          <w:lang w:bidi="ar"/>
        </w:rPr>
        <w:t xml:space="preserve">11 </w:t>
      </w:r>
      <w:r>
        <w:rPr>
          <w:rFonts w:hint="eastAsia" w:cs="Times New Roman"/>
          <w:i w:val="0"/>
          <w:iCs w:val="0"/>
          <w:color w:val="000000" w:themeColor="text1"/>
          <w:szCs w:val="21"/>
          <w14:textFill>
            <w14:solidFill>
              <w14:schemeClr w14:val="tx1"/>
            </w14:solidFill>
          </w14:textFill>
        </w:rPr>
        <w:t>地下水位的变化也是影响建筑物沉降变化的重要因素，故对地下水位变化比较频繁的地区或受季节、周边环境(江、河等)水位变化影响较大的地区，要进行地下水位监测。当地下水位的变化成为影响建筑物沉降的主要因素时(如基坑降水或潮汐)，要及时根据地下水位的变化调整沉降观测周期。</w:t>
      </w:r>
    </w:p>
    <w:p>
      <w:pPr>
        <w:widowControl/>
        <w:ind w:firstLine="420" w:firstLineChars="200"/>
        <w:jc w:val="left"/>
        <w:rPr>
          <w:rFonts w:cs="Times New Roman"/>
          <w:i w:val="0"/>
          <w:iCs w:val="0"/>
          <w:color w:val="000000" w:themeColor="text1"/>
          <w:szCs w:val="21"/>
          <w14:textFill>
            <w14:solidFill>
              <w14:schemeClr w14:val="tx1"/>
            </w14:solidFill>
          </w14:textFill>
        </w:rPr>
      </w:pPr>
      <w:r>
        <w:rPr>
          <w:rFonts w:hint="eastAsia" w:cs="Times New Roman"/>
          <w:i w:val="0"/>
          <w:iCs w:val="0"/>
          <w:color w:val="000000" w:themeColor="text1"/>
          <w:szCs w:val="21"/>
          <w14:textFill>
            <w14:solidFill>
              <w14:schemeClr w14:val="tx1"/>
            </w14:solidFill>
          </w14:textFill>
        </w:rPr>
        <w:t>第1款中相邻工程如采用降水施工，使区域地下水位降低，总体有利于本工程地下水控制（如回灌则相反），但要充分分析其对本工程地下水控制的利弊，合理制定应对措施；第2款中，由于近些年来北京市区域地表水不定期或周期性集中生态放水补给，如永定河、潮白河等，严重扰乱北京平原区自然状态下的地下水位及其动态变化，极端天气主要为短时强降雨对地下水的补给作用明显，因此要求重点考虑；第3款中，地表水与地下水是否存在水力联系可通过是否施做隔水衬砌、渗漏量情况等方面进行查明。</w:t>
      </w:r>
    </w:p>
    <w:p>
      <w:pPr>
        <w:pStyle w:val="3"/>
        <w:spacing w:before="156" w:after="156"/>
        <w:ind w:firstLine="0"/>
        <w:rPr>
          <w:bCs w:val="0"/>
        </w:rPr>
      </w:pPr>
      <w:bookmarkStart w:id="152" w:name="_Toc160632267"/>
      <w:r>
        <w:rPr>
          <w:bCs w:val="0"/>
        </w:rPr>
        <w:t xml:space="preserve">8.2 </w:t>
      </w:r>
      <w:r>
        <w:rPr>
          <w:rFonts w:hint="eastAsia"/>
          <w:bCs w:val="0"/>
        </w:rPr>
        <w:t>施工</w:t>
      </w:r>
      <w:bookmarkEnd w:id="152"/>
    </w:p>
    <w:p>
      <w:pPr>
        <w:widowControl/>
        <w:ind w:firstLine="0"/>
        <w:jc w:val="left"/>
        <w:rPr>
          <w:i w:val="0"/>
          <w:iCs w:val="0"/>
          <w:szCs w:val="21"/>
        </w:rPr>
      </w:pPr>
      <w:r>
        <w:rPr>
          <w:rFonts w:hint="eastAsia" w:cs="Times New Roman"/>
          <w:kern w:val="0"/>
          <w:szCs w:val="21"/>
          <w:lang w:bidi="ar"/>
        </w:rPr>
        <w:t>8.2.</w:t>
      </w:r>
      <w:r>
        <w:rPr>
          <w:rFonts w:cs="Times New Roman"/>
          <w:kern w:val="0"/>
          <w:szCs w:val="21"/>
          <w:lang w:bidi="ar"/>
        </w:rPr>
        <w:t>3</w:t>
      </w:r>
      <w:r>
        <w:rPr>
          <w:rFonts w:cs="Times New Roman"/>
          <w:i w:val="0"/>
          <w:iCs w:val="0"/>
          <w:kern w:val="0"/>
          <w:szCs w:val="21"/>
          <w:lang w:bidi="ar"/>
        </w:rPr>
        <w:t xml:space="preserve"> </w:t>
      </w:r>
      <w:r>
        <w:rPr>
          <w:rFonts w:hint="eastAsia"/>
          <w:i w:val="0"/>
          <w:iCs w:val="0"/>
          <w:szCs w:val="21"/>
        </w:rPr>
        <w:t>第3款：承压水的一个重要特征是承压性，如果受地质构造影响或钻孔穿透隔水层时，地下水就会受到水头压力而自动上升。当地铁结构的工作面进入承压水层或隔水层顶板的预留厚度不足承压水将隔水层顶板冲破，可能造成基坑隧道突涌现象，还可能导致基底隆起、地基强度降低、围岩失稳。为了确保工程桩施工期间作业安全，避免桩施工期间通过桩孔发生承压水上翻造成水土流失等风险，桩基施工工作面应保证高于承压水水头标高。</w:t>
      </w:r>
    </w:p>
    <w:p>
      <w:pPr>
        <w:widowControl/>
        <w:ind w:firstLine="420" w:firstLineChars="200"/>
        <w:jc w:val="left"/>
        <w:rPr>
          <w:i w:val="0"/>
          <w:iCs w:val="0"/>
          <w:szCs w:val="21"/>
        </w:rPr>
      </w:pPr>
      <w:r>
        <w:rPr>
          <w:rFonts w:hint="eastAsia"/>
          <w:i w:val="0"/>
          <w:iCs w:val="0"/>
          <w:szCs w:val="21"/>
        </w:rPr>
        <w:t>第</w:t>
      </w:r>
      <w:r>
        <w:rPr>
          <w:i w:val="0"/>
          <w:iCs w:val="0"/>
          <w:szCs w:val="21"/>
        </w:rPr>
        <w:t>4</w:t>
      </w:r>
      <w:r>
        <w:rPr>
          <w:rFonts w:hint="eastAsia"/>
          <w:i w:val="0"/>
          <w:iCs w:val="0"/>
          <w:szCs w:val="21"/>
        </w:rPr>
        <w:t>款：基坑内疏干井或减压井封井应结合降水地下水位、降水井出水量、施工工况等综合确定，可分阶段进行封井，并尽量减少带压封井数量。封井和停止降水应能满足阶段性抗浮的要求。降水结束后应按要求及时封井处理，并根据废弃取水井的危险程度采取不同的封井方式，对于低风险废弃取水井可采取井盖封堵。中风险废弃取水井应全井回填，可不完全清除井管。高风险废弃取水井应清除导致含水层层间连通的井管和滤料后全孔回填。当采用全井回填时，宜优先采用无污染的粘土（球、块）回填或水泥浆回填，井径较大的可使用水泥砂浆回填；其次采用无污染的井周围的原土或与水井地层相近的原土回填。对于周围有建筑物、构筑物或道路，在抽水过程中因返砂而导致水井周围出现空洞，对回填有沉降要求，且附近没有饮用水源井的废弃井，宜选用水泥水玻璃双液灌浆回填。承压含水层基岩水井，基岩段宜选用水泥浆灌浆回填。</w:t>
      </w:r>
    </w:p>
    <w:p>
      <w:pPr>
        <w:widowControl/>
        <w:ind w:firstLine="0"/>
        <w:jc w:val="left"/>
        <w:rPr>
          <w:i w:val="0"/>
          <w:iCs w:val="0"/>
        </w:rPr>
      </w:pPr>
      <w:r>
        <w:rPr>
          <w:rFonts w:hint="eastAsia" w:cs="Times New Roman"/>
          <w:kern w:val="0"/>
          <w:szCs w:val="21"/>
          <w:lang w:bidi="ar"/>
        </w:rPr>
        <w:t>8.2.</w:t>
      </w:r>
      <w:r>
        <w:rPr>
          <w:rFonts w:cs="Times New Roman"/>
          <w:kern w:val="0"/>
          <w:szCs w:val="21"/>
          <w:lang w:bidi="ar"/>
        </w:rPr>
        <w:t>4</w:t>
      </w:r>
      <w:r>
        <w:rPr>
          <w:rFonts w:cs="Times New Roman"/>
          <w:i w:val="0"/>
          <w:iCs w:val="0"/>
          <w:kern w:val="0"/>
          <w:szCs w:val="21"/>
          <w:lang w:bidi="ar"/>
        </w:rPr>
        <w:t xml:space="preserve"> </w:t>
      </w:r>
      <w:r>
        <w:rPr>
          <w:rFonts w:hint="eastAsia"/>
          <w:i w:val="0"/>
          <w:iCs w:val="0"/>
        </w:rPr>
        <w:t>多层含水层降水，一般都会存在</w:t>
      </w:r>
      <w:r>
        <w:rPr>
          <w:i w:val="0"/>
          <w:iCs w:val="0"/>
        </w:rPr>
        <w:t>“</w:t>
      </w:r>
      <w:r>
        <w:rPr>
          <w:rFonts w:hint="eastAsia"/>
          <w:i w:val="0"/>
          <w:iCs w:val="0"/>
        </w:rPr>
        <w:t>疏不干</w:t>
      </w:r>
      <w:r>
        <w:rPr>
          <w:i w:val="0"/>
          <w:iCs w:val="0"/>
        </w:rPr>
        <w:t>”</w:t>
      </w:r>
      <w:r>
        <w:rPr>
          <w:rFonts w:hint="eastAsia"/>
          <w:i w:val="0"/>
          <w:iCs w:val="0"/>
        </w:rPr>
        <w:t>效应或现象，即含水层底部界面会存在残留水</w:t>
      </w:r>
      <w:r>
        <w:rPr>
          <w:rFonts w:hint="eastAsia"/>
          <w:i w:val="0"/>
          <w:iCs w:val="0"/>
          <w:szCs w:val="21"/>
        </w:rPr>
        <w:t>，需采取辅助降排水措施进行治理。</w:t>
      </w:r>
    </w:p>
    <w:p>
      <w:pPr>
        <w:ind w:firstLine="0"/>
        <w:rPr>
          <w:i w:val="0"/>
          <w:iCs w:val="0"/>
        </w:rPr>
      </w:pPr>
      <w:r>
        <w:rPr>
          <w:rFonts w:hint="eastAsia" w:cs="Times New Roman"/>
          <w:kern w:val="0"/>
          <w:szCs w:val="21"/>
          <w:lang w:bidi="ar"/>
        </w:rPr>
        <w:t>8.2.</w:t>
      </w:r>
      <w:r>
        <w:rPr>
          <w:rFonts w:cs="Times New Roman"/>
          <w:kern w:val="0"/>
          <w:szCs w:val="21"/>
          <w:lang w:bidi="ar"/>
        </w:rPr>
        <w:t xml:space="preserve">5 </w:t>
      </w:r>
      <w:r>
        <w:rPr>
          <w:rFonts w:hint="eastAsia"/>
          <w:i w:val="0"/>
          <w:iCs w:val="0"/>
        </w:rPr>
        <w:t>根据含水层岩性和颗粒大小，</w:t>
      </w:r>
      <w:r>
        <w:rPr>
          <w:rFonts w:hint="eastAsia"/>
          <w:i w:val="0"/>
          <w:iCs w:val="0"/>
          <w:szCs w:val="21"/>
        </w:rPr>
        <w:t>轻型井点</w:t>
      </w:r>
      <w:r>
        <w:rPr>
          <w:rFonts w:hint="eastAsia"/>
          <w:i w:val="0"/>
          <w:iCs w:val="0"/>
        </w:rPr>
        <w:t>管井一般采用跟管钻进或空气动力潜孔锤钻进工艺施工；轻型井点降水广泛适用于处理界面残留水、上层滞水、局部渗水等，是地下水控制行之有效的辅助方法。根据含水层分布，轻型井点降水分为水平井和斜井两种。水平井可在含水层与隔水层分界面处布设、多管阶梯状布设或沿隧道周边环向布设；倾斜井点宜沿开挖隧道上台阶或上层导洞边墙设置，随掌子面向前开挖而逐步打设，井点管应向隧道外侧倾斜。</w:t>
      </w:r>
    </w:p>
    <w:p>
      <w:pPr>
        <w:widowControl/>
        <w:ind w:firstLine="0"/>
        <w:jc w:val="left"/>
        <w:rPr>
          <w:i w:val="0"/>
          <w:iCs w:val="0"/>
        </w:rPr>
      </w:pPr>
      <w:r>
        <w:rPr>
          <w:rFonts w:hint="eastAsia" w:cs="Times New Roman"/>
          <w:kern w:val="0"/>
          <w:szCs w:val="21"/>
          <w:lang w:bidi="ar"/>
        </w:rPr>
        <w:t>8.2.</w:t>
      </w:r>
      <w:r>
        <w:rPr>
          <w:rFonts w:cs="Times New Roman"/>
          <w:kern w:val="0"/>
          <w:szCs w:val="21"/>
          <w:lang w:bidi="ar"/>
        </w:rPr>
        <w:t>7</w:t>
      </w:r>
      <w:r>
        <w:rPr>
          <w:rFonts w:cs="Times New Roman"/>
          <w:i w:val="0"/>
          <w:iCs w:val="0"/>
          <w:kern w:val="0"/>
          <w:szCs w:val="21"/>
          <w:lang w:bidi="ar"/>
        </w:rPr>
        <w:t xml:space="preserve"> </w:t>
      </w:r>
      <w:r>
        <w:rPr>
          <w:rFonts w:hint="eastAsia"/>
          <w:i w:val="0"/>
          <w:iCs w:val="0"/>
          <w:szCs w:val="21"/>
        </w:rPr>
        <w:t>根据《建筑与市政工程地下水控制技术规范》</w:t>
      </w:r>
      <w:r>
        <w:rPr>
          <w:i w:val="0"/>
          <w:iCs w:val="0"/>
          <w:szCs w:val="21"/>
        </w:rPr>
        <w:t>JGJ/T111</w:t>
      </w:r>
      <w:r>
        <w:rPr>
          <w:rFonts w:hint="eastAsia"/>
          <w:i w:val="0"/>
          <w:iCs w:val="0"/>
          <w:szCs w:val="21"/>
        </w:rPr>
        <w:t>，工程</w:t>
      </w:r>
      <w:r>
        <w:rPr>
          <w:rFonts w:hint="eastAsia"/>
          <w:i w:val="0"/>
          <w:iCs w:val="0"/>
        </w:rPr>
        <w:t>降排水含砂量控制指标为开始抽水半小时内含砂量小于万分之一，正常降水运行时含砂量小于</w:t>
      </w:r>
      <w:r>
        <w:rPr>
          <w:i w:val="0"/>
          <w:iCs w:val="0"/>
        </w:rPr>
        <w:t>5</w:t>
      </w:r>
      <w:r>
        <w:rPr>
          <w:rFonts w:hint="eastAsia"/>
          <w:i w:val="0"/>
          <w:iCs w:val="0"/>
        </w:rPr>
        <w:t>万分之一；辐射井的抽水半小时内含砂量小于</w:t>
      </w:r>
      <w:r>
        <w:rPr>
          <w:i w:val="0"/>
          <w:iCs w:val="0"/>
        </w:rPr>
        <w:t>2</w:t>
      </w:r>
      <w:r>
        <w:rPr>
          <w:rFonts w:hint="eastAsia"/>
          <w:i w:val="0"/>
          <w:iCs w:val="0"/>
        </w:rPr>
        <w:t>万分之一，正常运行时含砂量小于</w:t>
      </w:r>
      <w:r>
        <w:rPr>
          <w:i w:val="0"/>
          <w:iCs w:val="0"/>
        </w:rPr>
        <w:t>20</w:t>
      </w:r>
      <w:r>
        <w:rPr>
          <w:rFonts w:hint="eastAsia"/>
          <w:i w:val="0"/>
          <w:iCs w:val="0"/>
        </w:rPr>
        <w:t>万分之一</w:t>
      </w:r>
      <w:r>
        <w:rPr>
          <w:rFonts w:hint="eastAsia"/>
          <w:i w:val="0"/>
          <w:iCs w:val="0"/>
          <w:szCs w:val="21"/>
        </w:rPr>
        <w:t>。</w:t>
      </w:r>
    </w:p>
    <w:p>
      <w:pPr>
        <w:widowControl/>
        <w:ind w:firstLine="0"/>
        <w:jc w:val="left"/>
        <w:rPr>
          <w:rFonts w:cs="Times New Roman"/>
          <w:i w:val="0"/>
          <w:iCs w:val="0"/>
          <w:kern w:val="0"/>
          <w:szCs w:val="21"/>
          <w:lang w:bidi="ar"/>
        </w:rPr>
      </w:pPr>
      <w:r>
        <w:rPr>
          <w:rFonts w:hint="eastAsia" w:cs="Times New Roman"/>
          <w:kern w:val="0"/>
          <w:szCs w:val="21"/>
          <w:lang w:bidi="ar"/>
        </w:rPr>
        <w:t>8.2.</w:t>
      </w:r>
      <w:r>
        <w:rPr>
          <w:rFonts w:cs="Times New Roman"/>
          <w:kern w:val="0"/>
          <w:szCs w:val="21"/>
          <w:lang w:bidi="ar"/>
        </w:rPr>
        <w:t>9</w:t>
      </w:r>
      <w:r>
        <w:rPr>
          <w:rFonts w:cs="Times New Roman"/>
          <w:i w:val="0"/>
          <w:iCs w:val="0"/>
          <w:kern w:val="0"/>
          <w:szCs w:val="21"/>
          <w:lang w:bidi="ar"/>
        </w:rPr>
        <w:t xml:space="preserve"> </w:t>
      </w:r>
      <w:r>
        <w:rPr>
          <w:rFonts w:hint="eastAsia"/>
          <w:i w:val="0"/>
          <w:iCs w:val="0"/>
          <w:szCs w:val="21"/>
        </w:rPr>
        <w:t>地下连续墙作为止水帷幕的一种形式，有别于旋喷桩、搅拌桩、咬合桩及注浆等止水帷幕类型，其结构连续、刚度大，止水性能尤为突出，因其在止水及变形控制效果方面优势明显，在地下水位持续回升的背景下，轨道交通工程涉水深大基坑工程选用地下连续墙的比例较高。接头作为地连墙墙体相对薄弱的部位受地层条件、结构特点及施工控制等诸多因素影响存在一定渗漏的风险。</w:t>
      </w:r>
    </w:p>
    <w:p>
      <w:pPr>
        <w:widowControl/>
        <w:ind w:firstLine="0"/>
        <w:jc w:val="left"/>
        <w:rPr>
          <w:i w:val="0"/>
          <w:iCs w:val="0"/>
        </w:rPr>
      </w:pPr>
      <w:r>
        <w:rPr>
          <w:rFonts w:hint="eastAsia" w:cs="Times New Roman"/>
          <w:i w:val="0"/>
          <w:iCs w:val="0"/>
          <w:kern w:val="0"/>
          <w:szCs w:val="21"/>
          <w:lang w:bidi="ar"/>
        </w:rPr>
        <w:t>8.2.</w:t>
      </w:r>
      <w:r>
        <w:rPr>
          <w:rFonts w:cs="Times New Roman"/>
          <w:i w:val="0"/>
          <w:iCs w:val="0"/>
          <w:kern w:val="0"/>
          <w:szCs w:val="21"/>
          <w:lang w:bidi="ar"/>
        </w:rPr>
        <w:t xml:space="preserve">11 </w:t>
      </w:r>
      <w:r>
        <w:rPr>
          <w:rFonts w:hint="eastAsia"/>
          <w:i w:val="0"/>
          <w:iCs w:val="0"/>
          <w:szCs w:val="21"/>
        </w:rPr>
        <w:t>冻结壁平均温度一般不低于-10℃，冻结后土体单轴抗压强度不小于</w:t>
      </w:r>
      <w:r>
        <w:rPr>
          <w:i w:val="0"/>
          <w:iCs w:val="0"/>
          <w:szCs w:val="21"/>
        </w:rPr>
        <w:t>3.6Mpa</w:t>
      </w:r>
      <w:r>
        <w:rPr>
          <w:rFonts w:hint="eastAsia"/>
          <w:i w:val="0"/>
          <w:iCs w:val="0"/>
          <w:szCs w:val="21"/>
        </w:rPr>
        <w:t>，抗折强度不小于</w:t>
      </w:r>
      <w:r>
        <w:rPr>
          <w:i w:val="0"/>
          <w:iCs w:val="0"/>
          <w:szCs w:val="21"/>
        </w:rPr>
        <w:t xml:space="preserve"> 1.8Mpa</w:t>
      </w:r>
      <w:r>
        <w:rPr>
          <w:rFonts w:hint="eastAsia"/>
          <w:i w:val="0"/>
          <w:iCs w:val="0"/>
          <w:szCs w:val="21"/>
        </w:rPr>
        <w:t>，抗剪强度不小于</w:t>
      </w:r>
      <w:r>
        <w:rPr>
          <w:i w:val="0"/>
          <w:iCs w:val="0"/>
          <w:szCs w:val="21"/>
        </w:rPr>
        <w:t xml:space="preserve"> 1.6Mpa</w:t>
      </w:r>
      <w:r>
        <w:rPr>
          <w:rFonts w:hint="eastAsia"/>
          <w:i w:val="0"/>
          <w:iCs w:val="0"/>
          <w:szCs w:val="21"/>
        </w:rPr>
        <w:t>，无侧限抗压强度 qu≥3.0Mpa；积极冻结期盐水温度宜控制在-25~-30℃，维护冻结期盐水温度-22~-25℃。帷幕的维护期温度不高于-8℃）。</w:t>
      </w:r>
    </w:p>
    <w:p>
      <w:pPr>
        <w:widowControl/>
        <w:ind w:firstLine="420" w:firstLineChars="200"/>
        <w:jc w:val="left"/>
        <w:rPr>
          <w:rFonts w:cs="Times New Roman"/>
          <w:i w:val="0"/>
          <w:iCs w:val="0"/>
          <w:kern w:val="0"/>
          <w:szCs w:val="21"/>
          <w:lang w:bidi="ar"/>
        </w:rPr>
      </w:pPr>
      <w:r>
        <w:rPr>
          <w:rFonts w:hint="eastAsia"/>
          <w:i w:val="0"/>
          <w:iCs w:val="0"/>
          <w:szCs w:val="21"/>
        </w:rPr>
        <w:t>主要监测内容为地表沉降监测，隧道变形监测，隧道收敛变形监测，冻土压力监测以及冻结壁相关部位的监测；冻结壁监测包括但不限于冻结壁温度场、冻结壁与隧道胶结、开挖后冻结壁暴露时间内冻结壁表面位移和开挖后冻结壁表面温度等</w:t>
      </w:r>
      <w:r>
        <w:rPr>
          <w:rFonts w:hint="eastAsia"/>
          <w:i w:val="0"/>
          <w:iCs w:val="0"/>
        </w:rPr>
        <w:t>。</w:t>
      </w:r>
    </w:p>
    <w:p>
      <w:pPr>
        <w:widowControl/>
        <w:spacing w:line="360" w:lineRule="auto"/>
        <w:ind w:firstLine="420" w:firstLineChars="200"/>
        <w:jc w:val="left"/>
        <w:rPr>
          <w:rFonts w:eastAsia="黑体" w:asciiTheme="minorHAnsi" w:hAnsiTheme="minorHAnsi"/>
          <w:bCs/>
          <w:kern w:val="44"/>
          <w:sz w:val="30"/>
          <w:szCs w:val="44"/>
        </w:rPr>
      </w:pPr>
      <w:r>
        <w:rPr>
          <w:rFonts w:hint="eastAsia"/>
          <w:i w:val="0"/>
          <w:iCs w:val="0"/>
        </w:rPr>
        <w:t>按照每天观测</w:t>
      </w:r>
      <w:r>
        <w:rPr>
          <w:i w:val="0"/>
          <w:iCs w:val="0"/>
        </w:rPr>
        <w:t>1</w:t>
      </w:r>
      <w:r>
        <w:rPr>
          <w:rFonts w:hint="eastAsia"/>
          <w:i w:val="0"/>
          <w:iCs w:val="0"/>
        </w:rPr>
        <w:t>次地层水压。水压开始上涨后，应每天观测</w:t>
      </w:r>
      <w:r>
        <w:rPr>
          <w:i w:val="0"/>
          <w:iCs w:val="0"/>
        </w:rPr>
        <w:t xml:space="preserve"> 2 </w:t>
      </w:r>
      <w:r>
        <w:rPr>
          <w:rFonts w:hint="eastAsia"/>
          <w:i w:val="0"/>
          <w:iCs w:val="0"/>
        </w:rPr>
        <w:t>次。泄压孔水压上涨超过初始压力</w:t>
      </w:r>
      <w:r>
        <w:rPr>
          <w:i w:val="0"/>
          <w:iCs w:val="0"/>
        </w:rPr>
        <w:t xml:space="preserve"> 0.2MPa </w:t>
      </w:r>
      <w:r>
        <w:rPr>
          <w:rFonts w:hint="eastAsia"/>
          <w:i w:val="0"/>
          <w:iCs w:val="0"/>
        </w:rPr>
        <w:t>时应放水泄压。</w:t>
      </w:r>
    </w:p>
    <w:p>
      <w:pPr>
        <w:ind w:firstLine="420" w:firstLineChars="200"/>
      </w:pPr>
    </w:p>
    <w:p/>
    <w:p/>
    <w:p/>
    <w:p/>
    <w:sectPr>
      <w:footerReference r:id="rId11" w:type="default"/>
      <w:pgSz w:w="11906" w:h="16838"/>
      <w:pgMar w:top="1440" w:right="1800" w:bottom="1440" w:left="1800" w:header="851" w:footer="992" w:gutter="0"/>
      <w:pgNumType w:start="1"/>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Calibri Light">
    <w:altName w:val="DejaVu Sans"/>
    <w:panose1 w:val="020F0302020204030204"/>
    <w:charset w:val="00"/>
    <w:family w:val="swiss"/>
    <w:pitch w:val="default"/>
    <w:sig w:usb0="00000000" w:usb1="00000000" w:usb2="00000009" w:usb3="00000000" w:csb0="200001FF" w:csb1="00000000"/>
  </w:font>
  <w:font w:name="Consolas">
    <w:altName w:val="Noto Sans Mono"/>
    <w:panose1 w:val="020B0609020204030204"/>
    <w:charset w:val="00"/>
    <w:family w:val="auto"/>
    <w:pitch w:val="default"/>
    <w:sig w:usb0="00000000" w:usb1="00000000" w:usb2="00000001" w:usb3="00000000" w:csb0="6000019F" w:csb1="DFD70000"/>
  </w:font>
  <w:font w:name="仿宋_GB2312">
    <w:altName w:val="方正仿宋_GBK"/>
    <w:panose1 w:val="02010609030101010101"/>
    <w:charset w:val="86"/>
    <w:family w:val="modern"/>
    <w:pitch w:val="default"/>
    <w:sig w:usb0="00000000" w:usb1="00000000" w:usb2="00000000" w:usb3="00000000" w:csb0="00040000" w:csb1="00000000"/>
  </w:font>
  <w:font w:name="Adobe 黑体 Std R">
    <w:altName w:val="方正黑体_GBK"/>
    <w:panose1 w:val="00000000000000000000"/>
    <w:charset w:val="86"/>
    <w:family w:val="swiss"/>
    <w:pitch w:val="default"/>
    <w:sig w:usb0="00000000" w:usb1="00000000" w:usb2="00000016" w:usb3="00000000" w:csb0="00060007" w:csb1="00000000"/>
  </w:font>
  <w:font w:name="Plotter">
    <w:altName w:val="DejaVu Math TeX Gyre"/>
    <w:panose1 w:val="00000000000000000000"/>
    <w:charset w:val="00"/>
    <w:family w:val="modern"/>
    <w:pitch w:val="default"/>
    <w:sig w:usb0="00000000" w:usb1="00000000" w:usb2="00000000" w:usb3="00000000" w:csb0="00000001" w:csb1="00000000"/>
  </w:font>
  <w:font w:name="Helvetica">
    <w:altName w:val="文泉驿微米黑"/>
    <w:panose1 w:val="00000000000000000000"/>
    <w:charset w:val="00"/>
    <w:family w:val="auto"/>
    <w:pitch w:val="default"/>
    <w:sig w:usb0="00000000" w:usb1="00000000" w:usb2="00000000" w:usb3="00000000" w:csb0="00000000" w:csb1="00000000"/>
  </w:font>
  <w:font w:name="Segoe UI Symbol">
    <w:altName w:val="Noto Sans"/>
    <w:panose1 w:val="020B0502040204020203"/>
    <w:charset w:val="00"/>
    <w:family w:val="swiss"/>
    <w:pitch w:val="default"/>
    <w:sig w:usb0="00000000" w:usb1="00000000" w:usb2="00040000" w:usb3="04000000" w:csb0="00000001" w:csb1="40000000"/>
  </w:font>
  <w:font w:name="方正黑体_GBK">
    <w:panose1 w:val="02000000000000000000"/>
    <w:charset w:val="86"/>
    <w:family w:val="auto"/>
    <w:pitch w:val="default"/>
    <w:sig w:usb0="00000001" w:usb1="08000000" w:usb2="00000000" w:usb3="00000000" w:csb0="00040000" w:csb1="00000000"/>
  </w:font>
  <w:font w:name="方正书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DejaVu Math TeX Gyre">
    <w:panose1 w:val="02000503000000000000"/>
    <w:charset w:val="00"/>
    <w:family w:val="auto"/>
    <w:pitch w:val="default"/>
    <w:sig w:usb0="A10000EF" w:usb1="4201F9EE" w:usb2="02000000" w:usb3="00000000" w:csb0="60000193" w:csb1="0DD40000"/>
  </w:font>
  <w:font w:name="文泉驿微米黑">
    <w:panose1 w:val="020B0606030804020204"/>
    <w:charset w:val="86"/>
    <w:family w:val="auto"/>
    <w:pitch w:val="default"/>
    <w:sig w:usb0="E10002EF" w:usb1="6BDFFCFB" w:usb2="00800036" w:usb3="00000000" w:csb0="603E019F" w:csb1="DFD70000"/>
  </w:font>
  <w:font w:name="Noto Sans CJK JP Bold">
    <w:panose1 w:val="020B0800000000000000"/>
    <w:charset w:val="86"/>
    <w:family w:val="auto"/>
    <w:pitch w:val="default"/>
    <w:sig w:usb0="30000003" w:usb1="2BDF3C10" w:usb2="00000016" w:usb3="00000000" w:csb0="602E0107" w:csb1="00000000"/>
  </w:font>
  <w:font w:name="Noto Sans">
    <w:panose1 w:val="020B0502040504020204"/>
    <w:charset w:val="00"/>
    <w:family w:val="auto"/>
    <w:pitch w:val="default"/>
    <w:sig w:usb0="E00002FF" w:usb1="4000201F" w:usb2="08000029" w:usb3="00100000" w:csb0="0000019F" w:csb1="00000000"/>
  </w:font>
  <w:font w:name="方正宋体S-超大字符集">
    <w:panose1 w:val="02000000000000000000"/>
    <w:charset w:val="86"/>
    <w:family w:val="auto"/>
    <w:pitch w:val="default"/>
    <w:sig w:usb0="00000001" w:usb1="08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tabs>
        <w:tab w:val="left" w:pos="2720"/>
        <w:tab w:val="clear" w:pos="4153"/>
        <w:tab w:val="clear" w:pos="8306"/>
      </w:tabs>
    </w:pPr>
    <w:r>
      <w:rPr>
        <w:sz w:val="18"/>
      </w:rP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9" name="文本框 9"/>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txbxContent>
                    </wps:txbx>
                    <wps:bodyPr rot="0" spcFirstLastPara="0" vertOverflow="overflow" horzOverflow="overflow" vert="horz" wrap="none" lIns="0" tIns="0" rIns="0" bIns="0" numCol="1" spcCol="0" rtlCol="0" fromWordArt="false" anchor="t" anchorCtr="false" forceAA="false" upright="false" compatLnSpc="true">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WAAAAZHJzL1BLAQIUABQAAAAI&#10;AIdO4kCzSVju0AAAAAUBAAAPAAAAAAAAAAEAIAAAADgAAABkcnMvZG93bnJldi54bWxQSwECFAAU&#10;AAAACACHTuJAK8tgzBwCAAApBAAADgAAAAAAAAABACAAAAA1AQAAZHJzL2Uyb0RvYy54bWxQSwUG&#10;AAAAAAYABgBZAQAAwwUAAAAA&#10;">
              <v:fill on="f" focussize="0,0"/>
              <v:stroke on="f" weight="0.5pt"/>
              <v:imagedata o:title=""/>
              <o:lock v:ext="edit" aspectratio="f"/>
              <v:textbox inset="0mm,0mm,0mm,0mm" style="mso-fit-shape-to-text:t;">
                <w:txbxContent>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tabs>
        <w:tab w:val="left" w:pos="2720"/>
        <w:tab w:val="clear" w:pos="4153"/>
        <w:tab w:val="clear" w:pos="8306"/>
      </w:tabs>
    </w:pPr>
    <w:r>
      <w:rPr>
        <w:sz w:val="18"/>
      </w:rPr>
      <mc:AlternateContent>
        <mc:Choice Requires="wps">
          <w:drawing>
            <wp:anchor distT="0" distB="0" distL="114300" distR="114300" simplePos="0" relativeHeight="251666432" behindDoc="0" locked="0" layoutInCell="1" allowOverlap="1">
              <wp:simplePos x="0" y="0"/>
              <wp:positionH relativeFrom="margin">
                <wp:align>center</wp:align>
              </wp:positionH>
              <wp:positionV relativeFrom="paragraph">
                <wp:posOffset>0</wp:posOffset>
              </wp:positionV>
              <wp:extent cx="1828800" cy="1828800"/>
              <wp:effectExtent l="0" t="0" r="0" b="0"/>
              <wp:wrapNone/>
              <wp:docPr id="10" name="文本框 10"/>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9"/>
                          </w:pPr>
                        </w:p>
                      </w:txbxContent>
                    </wps:txbx>
                    <wps:bodyPr rot="0" spcFirstLastPara="0" vertOverflow="overflow" horzOverflow="overflow" vert="horz" wrap="none" lIns="0" tIns="0" rIns="0" bIns="0" numCol="1" spcCol="0" rtlCol="0" fromWordArt="false" anchor="t" anchorCtr="false" forceAA="false" upright="false" compatLnSpc="true">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6432;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WAAAAZHJzL1BLAQIUABQAAAAI&#10;AIdO4kCzSVju0AAAAAUBAAAPAAAAAAAAAAEAIAAAADgAAABkcnMvZG93bnJldi54bWxQSwECFAAU&#10;AAAACACHTuJAFsIeAxwCAAArBAAADgAAAAAAAAABACAAAAA1AQAAZHJzL2Uyb0RvYy54bWxQSwUG&#10;AAAAAAYABgBZAQAAwwUAAAAA&#10;">
              <v:fill on="f" focussize="0,0"/>
              <v:stroke on="f" weight="0.5pt"/>
              <v:imagedata o:title=""/>
              <o:lock v:ext="edit" aspectratio="f"/>
              <v:textbox inset="0mm,0mm,0mm,0mm" style="mso-fit-shape-to-text:t;">
                <w:txbxContent>
                  <w:p>
                    <w:pPr>
                      <w:pStyle w:val="9"/>
                    </w:pP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tabs>
        <w:tab w:val="left" w:pos="2720"/>
        <w:tab w:val="clear" w:pos="4153"/>
        <w:tab w:val="clear" w:pos="8306"/>
      </w:tabs>
    </w:pPr>
    <w:r>
      <w:rPr>
        <w:sz w:val="18"/>
      </w:rPr>
      <mc:AlternateContent>
        <mc:Choice Requires="wps">
          <w:drawing>
            <wp:anchor distT="0" distB="0" distL="114300" distR="114300" simplePos="0" relativeHeight="251669504" behindDoc="0" locked="0" layoutInCell="1" allowOverlap="1">
              <wp:simplePos x="0" y="0"/>
              <wp:positionH relativeFrom="margin">
                <wp:align>center</wp:align>
              </wp:positionH>
              <wp:positionV relativeFrom="paragraph">
                <wp:posOffset>0</wp:posOffset>
              </wp:positionV>
              <wp:extent cx="1828800" cy="1828800"/>
              <wp:effectExtent l="0" t="0" r="0" b="0"/>
              <wp:wrapNone/>
              <wp:docPr id="13" name="文本框 13"/>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9"/>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false" anchor="t" anchorCtr="false" forceAA="false" upright="false" compatLnSpc="true">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9504;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FgAAAGRycy9QSwECFAAUAAAA&#10;CACHTuJAs0lY7tAAAAAFAQAADwAAAAAAAAABACAAAAA4AAAAZHJzL2Rvd25yZXYueG1sUEsBAhQA&#10;FAAAAAgAh07iQMGCRB0dAgAAKwQAAA4AAAAAAAAAAQAgAAAANQEAAGRycy9lMm9Eb2MueG1sUEsF&#10;BgAAAAAGAAYAWQEAAMQFAAAAAA==&#10;">
              <v:fill on="f" focussize="0,0"/>
              <v:stroke on="f" weight="0.5pt"/>
              <v:imagedata o:title=""/>
              <o:lock v:ext="edit" aspectratio="f"/>
              <v:textbox inset="0mm,0mm,0mm,0mm" style="mso-fit-shape-to-text:t;">
                <w:txbxContent>
                  <w:p>
                    <w:pPr>
                      <w:pStyle w:val="9"/>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Pr>
    <w:r>
      <w:rPr>
        <w:sz w:val="18"/>
      </w:rPr>
      <mc:AlternateContent>
        <mc:Choice Requires="wps">
          <w:drawing>
            <wp:anchor distT="0" distB="0" distL="114300" distR="114300" simplePos="0" relativeHeight="251667456" behindDoc="0" locked="0" layoutInCell="1" allowOverlap="1">
              <wp:simplePos x="0" y="0"/>
              <wp:positionH relativeFrom="margin">
                <wp:align>center</wp:align>
              </wp:positionH>
              <wp:positionV relativeFrom="paragraph">
                <wp:posOffset>0</wp:posOffset>
              </wp:positionV>
              <wp:extent cx="1828800" cy="1828800"/>
              <wp:effectExtent l="0" t="0" r="0" b="0"/>
              <wp:wrapNone/>
              <wp:docPr id="11" name="文本框 11"/>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9"/>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false" anchor="t" anchorCtr="false" forceAA="false" upright="false" compatLnSpc="true">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7456;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">
              <v:fill on="f" focussize="0,0"/>
              <v:stroke on="f" weight="0.5pt"/>
              <v:imagedata o:title=""/>
              <o:lock v:ext="edit" aspectratio="f"/>
              <v:textbox inset="0mm,0mm,0mm,0mm" style="mso-fit-shape-to-text:t;">
                <w:txbxContent>
                  <w:p>
                    <w:pPr>
                      <w:pStyle w:val="9"/>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tabs>
        <w:tab w:val="left" w:pos="2720"/>
        <w:tab w:val="clear" w:pos="4153"/>
        <w:tab w:val="clear" w:pos="8306"/>
      </w:tabs>
    </w:pPr>
    <w:r>
      <w:rPr>
        <w:sz w:val="18"/>
      </w:rPr>
      <mc:AlternateContent>
        <mc:Choice Requires="wps">
          <w:drawing>
            <wp:anchor distT="0" distB="0" distL="114300" distR="114300" simplePos="0" relativeHeight="251668480" behindDoc="0" locked="0" layoutInCell="1" allowOverlap="1">
              <wp:simplePos x="0" y="0"/>
              <wp:positionH relativeFrom="margin">
                <wp:align>center</wp:align>
              </wp:positionH>
              <wp:positionV relativeFrom="paragraph">
                <wp:posOffset>0</wp:posOffset>
              </wp:positionV>
              <wp:extent cx="1828800" cy="1828800"/>
              <wp:effectExtent l="0" t="0" r="0" b="0"/>
              <wp:wrapNone/>
              <wp:docPr id="12" name="文本框 12"/>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9"/>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false" anchor="t" anchorCtr="false" forceAA="false" upright="false" compatLnSpc="true">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8480;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WAAAAZHJzL1BLAQIUABQAAAAI&#10;AIdO4kCzSVju0AAAAAUBAAAPAAAAAAAAAAEAIAAAADgAAABkcnMvZG93bnJldi54bWxQSwECFAAU&#10;AAAACACHTuJAs0CioRwCAAArBAAADgAAAAAAAAABACAAAAA1AQAAZHJzL2Uyb0RvYy54bWxQSwUG&#10;AAAAAAYABgBZAQAAwwUAAAAA&#10;">
              <v:fill on="f" focussize="0,0"/>
              <v:stroke on="f" weight="0.5pt"/>
              <v:imagedata o:title=""/>
              <o:lock v:ext="edit" aspectratio="f"/>
              <v:textbox inset="0mm,0mm,0mm,0mm" style="mso-fit-shape-to-text:t;">
                <w:txbxContent>
                  <w:p>
                    <w:pPr>
                      <w:pStyle w:val="9"/>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tabs>
        <w:tab w:val="left" w:pos="2720"/>
        <w:tab w:val="clear" w:pos="4153"/>
        <w:tab w:val="clear" w:pos="8306"/>
      </w:tabs>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223520" cy="161925"/>
              <wp:effectExtent l="0" t="0" r="0" b="0"/>
              <wp:wrapNone/>
              <wp:docPr id="6" name="文本框 6"/>
              <wp:cNvGraphicFramePr/>
              <a:graphic xmlns:a="http://schemas.openxmlformats.org/drawingml/2006/main">
                <a:graphicData uri="http://schemas.microsoft.com/office/word/2010/wordprocessingShape">
                  <wps:wsp>
                    <wps:cNvSpPr txBox="true"/>
                    <wps:spPr>
                      <a:xfrm>
                        <a:off x="0" y="0"/>
                        <a:ext cx="223837" cy="161925"/>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9"/>
                          </w:pPr>
                          <w:r>
                            <w:rPr>
                              <w:rFonts w:hint="eastAsia"/>
                            </w:rPr>
                            <w:fldChar w:fldCharType="begin"/>
                          </w:r>
                          <w:r>
                            <w:rPr>
                              <w:rFonts w:hint="eastAsia"/>
                            </w:rPr>
                            <w:instrText xml:space="preserve"> PAGE  \* MERGEFORMAT </w:instrText>
                          </w:r>
                          <w:r>
                            <w:rPr>
                              <w:rFonts w:hint="eastAsia"/>
                            </w:rPr>
                            <w:fldChar w:fldCharType="separate"/>
                          </w:r>
                          <w:r>
                            <w:t>73</w:t>
                          </w:r>
                          <w:r>
                            <w:rPr>
                              <w:rFonts w:hint="eastAsia"/>
                            </w:rPr>
                            <w:fldChar w:fldCharType="end"/>
                          </w:r>
                        </w:p>
                      </w:txbxContent>
                    </wps:txbx>
                    <wps:bodyPr rot="0" spcFirstLastPara="0" vertOverflow="overflow" horzOverflow="overflow" vert="horz" wrap="square" lIns="0" tIns="0" rIns="0" bIns="0" numCol="1" spcCol="0" rtlCol="0" fromWordArt="false" anchor="t" anchorCtr="false" forceAA="false" compatLnSpc="true">
                      <a:noAutofit/>
                    </wps:bodyPr>
                  </wps:wsp>
                </a:graphicData>
              </a:graphic>
            </wp:anchor>
          </w:drawing>
        </mc:Choice>
        <mc:Fallback>
          <w:pict>
            <v:shape id="_x0000_s1026" o:spid="_x0000_s1026" o:spt="202" type="#_x0000_t202" style="position:absolute;left:0pt;margin-top:0pt;height:12.75pt;width:17.6pt;mso-position-horizontal:center;mso-position-horizontal-relative:margin;z-index:251659264;mso-width-relative:page;mso-height-relative:page;" filled="f" stroked="f" coordsize="21600,21600" o:gfxdata="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">
              <v:fill on="f" focussize="0,0"/>
              <v:stroke on="f" weight="0.5pt"/>
              <v:imagedata o:title=""/>
              <o:lock v:ext="edit" aspectratio="f"/>
              <v:textbox inset="0mm,0mm,0mm,0mm">
                <w:txbxContent>
                  <w:p>
                    <w:pPr>
                      <w:pStyle w:val="9"/>
                    </w:pPr>
                    <w:r>
                      <w:rPr>
                        <w:rFonts w:hint="eastAsia"/>
                      </w:rPr>
                      <w:fldChar w:fldCharType="begin"/>
                    </w:r>
                    <w:r>
                      <w:rPr>
                        <w:rFonts w:hint="eastAsia"/>
                      </w:rPr>
                      <w:instrText xml:space="preserve"> PAGE  \* MERGEFORMAT </w:instrText>
                    </w:r>
                    <w:r>
                      <w:rPr>
                        <w:rFonts w:hint="eastAsia"/>
                      </w:rPr>
                      <w:fldChar w:fldCharType="separate"/>
                    </w:r>
                    <w:r>
                      <w:t>73</w:t>
                    </w:r>
                    <w:r>
                      <w:rPr>
                        <w:rFonts w:hint="eastAsia"/>
                      </w:rPr>
                      <w:fldChar w:fldCharType="end"/>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tabs>
        <w:tab w:val="left" w:pos="2720"/>
        <w:tab w:val="clear" w:pos="4153"/>
        <w:tab w:val="clear" w:pos="8306"/>
      </w:tabs>
    </w:pPr>
    <w:r>
      <mc:AlternateContent>
        <mc:Choice Requires="wps">
          <w:drawing>
            <wp:anchor distT="0" distB="0" distL="114300" distR="114300" simplePos="0" relativeHeight="251670528" behindDoc="0" locked="0" layoutInCell="1" allowOverlap="1">
              <wp:simplePos x="0" y="0"/>
              <wp:positionH relativeFrom="margin">
                <wp:align>center</wp:align>
              </wp:positionH>
              <wp:positionV relativeFrom="paragraph">
                <wp:posOffset>0</wp:posOffset>
              </wp:positionV>
              <wp:extent cx="223520" cy="161925"/>
              <wp:effectExtent l="0" t="0" r="0" b="0"/>
              <wp:wrapNone/>
              <wp:docPr id="14" name="文本框 14"/>
              <wp:cNvGraphicFramePr/>
              <a:graphic xmlns:a="http://schemas.openxmlformats.org/drawingml/2006/main">
                <a:graphicData uri="http://schemas.microsoft.com/office/word/2010/wordprocessingShape">
                  <wps:wsp>
                    <wps:cNvSpPr txBox="true"/>
                    <wps:spPr>
                      <a:xfrm>
                        <a:off x="0" y="0"/>
                        <a:ext cx="223837" cy="161925"/>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9"/>
                          </w:pPr>
                          <w:r>
                            <w:rPr>
                              <w:rFonts w:hint="eastAsia"/>
                            </w:rPr>
                            <w:fldChar w:fldCharType="begin"/>
                          </w:r>
                          <w:r>
                            <w:rPr>
                              <w:rFonts w:hint="eastAsia"/>
                            </w:rPr>
                            <w:instrText xml:space="preserve"> PAGE  \* MERGEFORMAT </w:instrText>
                          </w:r>
                          <w:r>
                            <w:rPr>
                              <w:rFonts w:hint="eastAsia"/>
                            </w:rPr>
                            <w:fldChar w:fldCharType="separate"/>
                          </w:r>
                          <w:r>
                            <w:t>73</w:t>
                          </w:r>
                          <w:r>
                            <w:rPr>
                              <w:rFonts w:hint="eastAsia"/>
                            </w:rPr>
                            <w:fldChar w:fldCharType="end"/>
                          </w:r>
                        </w:p>
                      </w:txbxContent>
                    </wps:txbx>
                    <wps:bodyPr rot="0" spcFirstLastPara="0" vertOverflow="overflow" horzOverflow="overflow" vert="horz" wrap="square" lIns="0" tIns="0" rIns="0" bIns="0" numCol="1" spcCol="0" rtlCol="0" fromWordArt="false" anchor="t" anchorCtr="false" forceAA="false" compatLnSpc="true">
                      <a:noAutofit/>
                    </wps:bodyPr>
                  </wps:wsp>
                </a:graphicData>
              </a:graphic>
            </wp:anchor>
          </w:drawing>
        </mc:Choice>
        <mc:Fallback>
          <w:pict>
            <v:shape id="_x0000_s1026" o:spid="_x0000_s1026" o:spt="202" type="#_x0000_t202" style="position:absolute;left:0pt;margin-top:0pt;height:12.75pt;width:17.6pt;mso-position-horizontal:center;mso-position-horizontal-relative:margin;z-index:251670528;mso-width-relative:page;mso-height-relative:page;" filled="f" stroked="f" coordsize="21600,21600" o:gfxdata="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">
              <v:fill on="f" focussize="0,0"/>
              <v:stroke on="f" weight="0.5pt"/>
              <v:imagedata o:title=""/>
              <o:lock v:ext="edit" aspectratio="f"/>
              <v:textbox inset="0mm,0mm,0mm,0mm">
                <w:txbxContent>
                  <w:p>
                    <w:pPr>
                      <w:pStyle w:val="9"/>
                    </w:pPr>
                    <w:r>
                      <w:rPr>
                        <w:rFonts w:hint="eastAsia"/>
                      </w:rPr>
                      <w:fldChar w:fldCharType="begin"/>
                    </w:r>
                    <w:r>
                      <w:rPr>
                        <w:rFonts w:hint="eastAsia"/>
                      </w:rPr>
                      <w:instrText xml:space="preserve"> PAGE  \* MERGEFORMAT </w:instrText>
                    </w:r>
                    <w:r>
                      <w:rPr>
                        <w:rFonts w:hint="eastAsia"/>
                      </w:rPr>
                      <w:fldChar w:fldCharType="separate"/>
                    </w:r>
                    <w:r>
                      <w:t>73</w:t>
                    </w:r>
                    <w:r>
                      <w:rPr>
                        <w:rFonts w:hint="eastAsia"/>
                      </w:rP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44C50F90"/>
    <w:multiLevelType w:val="multilevel"/>
    <w:tmpl w:val="44C50F90"/>
    <w:lvl w:ilvl="0" w:tentative="0">
      <w:start w:val="1"/>
      <w:numFmt w:val="lowerLetter"/>
      <w:pStyle w:val="36"/>
      <w:lvlText w:val="%1)"/>
      <w:lvlJc w:val="left"/>
      <w:pPr>
        <w:tabs>
          <w:tab w:val="left" w:pos="851"/>
        </w:tabs>
        <w:ind w:left="851" w:hanging="426"/>
      </w:pPr>
      <w:rPr>
        <w:rFonts w:hint="eastAsia" w:ascii="宋体" w:hAnsi="Times New Roman" w:eastAsia="宋体"/>
        <w:sz w:val="21"/>
      </w:rPr>
    </w:lvl>
    <w:lvl w:ilvl="1" w:tentative="0">
      <w:start w:val="1"/>
      <w:numFmt w:val="decimal"/>
      <w:pStyle w:val="34"/>
      <w:lvlText w:val="%2)"/>
      <w:lvlJc w:val="left"/>
      <w:pPr>
        <w:tabs>
          <w:tab w:val="left" w:pos="1276"/>
        </w:tabs>
        <w:ind w:left="1276" w:hanging="425"/>
      </w:pPr>
      <w:rPr>
        <w:rFonts w:hint="eastAsia" w:ascii="宋体" w:hAnsi="Times New Roman" w:eastAsia="宋体"/>
        <w:sz w:val="21"/>
      </w:rPr>
    </w:lvl>
    <w:lvl w:ilvl="2" w:tentative="0">
      <w:start w:val="1"/>
      <w:numFmt w:val="decimal"/>
      <w:pStyle w:val="35"/>
      <w:lvlText w:val="(%3)"/>
      <w:lvlJc w:val="left"/>
      <w:pPr>
        <w:ind w:left="1701" w:hanging="425"/>
      </w:pPr>
      <w:rPr>
        <w:rFonts w:hint="eastAsia" w:ascii="宋体" w:hAnsi="Times New Roman" w:eastAsia="宋体"/>
        <w:sz w:val="21"/>
      </w:rPr>
    </w:lvl>
    <w:lvl w:ilvl="3" w:tentative="0">
      <w:start w:val="1"/>
      <w:numFmt w:val="decimal"/>
      <w:lvlText w:val="%4."/>
      <w:lvlJc w:val="left"/>
      <w:pPr>
        <w:tabs>
          <w:tab w:val="left" w:pos="2100"/>
        </w:tabs>
        <w:ind w:left="2099" w:hanging="419"/>
      </w:pPr>
      <w:rPr>
        <w:rFonts w:hint="eastAsia"/>
      </w:rPr>
    </w:lvl>
    <w:lvl w:ilvl="4" w:tentative="0">
      <w:start w:val="1"/>
      <w:numFmt w:val="lowerLetter"/>
      <w:lvlText w:val="%5)"/>
      <w:lvlJc w:val="left"/>
      <w:pPr>
        <w:tabs>
          <w:tab w:val="left" w:pos="2520"/>
        </w:tabs>
        <w:ind w:left="2519" w:hanging="419"/>
      </w:pPr>
      <w:rPr>
        <w:rFonts w:hint="eastAsia"/>
      </w:rPr>
    </w:lvl>
    <w:lvl w:ilvl="5" w:tentative="0">
      <w:start w:val="1"/>
      <w:numFmt w:val="lowerRoman"/>
      <w:lvlText w:val="%6."/>
      <w:lvlJc w:val="right"/>
      <w:pPr>
        <w:tabs>
          <w:tab w:val="left" w:pos="2940"/>
        </w:tabs>
        <w:ind w:left="2939" w:hanging="419"/>
      </w:pPr>
      <w:rPr>
        <w:rFonts w:hint="eastAsia"/>
      </w:rPr>
    </w:lvl>
    <w:lvl w:ilvl="6" w:tentative="0">
      <w:start w:val="1"/>
      <w:numFmt w:val="decimal"/>
      <w:lvlText w:val="%7."/>
      <w:lvlJc w:val="left"/>
      <w:pPr>
        <w:tabs>
          <w:tab w:val="left" w:pos="3360"/>
        </w:tabs>
        <w:ind w:left="3359" w:hanging="419"/>
      </w:pPr>
      <w:rPr>
        <w:rFonts w:hint="eastAsia"/>
      </w:rPr>
    </w:lvl>
    <w:lvl w:ilvl="7" w:tentative="0">
      <w:start w:val="1"/>
      <w:numFmt w:val="lowerLetter"/>
      <w:lvlText w:val="%8)"/>
      <w:lvlJc w:val="left"/>
      <w:pPr>
        <w:tabs>
          <w:tab w:val="left" w:pos="3780"/>
        </w:tabs>
        <w:ind w:left="3779" w:hanging="419"/>
      </w:pPr>
      <w:rPr>
        <w:rFonts w:hint="eastAsia"/>
      </w:rPr>
    </w:lvl>
    <w:lvl w:ilvl="8" w:tentative="0">
      <w:start w:val="1"/>
      <w:numFmt w:val="lowerRoman"/>
      <w:lvlText w:val="%9."/>
      <w:lvlJc w:val="right"/>
      <w:pPr>
        <w:tabs>
          <w:tab w:val="left" w:pos="4200"/>
        </w:tabs>
        <w:ind w:left="4199" w:hanging="419"/>
      </w:pPr>
      <w:rPr>
        <w:rFonts w:hint="eastAsia"/>
      </w:rPr>
    </w:lvl>
  </w:abstractNum>
  <w:abstractNum w:abstractNumId="1">
    <w:nsid w:val="4F2327E0"/>
    <w:multiLevelType w:val="multilevel"/>
    <w:tmpl w:val="4F2327E0"/>
    <w:lvl w:ilvl="0" w:tentative="0">
      <w:start w:val="1"/>
      <w:numFmt w:val="decimal"/>
      <w:lvlText w:val="%1."/>
      <w:lvlJc w:val="left"/>
      <w:pPr>
        <w:ind w:left="440" w:hanging="440"/>
      </w:pPr>
    </w:lvl>
    <w:lvl w:ilvl="1" w:tentative="0">
      <w:start w:val="1"/>
      <w:numFmt w:val="lowerLetter"/>
      <w:lvlText w:val="%2)"/>
      <w:lvlJc w:val="left"/>
      <w:pPr>
        <w:ind w:left="880" w:hanging="440"/>
      </w:pPr>
    </w:lvl>
    <w:lvl w:ilvl="2" w:tentative="0">
      <w:start w:val="1"/>
      <w:numFmt w:val="lowerRoman"/>
      <w:lvlText w:val="%3."/>
      <w:lvlJc w:val="right"/>
      <w:pPr>
        <w:ind w:left="1320" w:hanging="440"/>
      </w:pPr>
    </w:lvl>
    <w:lvl w:ilvl="3" w:tentative="0">
      <w:start w:val="1"/>
      <w:numFmt w:val="decimal"/>
      <w:lvlText w:val="%4."/>
      <w:lvlJc w:val="left"/>
      <w:pPr>
        <w:ind w:left="1760" w:hanging="440"/>
      </w:pPr>
    </w:lvl>
    <w:lvl w:ilvl="4" w:tentative="0">
      <w:start w:val="1"/>
      <w:numFmt w:val="lowerLetter"/>
      <w:lvlText w:val="%5)"/>
      <w:lvlJc w:val="left"/>
      <w:pPr>
        <w:ind w:left="2200" w:hanging="440"/>
      </w:pPr>
    </w:lvl>
    <w:lvl w:ilvl="5" w:tentative="0">
      <w:start w:val="1"/>
      <w:numFmt w:val="lowerRoman"/>
      <w:lvlText w:val="%6."/>
      <w:lvlJc w:val="right"/>
      <w:pPr>
        <w:ind w:left="2640" w:hanging="440"/>
      </w:pPr>
    </w:lvl>
    <w:lvl w:ilvl="6" w:tentative="0">
      <w:start w:val="1"/>
      <w:numFmt w:val="decimal"/>
      <w:lvlText w:val="%7."/>
      <w:lvlJc w:val="left"/>
      <w:pPr>
        <w:ind w:left="3080" w:hanging="440"/>
      </w:pPr>
    </w:lvl>
    <w:lvl w:ilvl="7" w:tentative="0">
      <w:start w:val="1"/>
      <w:numFmt w:val="lowerLetter"/>
      <w:lvlText w:val="%8)"/>
      <w:lvlJc w:val="left"/>
      <w:pPr>
        <w:ind w:left="3520" w:hanging="440"/>
      </w:pPr>
    </w:lvl>
    <w:lvl w:ilvl="8" w:tentative="0">
      <w:start w:val="1"/>
      <w:numFmt w:val="lowerRoman"/>
      <w:lvlText w:val="%9."/>
      <w:lvlJc w:val="right"/>
      <w:pPr>
        <w:ind w:left="3960" w:hanging="440"/>
      </w:pPr>
    </w:lvl>
  </w:abstractNum>
  <w:abstractNum w:abstractNumId="2">
    <w:nsid w:val="646260FA"/>
    <w:multiLevelType w:val="multilevel"/>
    <w:tmpl w:val="646260FA"/>
    <w:lvl w:ilvl="0" w:tentative="0">
      <w:start w:val="1"/>
      <w:numFmt w:val="decimal"/>
      <w:pStyle w:val="40"/>
      <w:suff w:val="nothing"/>
      <w:lvlText w:val="表%1　"/>
      <w:lvlJc w:val="left"/>
      <w:pPr>
        <w:ind w:left="0" w:firstLine="0"/>
      </w:pPr>
    </w:lvl>
    <w:lvl w:ilvl="1" w:tentative="0">
      <w:start w:val="1"/>
      <w:numFmt w:val="decimal"/>
      <w:lvlText w:val="%1.%2"/>
      <w:lvlJc w:val="left"/>
      <w:pPr>
        <w:tabs>
          <w:tab w:val="left" w:pos="992"/>
        </w:tabs>
        <w:ind w:left="992" w:hanging="567"/>
      </w:pPr>
    </w:lvl>
    <w:lvl w:ilvl="2" w:tentative="0">
      <w:start w:val="1"/>
      <w:numFmt w:val="decimal"/>
      <w:lvlText w:val="%1.%2.%3"/>
      <w:lvlJc w:val="left"/>
      <w:pPr>
        <w:tabs>
          <w:tab w:val="left" w:pos="1417"/>
        </w:tabs>
        <w:ind w:left="1417" w:hanging="567"/>
      </w:pPr>
    </w:lvl>
    <w:lvl w:ilvl="3" w:tentative="0">
      <w:start w:val="1"/>
      <w:numFmt w:val="decimal"/>
      <w:lvlText w:val="%1.%2.%3.%4"/>
      <w:lvlJc w:val="left"/>
      <w:pPr>
        <w:tabs>
          <w:tab w:val="left" w:pos="1984"/>
        </w:tabs>
        <w:ind w:left="1984" w:hanging="708"/>
      </w:pPr>
    </w:lvl>
    <w:lvl w:ilvl="4" w:tentative="0">
      <w:start w:val="1"/>
      <w:numFmt w:val="decimal"/>
      <w:lvlText w:val="%1.%2.%3.%4.%5"/>
      <w:lvlJc w:val="left"/>
      <w:pPr>
        <w:tabs>
          <w:tab w:val="left" w:pos="2551"/>
        </w:tabs>
        <w:ind w:left="2551" w:hanging="850"/>
      </w:pPr>
    </w:lvl>
    <w:lvl w:ilvl="5" w:tentative="0">
      <w:start w:val="1"/>
      <w:numFmt w:val="decimal"/>
      <w:lvlText w:val="%1.%2.%3.%4.%5.%6"/>
      <w:lvlJc w:val="left"/>
      <w:pPr>
        <w:tabs>
          <w:tab w:val="left" w:pos="3260"/>
        </w:tabs>
        <w:ind w:left="3260" w:hanging="1134"/>
      </w:pPr>
    </w:lvl>
    <w:lvl w:ilvl="6" w:tentative="0">
      <w:start w:val="1"/>
      <w:numFmt w:val="decimal"/>
      <w:lvlText w:val="%1.%2.%3.%4.%5.%6.%7"/>
      <w:lvlJc w:val="left"/>
      <w:pPr>
        <w:tabs>
          <w:tab w:val="left" w:pos="3827"/>
        </w:tabs>
        <w:ind w:left="3827" w:hanging="1276"/>
      </w:pPr>
    </w:lvl>
    <w:lvl w:ilvl="7" w:tentative="0">
      <w:start w:val="1"/>
      <w:numFmt w:val="decimal"/>
      <w:lvlText w:val="%1.%2.%3.%4.%5.%6.%7.%8"/>
      <w:lvlJc w:val="left"/>
      <w:pPr>
        <w:tabs>
          <w:tab w:val="left" w:pos="4394"/>
        </w:tabs>
        <w:ind w:left="4394" w:hanging="1418"/>
      </w:pPr>
    </w:lvl>
    <w:lvl w:ilvl="8" w:tentative="0">
      <w:start w:val="1"/>
      <w:numFmt w:val="decimal"/>
      <w:lvlText w:val="%1.%2.%3.%4.%5.%6.%7.%8.%9"/>
      <w:lvlJc w:val="left"/>
      <w:pPr>
        <w:tabs>
          <w:tab w:val="left" w:pos="5102"/>
        </w:tabs>
        <w:ind w:left="5102" w:hanging="170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9"/>
  <w:embedSystemFonts/>
  <w:bordersDoNotSurroundHeader w:val="false"/>
  <w:bordersDoNotSurroundFooter w:val="false"/>
  <w:documentProtection w:enforcement="0"/>
  <w:defaultTabStop w:val="420"/>
  <w:drawingGridVerticalSpacing w:val="156"/>
  <w:displayHorizontalDrawingGridEvery w:val="1"/>
  <w:displayVerticalDrawingGridEvery w:val="1"/>
  <w:noPunctuationKerning w:val="true"/>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jI1N2IwNWM1ZTk3MmQ4NGJhOTU4OWZhYzAyYTM4Y2UifQ=="/>
  </w:docVars>
  <w:rsids>
    <w:rsidRoot w:val="278D6A8E"/>
    <w:rsid w:val="00005654"/>
    <w:rsid w:val="0000682E"/>
    <w:rsid w:val="00006D4A"/>
    <w:rsid w:val="00012467"/>
    <w:rsid w:val="00015F73"/>
    <w:rsid w:val="00020B5C"/>
    <w:rsid w:val="00021D49"/>
    <w:rsid w:val="00025540"/>
    <w:rsid w:val="0003044F"/>
    <w:rsid w:val="00030867"/>
    <w:rsid w:val="00042092"/>
    <w:rsid w:val="00044E13"/>
    <w:rsid w:val="00047C5F"/>
    <w:rsid w:val="0005263A"/>
    <w:rsid w:val="000564D0"/>
    <w:rsid w:val="0006313A"/>
    <w:rsid w:val="0007022E"/>
    <w:rsid w:val="0008034C"/>
    <w:rsid w:val="00085AFD"/>
    <w:rsid w:val="00091F7A"/>
    <w:rsid w:val="0009512D"/>
    <w:rsid w:val="000970AA"/>
    <w:rsid w:val="000A3CE5"/>
    <w:rsid w:val="000A5442"/>
    <w:rsid w:val="000A5D4D"/>
    <w:rsid w:val="000B1744"/>
    <w:rsid w:val="000B62C8"/>
    <w:rsid w:val="000B794E"/>
    <w:rsid w:val="000C0CBE"/>
    <w:rsid w:val="000C322D"/>
    <w:rsid w:val="000C3C12"/>
    <w:rsid w:val="000C3EEC"/>
    <w:rsid w:val="000D0C79"/>
    <w:rsid w:val="000D3BE5"/>
    <w:rsid w:val="000D5072"/>
    <w:rsid w:val="000E39EF"/>
    <w:rsid w:val="000E49F7"/>
    <w:rsid w:val="000F7A05"/>
    <w:rsid w:val="00101088"/>
    <w:rsid w:val="00117625"/>
    <w:rsid w:val="00122113"/>
    <w:rsid w:val="001231E0"/>
    <w:rsid w:val="001235A4"/>
    <w:rsid w:val="00123CDA"/>
    <w:rsid w:val="001245C8"/>
    <w:rsid w:val="00127155"/>
    <w:rsid w:val="0012739F"/>
    <w:rsid w:val="0013147B"/>
    <w:rsid w:val="00140868"/>
    <w:rsid w:val="00142DFF"/>
    <w:rsid w:val="00150CE0"/>
    <w:rsid w:val="001546B3"/>
    <w:rsid w:val="0016024B"/>
    <w:rsid w:val="001605F7"/>
    <w:rsid w:val="00161BDE"/>
    <w:rsid w:val="00185C95"/>
    <w:rsid w:val="001941CC"/>
    <w:rsid w:val="001967CB"/>
    <w:rsid w:val="001A2DCF"/>
    <w:rsid w:val="001A4275"/>
    <w:rsid w:val="001B1107"/>
    <w:rsid w:val="001C1973"/>
    <w:rsid w:val="001D1173"/>
    <w:rsid w:val="001D1F9A"/>
    <w:rsid w:val="001D23B4"/>
    <w:rsid w:val="001D3F58"/>
    <w:rsid w:val="001E3FD6"/>
    <w:rsid w:val="001E570F"/>
    <w:rsid w:val="001F03FC"/>
    <w:rsid w:val="001F4D97"/>
    <w:rsid w:val="001F4EC1"/>
    <w:rsid w:val="00203B72"/>
    <w:rsid w:val="00204C43"/>
    <w:rsid w:val="00205864"/>
    <w:rsid w:val="002106F3"/>
    <w:rsid w:val="00222B35"/>
    <w:rsid w:val="00225718"/>
    <w:rsid w:val="00232354"/>
    <w:rsid w:val="00254B4B"/>
    <w:rsid w:val="00261D4C"/>
    <w:rsid w:val="00265625"/>
    <w:rsid w:val="002658BB"/>
    <w:rsid w:val="002668AF"/>
    <w:rsid w:val="00266EEB"/>
    <w:rsid w:val="00267BA8"/>
    <w:rsid w:val="002743BB"/>
    <w:rsid w:val="00276FA2"/>
    <w:rsid w:val="002803A7"/>
    <w:rsid w:val="00282131"/>
    <w:rsid w:val="0028293A"/>
    <w:rsid w:val="00284414"/>
    <w:rsid w:val="002867FF"/>
    <w:rsid w:val="002931D8"/>
    <w:rsid w:val="002A7E55"/>
    <w:rsid w:val="002C2DCE"/>
    <w:rsid w:val="002D0A73"/>
    <w:rsid w:val="002D7407"/>
    <w:rsid w:val="002E00BE"/>
    <w:rsid w:val="002E7455"/>
    <w:rsid w:val="002F7F0B"/>
    <w:rsid w:val="0030259E"/>
    <w:rsid w:val="003035F9"/>
    <w:rsid w:val="00310394"/>
    <w:rsid w:val="003119F6"/>
    <w:rsid w:val="00312985"/>
    <w:rsid w:val="00312D49"/>
    <w:rsid w:val="003169F1"/>
    <w:rsid w:val="003177EB"/>
    <w:rsid w:val="003203D4"/>
    <w:rsid w:val="00333635"/>
    <w:rsid w:val="0033563D"/>
    <w:rsid w:val="00336A99"/>
    <w:rsid w:val="00345976"/>
    <w:rsid w:val="00357C11"/>
    <w:rsid w:val="003678B3"/>
    <w:rsid w:val="00370CE1"/>
    <w:rsid w:val="00371AD4"/>
    <w:rsid w:val="00372187"/>
    <w:rsid w:val="003734C8"/>
    <w:rsid w:val="0038047B"/>
    <w:rsid w:val="003813A1"/>
    <w:rsid w:val="00393940"/>
    <w:rsid w:val="0039480C"/>
    <w:rsid w:val="00396228"/>
    <w:rsid w:val="003A0CD3"/>
    <w:rsid w:val="003A166C"/>
    <w:rsid w:val="003A2463"/>
    <w:rsid w:val="003A4458"/>
    <w:rsid w:val="003A717D"/>
    <w:rsid w:val="003B4803"/>
    <w:rsid w:val="003B505A"/>
    <w:rsid w:val="003B5D1A"/>
    <w:rsid w:val="003C40AB"/>
    <w:rsid w:val="003D13C7"/>
    <w:rsid w:val="003D1415"/>
    <w:rsid w:val="003D3111"/>
    <w:rsid w:val="003D428C"/>
    <w:rsid w:val="003E3491"/>
    <w:rsid w:val="003E6E14"/>
    <w:rsid w:val="003E7A1A"/>
    <w:rsid w:val="003F0668"/>
    <w:rsid w:val="003F2CDE"/>
    <w:rsid w:val="003F58DE"/>
    <w:rsid w:val="00401102"/>
    <w:rsid w:val="004033D8"/>
    <w:rsid w:val="004042A4"/>
    <w:rsid w:val="00404A8A"/>
    <w:rsid w:val="00404F88"/>
    <w:rsid w:val="00404F9C"/>
    <w:rsid w:val="00405BAB"/>
    <w:rsid w:val="004103FC"/>
    <w:rsid w:val="004165D0"/>
    <w:rsid w:val="00426515"/>
    <w:rsid w:val="00442469"/>
    <w:rsid w:val="0044327E"/>
    <w:rsid w:val="00444320"/>
    <w:rsid w:val="00452592"/>
    <w:rsid w:val="00453B1C"/>
    <w:rsid w:val="0046238D"/>
    <w:rsid w:val="00472DA4"/>
    <w:rsid w:val="0047346B"/>
    <w:rsid w:val="00473F11"/>
    <w:rsid w:val="0047643D"/>
    <w:rsid w:val="00476BA2"/>
    <w:rsid w:val="004915DD"/>
    <w:rsid w:val="00494F68"/>
    <w:rsid w:val="00497A3E"/>
    <w:rsid w:val="004A0BA5"/>
    <w:rsid w:val="004A4D58"/>
    <w:rsid w:val="004A5F5E"/>
    <w:rsid w:val="004A7FDA"/>
    <w:rsid w:val="004B020B"/>
    <w:rsid w:val="004B1712"/>
    <w:rsid w:val="004B3F68"/>
    <w:rsid w:val="004B5683"/>
    <w:rsid w:val="004B6564"/>
    <w:rsid w:val="004C1E30"/>
    <w:rsid w:val="004C37FC"/>
    <w:rsid w:val="004C74B5"/>
    <w:rsid w:val="004E1BBB"/>
    <w:rsid w:val="004E20CC"/>
    <w:rsid w:val="004E51DE"/>
    <w:rsid w:val="004F6398"/>
    <w:rsid w:val="004F7565"/>
    <w:rsid w:val="004F75F0"/>
    <w:rsid w:val="00515D29"/>
    <w:rsid w:val="00523D15"/>
    <w:rsid w:val="005272AF"/>
    <w:rsid w:val="0053243E"/>
    <w:rsid w:val="00534B3A"/>
    <w:rsid w:val="00537B75"/>
    <w:rsid w:val="005406F3"/>
    <w:rsid w:val="00540A3B"/>
    <w:rsid w:val="00551182"/>
    <w:rsid w:val="00551506"/>
    <w:rsid w:val="00552D46"/>
    <w:rsid w:val="005561F6"/>
    <w:rsid w:val="00560059"/>
    <w:rsid w:val="00560829"/>
    <w:rsid w:val="00561183"/>
    <w:rsid w:val="005621F2"/>
    <w:rsid w:val="005638E9"/>
    <w:rsid w:val="00564690"/>
    <w:rsid w:val="005654AC"/>
    <w:rsid w:val="005654C1"/>
    <w:rsid w:val="00570E92"/>
    <w:rsid w:val="00571878"/>
    <w:rsid w:val="005760DC"/>
    <w:rsid w:val="0057673A"/>
    <w:rsid w:val="00577119"/>
    <w:rsid w:val="005824D2"/>
    <w:rsid w:val="00585ADC"/>
    <w:rsid w:val="005866AE"/>
    <w:rsid w:val="00586F74"/>
    <w:rsid w:val="00591B54"/>
    <w:rsid w:val="00596A8B"/>
    <w:rsid w:val="005A1F6A"/>
    <w:rsid w:val="005C0818"/>
    <w:rsid w:val="005C65DE"/>
    <w:rsid w:val="005D195D"/>
    <w:rsid w:val="005D2F47"/>
    <w:rsid w:val="005D6110"/>
    <w:rsid w:val="005E238F"/>
    <w:rsid w:val="005F1960"/>
    <w:rsid w:val="005F2AAA"/>
    <w:rsid w:val="005F6131"/>
    <w:rsid w:val="00612D85"/>
    <w:rsid w:val="00615B38"/>
    <w:rsid w:val="00627120"/>
    <w:rsid w:val="006309E3"/>
    <w:rsid w:val="00632F70"/>
    <w:rsid w:val="006455BB"/>
    <w:rsid w:val="0065095C"/>
    <w:rsid w:val="00653C53"/>
    <w:rsid w:val="00654F75"/>
    <w:rsid w:val="0065551D"/>
    <w:rsid w:val="00656ABA"/>
    <w:rsid w:val="0065706C"/>
    <w:rsid w:val="00661262"/>
    <w:rsid w:val="006632D7"/>
    <w:rsid w:val="006677E3"/>
    <w:rsid w:val="00672BD1"/>
    <w:rsid w:val="006907E7"/>
    <w:rsid w:val="006908D0"/>
    <w:rsid w:val="006926BE"/>
    <w:rsid w:val="006A04B3"/>
    <w:rsid w:val="006A2251"/>
    <w:rsid w:val="006A32B2"/>
    <w:rsid w:val="006A4824"/>
    <w:rsid w:val="006A5085"/>
    <w:rsid w:val="006B1380"/>
    <w:rsid w:val="006B3595"/>
    <w:rsid w:val="006E3988"/>
    <w:rsid w:val="006E5E1F"/>
    <w:rsid w:val="006E6383"/>
    <w:rsid w:val="006F4807"/>
    <w:rsid w:val="006F546E"/>
    <w:rsid w:val="00702043"/>
    <w:rsid w:val="007034BD"/>
    <w:rsid w:val="007039D8"/>
    <w:rsid w:val="00705856"/>
    <w:rsid w:val="00706511"/>
    <w:rsid w:val="007136AB"/>
    <w:rsid w:val="007145B4"/>
    <w:rsid w:val="00720C84"/>
    <w:rsid w:val="00731F55"/>
    <w:rsid w:val="007339F7"/>
    <w:rsid w:val="00733AE9"/>
    <w:rsid w:val="007407E2"/>
    <w:rsid w:val="00740C26"/>
    <w:rsid w:val="0074160C"/>
    <w:rsid w:val="00741E62"/>
    <w:rsid w:val="00742134"/>
    <w:rsid w:val="0075207F"/>
    <w:rsid w:val="00752E61"/>
    <w:rsid w:val="00756690"/>
    <w:rsid w:val="00756DB7"/>
    <w:rsid w:val="00757B6A"/>
    <w:rsid w:val="00761BE1"/>
    <w:rsid w:val="00762A81"/>
    <w:rsid w:val="00773D60"/>
    <w:rsid w:val="00774B6E"/>
    <w:rsid w:val="00780779"/>
    <w:rsid w:val="0078158B"/>
    <w:rsid w:val="00782715"/>
    <w:rsid w:val="007853A4"/>
    <w:rsid w:val="00793D97"/>
    <w:rsid w:val="007A2A17"/>
    <w:rsid w:val="007A3F75"/>
    <w:rsid w:val="007A692F"/>
    <w:rsid w:val="007B2763"/>
    <w:rsid w:val="007B472E"/>
    <w:rsid w:val="007B5249"/>
    <w:rsid w:val="007B7046"/>
    <w:rsid w:val="007C029E"/>
    <w:rsid w:val="007C4A0D"/>
    <w:rsid w:val="007C68B8"/>
    <w:rsid w:val="007D49EE"/>
    <w:rsid w:val="007D63DD"/>
    <w:rsid w:val="007E2BA3"/>
    <w:rsid w:val="007F1480"/>
    <w:rsid w:val="007F709D"/>
    <w:rsid w:val="008010C0"/>
    <w:rsid w:val="008017CE"/>
    <w:rsid w:val="00806268"/>
    <w:rsid w:val="00812AFD"/>
    <w:rsid w:val="008162E1"/>
    <w:rsid w:val="00816F7B"/>
    <w:rsid w:val="00816FD1"/>
    <w:rsid w:val="00820C03"/>
    <w:rsid w:val="00823269"/>
    <w:rsid w:val="00823650"/>
    <w:rsid w:val="00823A90"/>
    <w:rsid w:val="008249A5"/>
    <w:rsid w:val="0082594B"/>
    <w:rsid w:val="008262ED"/>
    <w:rsid w:val="00827850"/>
    <w:rsid w:val="0083049D"/>
    <w:rsid w:val="00833478"/>
    <w:rsid w:val="00837629"/>
    <w:rsid w:val="00846F20"/>
    <w:rsid w:val="008543E0"/>
    <w:rsid w:val="00855984"/>
    <w:rsid w:val="00857D92"/>
    <w:rsid w:val="00865248"/>
    <w:rsid w:val="00870DE7"/>
    <w:rsid w:val="00873623"/>
    <w:rsid w:val="008746A1"/>
    <w:rsid w:val="008755C6"/>
    <w:rsid w:val="008864D2"/>
    <w:rsid w:val="00891CE8"/>
    <w:rsid w:val="008950D6"/>
    <w:rsid w:val="0089554E"/>
    <w:rsid w:val="00897189"/>
    <w:rsid w:val="008A0B8A"/>
    <w:rsid w:val="008A2E06"/>
    <w:rsid w:val="008A5D74"/>
    <w:rsid w:val="008B5374"/>
    <w:rsid w:val="008B69B0"/>
    <w:rsid w:val="008C5523"/>
    <w:rsid w:val="008C7C70"/>
    <w:rsid w:val="008D67EF"/>
    <w:rsid w:val="008D71DE"/>
    <w:rsid w:val="008E46C3"/>
    <w:rsid w:val="008F15C7"/>
    <w:rsid w:val="008F553B"/>
    <w:rsid w:val="009010E8"/>
    <w:rsid w:val="00901DC5"/>
    <w:rsid w:val="00902F9D"/>
    <w:rsid w:val="00903EAA"/>
    <w:rsid w:val="00905733"/>
    <w:rsid w:val="0090736A"/>
    <w:rsid w:val="009077ED"/>
    <w:rsid w:val="00913698"/>
    <w:rsid w:val="00916D4F"/>
    <w:rsid w:val="00925C55"/>
    <w:rsid w:val="00926B89"/>
    <w:rsid w:val="0093025D"/>
    <w:rsid w:val="0094053D"/>
    <w:rsid w:val="00944F45"/>
    <w:rsid w:val="00946D72"/>
    <w:rsid w:val="00952885"/>
    <w:rsid w:val="009616BC"/>
    <w:rsid w:val="00962B67"/>
    <w:rsid w:val="009650E0"/>
    <w:rsid w:val="0096637B"/>
    <w:rsid w:val="0097157A"/>
    <w:rsid w:val="00975F41"/>
    <w:rsid w:val="00980416"/>
    <w:rsid w:val="0098503E"/>
    <w:rsid w:val="009853D5"/>
    <w:rsid w:val="00990387"/>
    <w:rsid w:val="009903D7"/>
    <w:rsid w:val="009A21BD"/>
    <w:rsid w:val="009A7224"/>
    <w:rsid w:val="009B235C"/>
    <w:rsid w:val="009B38D0"/>
    <w:rsid w:val="009C68DA"/>
    <w:rsid w:val="009D46D5"/>
    <w:rsid w:val="009D73D6"/>
    <w:rsid w:val="009E0A30"/>
    <w:rsid w:val="009E468E"/>
    <w:rsid w:val="009E71D5"/>
    <w:rsid w:val="009E7948"/>
    <w:rsid w:val="009F0078"/>
    <w:rsid w:val="009F3C2E"/>
    <w:rsid w:val="009F5922"/>
    <w:rsid w:val="009F7377"/>
    <w:rsid w:val="00A04EFA"/>
    <w:rsid w:val="00A1256B"/>
    <w:rsid w:val="00A12C51"/>
    <w:rsid w:val="00A17A5D"/>
    <w:rsid w:val="00A20FEC"/>
    <w:rsid w:val="00A21F30"/>
    <w:rsid w:val="00A34930"/>
    <w:rsid w:val="00A34DE0"/>
    <w:rsid w:val="00A4226B"/>
    <w:rsid w:val="00A45F1F"/>
    <w:rsid w:val="00A46238"/>
    <w:rsid w:val="00A477E0"/>
    <w:rsid w:val="00A47CCA"/>
    <w:rsid w:val="00A524B4"/>
    <w:rsid w:val="00A54941"/>
    <w:rsid w:val="00A559B8"/>
    <w:rsid w:val="00A57808"/>
    <w:rsid w:val="00A634E9"/>
    <w:rsid w:val="00A66F82"/>
    <w:rsid w:val="00A70A3A"/>
    <w:rsid w:val="00A74FBB"/>
    <w:rsid w:val="00A775BE"/>
    <w:rsid w:val="00A82375"/>
    <w:rsid w:val="00A828A5"/>
    <w:rsid w:val="00A85713"/>
    <w:rsid w:val="00A967C3"/>
    <w:rsid w:val="00AA0B65"/>
    <w:rsid w:val="00AA146C"/>
    <w:rsid w:val="00AA6733"/>
    <w:rsid w:val="00AA6F8C"/>
    <w:rsid w:val="00AB123E"/>
    <w:rsid w:val="00AB572E"/>
    <w:rsid w:val="00AB68D4"/>
    <w:rsid w:val="00AC16A4"/>
    <w:rsid w:val="00AC2413"/>
    <w:rsid w:val="00AC56FD"/>
    <w:rsid w:val="00AC5B51"/>
    <w:rsid w:val="00AC6A0A"/>
    <w:rsid w:val="00AC6DF8"/>
    <w:rsid w:val="00AD1CCC"/>
    <w:rsid w:val="00AD3FD7"/>
    <w:rsid w:val="00AD7633"/>
    <w:rsid w:val="00AE1E73"/>
    <w:rsid w:val="00AE7308"/>
    <w:rsid w:val="00AF5CCA"/>
    <w:rsid w:val="00AF5FBD"/>
    <w:rsid w:val="00AF768E"/>
    <w:rsid w:val="00B03413"/>
    <w:rsid w:val="00B05838"/>
    <w:rsid w:val="00B12781"/>
    <w:rsid w:val="00B13CAF"/>
    <w:rsid w:val="00B20AF3"/>
    <w:rsid w:val="00B3374F"/>
    <w:rsid w:val="00B3417B"/>
    <w:rsid w:val="00B3666A"/>
    <w:rsid w:val="00B40276"/>
    <w:rsid w:val="00B42002"/>
    <w:rsid w:val="00B51D99"/>
    <w:rsid w:val="00B60869"/>
    <w:rsid w:val="00B63F4B"/>
    <w:rsid w:val="00B67771"/>
    <w:rsid w:val="00B70DF2"/>
    <w:rsid w:val="00B71BE9"/>
    <w:rsid w:val="00B7211C"/>
    <w:rsid w:val="00B72E17"/>
    <w:rsid w:val="00B77F4C"/>
    <w:rsid w:val="00B81EAE"/>
    <w:rsid w:val="00B85657"/>
    <w:rsid w:val="00B93294"/>
    <w:rsid w:val="00B95074"/>
    <w:rsid w:val="00BA075A"/>
    <w:rsid w:val="00BA6A03"/>
    <w:rsid w:val="00BB1BE1"/>
    <w:rsid w:val="00BB3718"/>
    <w:rsid w:val="00BB6BFF"/>
    <w:rsid w:val="00BD156A"/>
    <w:rsid w:val="00BD1D65"/>
    <w:rsid w:val="00BD2052"/>
    <w:rsid w:val="00BD2059"/>
    <w:rsid w:val="00BD293B"/>
    <w:rsid w:val="00BD59EC"/>
    <w:rsid w:val="00BD6ED6"/>
    <w:rsid w:val="00BE272D"/>
    <w:rsid w:val="00BE6E3B"/>
    <w:rsid w:val="00BF2265"/>
    <w:rsid w:val="00BF3B7C"/>
    <w:rsid w:val="00BF6C82"/>
    <w:rsid w:val="00C02879"/>
    <w:rsid w:val="00C06636"/>
    <w:rsid w:val="00C1118F"/>
    <w:rsid w:val="00C1159B"/>
    <w:rsid w:val="00C12DF3"/>
    <w:rsid w:val="00C23F2E"/>
    <w:rsid w:val="00C32286"/>
    <w:rsid w:val="00C35C53"/>
    <w:rsid w:val="00C405B7"/>
    <w:rsid w:val="00C40964"/>
    <w:rsid w:val="00C453BC"/>
    <w:rsid w:val="00C46CED"/>
    <w:rsid w:val="00C52FC3"/>
    <w:rsid w:val="00C54249"/>
    <w:rsid w:val="00C67D8F"/>
    <w:rsid w:val="00C7238E"/>
    <w:rsid w:val="00C72CE8"/>
    <w:rsid w:val="00C8105C"/>
    <w:rsid w:val="00C82A3D"/>
    <w:rsid w:val="00C938E1"/>
    <w:rsid w:val="00CA20E5"/>
    <w:rsid w:val="00CA6E12"/>
    <w:rsid w:val="00CB24E6"/>
    <w:rsid w:val="00CC02D0"/>
    <w:rsid w:val="00CC254F"/>
    <w:rsid w:val="00CD1362"/>
    <w:rsid w:val="00CD3D7B"/>
    <w:rsid w:val="00CD6339"/>
    <w:rsid w:val="00CD647F"/>
    <w:rsid w:val="00CF1AF4"/>
    <w:rsid w:val="00CF2B17"/>
    <w:rsid w:val="00CF38E8"/>
    <w:rsid w:val="00CF4B7C"/>
    <w:rsid w:val="00D03377"/>
    <w:rsid w:val="00D0388F"/>
    <w:rsid w:val="00D07C74"/>
    <w:rsid w:val="00D07E37"/>
    <w:rsid w:val="00D1240A"/>
    <w:rsid w:val="00D14C8A"/>
    <w:rsid w:val="00D26489"/>
    <w:rsid w:val="00D27687"/>
    <w:rsid w:val="00D350CB"/>
    <w:rsid w:val="00D3625E"/>
    <w:rsid w:val="00D41580"/>
    <w:rsid w:val="00D51BB7"/>
    <w:rsid w:val="00D52858"/>
    <w:rsid w:val="00D563F8"/>
    <w:rsid w:val="00D60D91"/>
    <w:rsid w:val="00D655B2"/>
    <w:rsid w:val="00D71E81"/>
    <w:rsid w:val="00D71F11"/>
    <w:rsid w:val="00D756D3"/>
    <w:rsid w:val="00D8139B"/>
    <w:rsid w:val="00D81A80"/>
    <w:rsid w:val="00D84064"/>
    <w:rsid w:val="00D85DD6"/>
    <w:rsid w:val="00D915B6"/>
    <w:rsid w:val="00D942AC"/>
    <w:rsid w:val="00DA4985"/>
    <w:rsid w:val="00DB284C"/>
    <w:rsid w:val="00DB6D26"/>
    <w:rsid w:val="00DC357C"/>
    <w:rsid w:val="00DD1A39"/>
    <w:rsid w:val="00DD2D36"/>
    <w:rsid w:val="00DD46E8"/>
    <w:rsid w:val="00DE1BBC"/>
    <w:rsid w:val="00DE5760"/>
    <w:rsid w:val="00DE7B38"/>
    <w:rsid w:val="00DF0356"/>
    <w:rsid w:val="00DF18BA"/>
    <w:rsid w:val="00E068A7"/>
    <w:rsid w:val="00E10066"/>
    <w:rsid w:val="00E27C10"/>
    <w:rsid w:val="00E31DAF"/>
    <w:rsid w:val="00E36DC1"/>
    <w:rsid w:val="00E537D5"/>
    <w:rsid w:val="00E560E2"/>
    <w:rsid w:val="00E56923"/>
    <w:rsid w:val="00E56E4D"/>
    <w:rsid w:val="00E57B19"/>
    <w:rsid w:val="00E57DBB"/>
    <w:rsid w:val="00E61FC7"/>
    <w:rsid w:val="00E62BE8"/>
    <w:rsid w:val="00E644BA"/>
    <w:rsid w:val="00E86B2C"/>
    <w:rsid w:val="00E8745C"/>
    <w:rsid w:val="00E9608E"/>
    <w:rsid w:val="00EA1AEB"/>
    <w:rsid w:val="00EC41DF"/>
    <w:rsid w:val="00EC4A54"/>
    <w:rsid w:val="00EC4B98"/>
    <w:rsid w:val="00EC7583"/>
    <w:rsid w:val="00ED7BEF"/>
    <w:rsid w:val="00EE438D"/>
    <w:rsid w:val="00EE7567"/>
    <w:rsid w:val="00EE790A"/>
    <w:rsid w:val="00EF3E9E"/>
    <w:rsid w:val="00F00842"/>
    <w:rsid w:val="00F028DC"/>
    <w:rsid w:val="00F07534"/>
    <w:rsid w:val="00F12E8A"/>
    <w:rsid w:val="00F139AC"/>
    <w:rsid w:val="00F13E5D"/>
    <w:rsid w:val="00F15F94"/>
    <w:rsid w:val="00F31AA4"/>
    <w:rsid w:val="00F40D5A"/>
    <w:rsid w:val="00F437C7"/>
    <w:rsid w:val="00F445DD"/>
    <w:rsid w:val="00F54B65"/>
    <w:rsid w:val="00F56F8C"/>
    <w:rsid w:val="00F6454D"/>
    <w:rsid w:val="00F65658"/>
    <w:rsid w:val="00F65F33"/>
    <w:rsid w:val="00F77FB7"/>
    <w:rsid w:val="00F8097D"/>
    <w:rsid w:val="00F80E92"/>
    <w:rsid w:val="00F8760D"/>
    <w:rsid w:val="00F93EC8"/>
    <w:rsid w:val="00F95E66"/>
    <w:rsid w:val="00FB1A75"/>
    <w:rsid w:val="00FB5EAE"/>
    <w:rsid w:val="00FB6AC4"/>
    <w:rsid w:val="00FB7C2F"/>
    <w:rsid w:val="00FC145E"/>
    <w:rsid w:val="00FC4B8B"/>
    <w:rsid w:val="00FD7C9E"/>
    <w:rsid w:val="00FE09B1"/>
    <w:rsid w:val="00FF1F02"/>
    <w:rsid w:val="00FF3ADC"/>
    <w:rsid w:val="00FF4AB4"/>
    <w:rsid w:val="01192301"/>
    <w:rsid w:val="01197819"/>
    <w:rsid w:val="013E233F"/>
    <w:rsid w:val="01754AA1"/>
    <w:rsid w:val="01944054"/>
    <w:rsid w:val="01AE22B2"/>
    <w:rsid w:val="01DB774E"/>
    <w:rsid w:val="021876EC"/>
    <w:rsid w:val="021B0CE8"/>
    <w:rsid w:val="022719D7"/>
    <w:rsid w:val="023A0565"/>
    <w:rsid w:val="0292357E"/>
    <w:rsid w:val="02A160E5"/>
    <w:rsid w:val="02DC0F3C"/>
    <w:rsid w:val="0381685A"/>
    <w:rsid w:val="03885E3A"/>
    <w:rsid w:val="03EC5263"/>
    <w:rsid w:val="041B4090"/>
    <w:rsid w:val="04730898"/>
    <w:rsid w:val="048A575A"/>
    <w:rsid w:val="04B20D1A"/>
    <w:rsid w:val="050933F6"/>
    <w:rsid w:val="053C7A2E"/>
    <w:rsid w:val="057056EC"/>
    <w:rsid w:val="05D744A7"/>
    <w:rsid w:val="05FB084E"/>
    <w:rsid w:val="06C52CEC"/>
    <w:rsid w:val="0751011E"/>
    <w:rsid w:val="075627DC"/>
    <w:rsid w:val="076F1041"/>
    <w:rsid w:val="07B92A66"/>
    <w:rsid w:val="08187D88"/>
    <w:rsid w:val="08200FF4"/>
    <w:rsid w:val="083E66D7"/>
    <w:rsid w:val="0874698D"/>
    <w:rsid w:val="08817CE5"/>
    <w:rsid w:val="08936406"/>
    <w:rsid w:val="08BA0261"/>
    <w:rsid w:val="08C232E4"/>
    <w:rsid w:val="08E3432C"/>
    <w:rsid w:val="08F57ACE"/>
    <w:rsid w:val="08F87F25"/>
    <w:rsid w:val="08FC75DF"/>
    <w:rsid w:val="0AAE6186"/>
    <w:rsid w:val="0B725BAD"/>
    <w:rsid w:val="0BA15DCD"/>
    <w:rsid w:val="0C4D19CF"/>
    <w:rsid w:val="0C551813"/>
    <w:rsid w:val="0CBD6F8C"/>
    <w:rsid w:val="0D1A620C"/>
    <w:rsid w:val="0D1E68AD"/>
    <w:rsid w:val="0D433F72"/>
    <w:rsid w:val="0D7A67F4"/>
    <w:rsid w:val="0D8B01A5"/>
    <w:rsid w:val="0D9E1C0F"/>
    <w:rsid w:val="0E0775B0"/>
    <w:rsid w:val="0E4A34EB"/>
    <w:rsid w:val="0E9233D2"/>
    <w:rsid w:val="0EA245A6"/>
    <w:rsid w:val="0ECD2067"/>
    <w:rsid w:val="0EEC4035"/>
    <w:rsid w:val="0F205817"/>
    <w:rsid w:val="0F50583A"/>
    <w:rsid w:val="0F737932"/>
    <w:rsid w:val="0FAC4C5F"/>
    <w:rsid w:val="0FF5583A"/>
    <w:rsid w:val="1037270A"/>
    <w:rsid w:val="10414C11"/>
    <w:rsid w:val="105F3B30"/>
    <w:rsid w:val="10655E70"/>
    <w:rsid w:val="10892CF9"/>
    <w:rsid w:val="10971222"/>
    <w:rsid w:val="10C95D3A"/>
    <w:rsid w:val="10D66437"/>
    <w:rsid w:val="110A2777"/>
    <w:rsid w:val="111B624F"/>
    <w:rsid w:val="111F7DDE"/>
    <w:rsid w:val="115618A6"/>
    <w:rsid w:val="11B270C7"/>
    <w:rsid w:val="11CF27A1"/>
    <w:rsid w:val="11DF3B3D"/>
    <w:rsid w:val="12357B82"/>
    <w:rsid w:val="1243427F"/>
    <w:rsid w:val="127E28E2"/>
    <w:rsid w:val="12BB3B36"/>
    <w:rsid w:val="13B011C1"/>
    <w:rsid w:val="13BA4AA1"/>
    <w:rsid w:val="143814AB"/>
    <w:rsid w:val="1452675C"/>
    <w:rsid w:val="15164075"/>
    <w:rsid w:val="15474CA3"/>
    <w:rsid w:val="157131C8"/>
    <w:rsid w:val="15B4799B"/>
    <w:rsid w:val="15DA461D"/>
    <w:rsid w:val="15E350F4"/>
    <w:rsid w:val="15ED16EF"/>
    <w:rsid w:val="161113A6"/>
    <w:rsid w:val="162B3B4A"/>
    <w:rsid w:val="1677582F"/>
    <w:rsid w:val="171E2043"/>
    <w:rsid w:val="17E21B45"/>
    <w:rsid w:val="17F446BD"/>
    <w:rsid w:val="17F92BB8"/>
    <w:rsid w:val="18526166"/>
    <w:rsid w:val="18541E9C"/>
    <w:rsid w:val="18B01293"/>
    <w:rsid w:val="18B64393"/>
    <w:rsid w:val="18DA44BB"/>
    <w:rsid w:val="18E84C4F"/>
    <w:rsid w:val="18F21D5E"/>
    <w:rsid w:val="19091CBF"/>
    <w:rsid w:val="193948C5"/>
    <w:rsid w:val="194D74B2"/>
    <w:rsid w:val="19526877"/>
    <w:rsid w:val="196D66D4"/>
    <w:rsid w:val="198375CA"/>
    <w:rsid w:val="1A6D5FE4"/>
    <w:rsid w:val="1AEF5A10"/>
    <w:rsid w:val="1B59394A"/>
    <w:rsid w:val="1B877C6B"/>
    <w:rsid w:val="1BE401BE"/>
    <w:rsid w:val="1C032232"/>
    <w:rsid w:val="1C1E465D"/>
    <w:rsid w:val="1C660DC8"/>
    <w:rsid w:val="1C8773BD"/>
    <w:rsid w:val="1CEE68B6"/>
    <w:rsid w:val="1D330E28"/>
    <w:rsid w:val="1D630F86"/>
    <w:rsid w:val="1DA335B0"/>
    <w:rsid w:val="1E1352DF"/>
    <w:rsid w:val="1E526762"/>
    <w:rsid w:val="1E59031D"/>
    <w:rsid w:val="1EA61FFA"/>
    <w:rsid w:val="1EA9481E"/>
    <w:rsid w:val="1EBE69D2"/>
    <w:rsid w:val="1F6D7B89"/>
    <w:rsid w:val="1FA50D5F"/>
    <w:rsid w:val="1FCA4A04"/>
    <w:rsid w:val="1FFA2EDF"/>
    <w:rsid w:val="2046730B"/>
    <w:rsid w:val="20A22E7F"/>
    <w:rsid w:val="20DD456F"/>
    <w:rsid w:val="20ED2269"/>
    <w:rsid w:val="20F33EBB"/>
    <w:rsid w:val="21391095"/>
    <w:rsid w:val="2188227E"/>
    <w:rsid w:val="21AD7712"/>
    <w:rsid w:val="21FB5F04"/>
    <w:rsid w:val="22855100"/>
    <w:rsid w:val="229B4DEB"/>
    <w:rsid w:val="22AE27B1"/>
    <w:rsid w:val="2328639C"/>
    <w:rsid w:val="233570AE"/>
    <w:rsid w:val="23F40813"/>
    <w:rsid w:val="23FC036C"/>
    <w:rsid w:val="243E5479"/>
    <w:rsid w:val="246D27B7"/>
    <w:rsid w:val="2520428F"/>
    <w:rsid w:val="256828EF"/>
    <w:rsid w:val="258B725F"/>
    <w:rsid w:val="25E14B90"/>
    <w:rsid w:val="26030010"/>
    <w:rsid w:val="2683071F"/>
    <w:rsid w:val="26C5725D"/>
    <w:rsid w:val="27027E5E"/>
    <w:rsid w:val="271A7682"/>
    <w:rsid w:val="278D6A8E"/>
    <w:rsid w:val="27B301A3"/>
    <w:rsid w:val="27E70400"/>
    <w:rsid w:val="27EC1A5F"/>
    <w:rsid w:val="27F87839"/>
    <w:rsid w:val="287175A1"/>
    <w:rsid w:val="28847E94"/>
    <w:rsid w:val="28D23530"/>
    <w:rsid w:val="28D93BC8"/>
    <w:rsid w:val="29204F9D"/>
    <w:rsid w:val="293017AF"/>
    <w:rsid w:val="295D05A5"/>
    <w:rsid w:val="29913214"/>
    <w:rsid w:val="299B3722"/>
    <w:rsid w:val="29B63917"/>
    <w:rsid w:val="29C41B9A"/>
    <w:rsid w:val="29C62E97"/>
    <w:rsid w:val="29DA5207"/>
    <w:rsid w:val="2A403DBA"/>
    <w:rsid w:val="2A7773B9"/>
    <w:rsid w:val="2AEE1B01"/>
    <w:rsid w:val="2B0B4240"/>
    <w:rsid w:val="2B2B1421"/>
    <w:rsid w:val="2B361E4F"/>
    <w:rsid w:val="2BB50682"/>
    <w:rsid w:val="2BD16786"/>
    <w:rsid w:val="2BD428D0"/>
    <w:rsid w:val="2BE26142"/>
    <w:rsid w:val="2C395600"/>
    <w:rsid w:val="2C465149"/>
    <w:rsid w:val="2C576511"/>
    <w:rsid w:val="2C676487"/>
    <w:rsid w:val="2C77090F"/>
    <w:rsid w:val="2CBA3F4A"/>
    <w:rsid w:val="2CED11CB"/>
    <w:rsid w:val="2CFC71ED"/>
    <w:rsid w:val="2D0F2DB4"/>
    <w:rsid w:val="2D2259DF"/>
    <w:rsid w:val="2D8C712A"/>
    <w:rsid w:val="2D8D572F"/>
    <w:rsid w:val="2D9D058A"/>
    <w:rsid w:val="2E1F3EA1"/>
    <w:rsid w:val="2E446E9E"/>
    <w:rsid w:val="2EA61D28"/>
    <w:rsid w:val="2EEF1214"/>
    <w:rsid w:val="2F2B0C7F"/>
    <w:rsid w:val="2F4049B7"/>
    <w:rsid w:val="2F6E768B"/>
    <w:rsid w:val="2FCE3134"/>
    <w:rsid w:val="303A4636"/>
    <w:rsid w:val="30672025"/>
    <w:rsid w:val="306C421F"/>
    <w:rsid w:val="306F78B6"/>
    <w:rsid w:val="30C10112"/>
    <w:rsid w:val="30D61200"/>
    <w:rsid w:val="30DA37D3"/>
    <w:rsid w:val="30EC7589"/>
    <w:rsid w:val="31017592"/>
    <w:rsid w:val="31AB683E"/>
    <w:rsid w:val="31AC300D"/>
    <w:rsid w:val="32EC3440"/>
    <w:rsid w:val="34030722"/>
    <w:rsid w:val="3442705E"/>
    <w:rsid w:val="34960F76"/>
    <w:rsid w:val="34AF211C"/>
    <w:rsid w:val="34B46EF8"/>
    <w:rsid w:val="34B95B3A"/>
    <w:rsid w:val="34C655F3"/>
    <w:rsid w:val="34CC4BE6"/>
    <w:rsid w:val="34F503F9"/>
    <w:rsid w:val="354326E3"/>
    <w:rsid w:val="3558366F"/>
    <w:rsid w:val="35DA2E57"/>
    <w:rsid w:val="360F431F"/>
    <w:rsid w:val="36290746"/>
    <w:rsid w:val="364E6A69"/>
    <w:rsid w:val="36523FDE"/>
    <w:rsid w:val="369436F4"/>
    <w:rsid w:val="369752F7"/>
    <w:rsid w:val="36C90CCA"/>
    <w:rsid w:val="37124F8D"/>
    <w:rsid w:val="378067AE"/>
    <w:rsid w:val="379C57E4"/>
    <w:rsid w:val="37F259A3"/>
    <w:rsid w:val="38674F3E"/>
    <w:rsid w:val="38DE5723"/>
    <w:rsid w:val="38EA0422"/>
    <w:rsid w:val="38EA5B88"/>
    <w:rsid w:val="39196FFE"/>
    <w:rsid w:val="395D0BF4"/>
    <w:rsid w:val="397C551E"/>
    <w:rsid w:val="39C166E2"/>
    <w:rsid w:val="39E3622C"/>
    <w:rsid w:val="39E45938"/>
    <w:rsid w:val="3A1F6FE7"/>
    <w:rsid w:val="3A37724F"/>
    <w:rsid w:val="3A6F06DC"/>
    <w:rsid w:val="3B4F27BE"/>
    <w:rsid w:val="3B626AF1"/>
    <w:rsid w:val="3B746A46"/>
    <w:rsid w:val="3BEE1280"/>
    <w:rsid w:val="3C221C81"/>
    <w:rsid w:val="3C3A4FEC"/>
    <w:rsid w:val="3CA56B3A"/>
    <w:rsid w:val="3CF31B91"/>
    <w:rsid w:val="3D231D18"/>
    <w:rsid w:val="3D580143"/>
    <w:rsid w:val="3D5C4646"/>
    <w:rsid w:val="3E2844CE"/>
    <w:rsid w:val="3E8740A8"/>
    <w:rsid w:val="3EB07A18"/>
    <w:rsid w:val="3F3FFE62"/>
    <w:rsid w:val="3F542696"/>
    <w:rsid w:val="3F9A4E73"/>
    <w:rsid w:val="3FBB42D9"/>
    <w:rsid w:val="40727FB0"/>
    <w:rsid w:val="40823BE2"/>
    <w:rsid w:val="40923879"/>
    <w:rsid w:val="409F6899"/>
    <w:rsid w:val="40E721B6"/>
    <w:rsid w:val="4172425C"/>
    <w:rsid w:val="41A03CC5"/>
    <w:rsid w:val="41BE4AEC"/>
    <w:rsid w:val="41E81099"/>
    <w:rsid w:val="41EB32FE"/>
    <w:rsid w:val="421D7EAC"/>
    <w:rsid w:val="423E4727"/>
    <w:rsid w:val="42953EC2"/>
    <w:rsid w:val="42BD50B7"/>
    <w:rsid w:val="42F1438D"/>
    <w:rsid w:val="437D237C"/>
    <w:rsid w:val="439E2535"/>
    <w:rsid w:val="440C719A"/>
    <w:rsid w:val="441F567E"/>
    <w:rsid w:val="44477100"/>
    <w:rsid w:val="445F53EF"/>
    <w:rsid w:val="453D4BE4"/>
    <w:rsid w:val="45950B75"/>
    <w:rsid w:val="459B7D15"/>
    <w:rsid w:val="45E76415"/>
    <w:rsid w:val="460767AE"/>
    <w:rsid w:val="461F3025"/>
    <w:rsid w:val="462D7B28"/>
    <w:rsid w:val="463F5721"/>
    <w:rsid w:val="464D3E53"/>
    <w:rsid w:val="472B40E0"/>
    <w:rsid w:val="475C24EB"/>
    <w:rsid w:val="475F70E2"/>
    <w:rsid w:val="4777717E"/>
    <w:rsid w:val="477D00DA"/>
    <w:rsid w:val="479D620D"/>
    <w:rsid w:val="47A85730"/>
    <w:rsid w:val="47BB36B5"/>
    <w:rsid w:val="48641D5A"/>
    <w:rsid w:val="48F510A4"/>
    <w:rsid w:val="495A2C81"/>
    <w:rsid w:val="49A55552"/>
    <w:rsid w:val="4A8045A9"/>
    <w:rsid w:val="4A851D59"/>
    <w:rsid w:val="4AD30064"/>
    <w:rsid w:val="4ADE48B4"/>
    <w:rsid w:val="4AF72A69"/>
    <w:rsid w:val="4BE07B8E"/>
    <w:rsid w:val="4BE81513"/>
    <w:rsid w:val="4C0D4D09"/>
    <w:rsid w:val="4C1027DC"/>
    <w:rsid w:val="4C372576"/>
    <w:rsid w:val="4C4D042F"/>
    <w:rsid w:val="4C5310D6"/>
    <w:rsid w:val="4C903BA9"/>
    <w:rsid w:val="4D173588"/>
    <w:rsid w:val="4D7F02B3"/>
    <w:rsid w:val="4D87673F"/>
    <w:rsid w:val="4DB0756D"/>
    <w:rsid w:val="4DC94823"/>
    <w:rsid w:val="4E1B1881"/>
    <w:rsid w:val="4E2C76F8"/>
    <w:rsid w:val="4EE1520C"/>
    <w:rsid w:val="4F71139C"/>
    <w:rsid w:val="4F7B3C52"/>
    <w:rsid w:val="4F8C4DE6"/>
    <w:rsid w:val="4F9019DF"/>
    <w:rsid w:val="4FAF27A7"/>
    <w:rsid w:val="4FB920A4"/>
    <w:rsid w:val="4FD57162"/>
    <w:rsid w:val="502D4D08"/>
    <w:rsid w:val="50793C32"/>
    <w:rsid w:val="507F4415"/>
    <w:rsid w:val="51084A62"/>
    <w:rsid w:val="512C3FBB"/>
    <w:rsid w:val="517A499B"/>
    <w:rsid w:val="51DA3846"/>
    <w:rsid w:val="527A3EED"/>
    <w:rsid w:val="52F630BB"/>
    <w:rsid w:val="5327075F"/>
    <w:rsid w:val="538F744C"/>
    <w:rsid w:val="53952500"/>
    <w:rsid w:val="53B0282D"/>
    <w:rsid w:val="53DF0458"/>
    <w:rsid w:val="54206514"/>
    <w:rsid w:val="543570AC"/>
    <w:rsid w:val="551A0F57"/>
    <w:rsid w:val="55922EE9"/>
    <w:rsid w:val="55E94FEE"/>
    <w:rsid w:val="56016282"/>
    <w:rsid w:val="56157F1F"/>
    <w:rsid w:val="561E6EDF"/>
    <w:rsid w:val="562D1F6B"/>
    <w:rsid w:val="56494337"/>
    <w:rsid w:val="564E2A58"/>
    <w:rsid w:val="56756857"/>
    <w:rsid w:val="56B91C25"/>
    <w:rsid w:val="56DF008F"/>
    <w:rsid w:val="56E3159D"/>
    <w:rsid w:val="5750026A"/>
    <w:rsid w:val="57875D22"/>
    <w:rsid w:val="57B175CB"/>
    <w:rsid w:val="57DD5004"/>
    <w:rsid w:val="57EC2C39"/>
    <w:rsid w:val="57F811B7"/>
    <w:rsid w:val="58405952"/>
    <w:rsid w:val="589E1644"/>
    <w:rsid w:val="58D05BC7"/>
    <w:rsid w:val="59002D05"/>
    <w:rsid w:val="5906466C"/>
    <w:rsid w:val="59116FFE"/>
    <w:rsid w:val="59486DB1"/>
    <w:rsid w:val="59A76667"/>
    <w:rsid w:val="59B670C5"/>
    <w:rsid w:val="59ED10B3"/>
    <w:rsid w:val="5A386DE8"/>
    <w:rsid w:val="5A4B4246"/>
    <w:rsid w:val="5A7A1247"/>
    <w:rsid w:val="5A860FB0"/>
    <w:rsid w:val="5AA4142D"/>
    <w:rsid w:val="5B7C5C28"/>
    <w:rsid w:val="5B934893"/>
    <w:rsid w:val="5BBF2DFE"/>
    <w:rsid w:val="5BDD3506"/>
    <w:rsid w:val="5C174C0E"/>
    <w:rsid w:val="5C5140F1"/>
    <w:rsid w:val="5C627ACE"/>
    <w:rsid w:val="5CEA1499"/>
    <w:rsid w:val="5D0A2042"/>
    <w:rsid w:val="5D436702"/>
    <w:rsid w:val="5D5B71D5"/>
    <w:rsid w:val="5DBA1D10"/>
    <w:rsid w:val="5DC10EA2"/>
    <w:rsid w:val="5DE828D3"/>
    <w:rsid w:val="5E0930AD"/>
    <w:rsid w:val="5E186247"/>
    <w:rsid w:val="5E21477C"/>
    <w:rsid w:val="5E3C5029"/>
    <w:rsid w:val="5E456CD5"/>
    <w:rsid w:val="5E724BC7"/>
    <w:rsid w:val="5EC37AEA"/>
    <w:rsid w:val="5F2466BD"/>
    <w:rsid w:val="5F385A50"/>
    <w:rsid w:val="5F38637A"/>
    <w:rsid w:val="5F3F30CD"/>
    <w:rsid w:val="5FAD530F"/>
    <w:rsid w:val="6020061E"/>
    <w:rsid w:val="60574A05"/>
    <w:rsid w:val="60987CB0"/>
    <w:rsid w:val="610D6B44"/>
    <w:rsid w:val="61165E8B"/>
    <w:rsid w:val="612E0140"/>
    <w:rsid w:val="6134602E"/>
    <w:rsid w:val="61CA09E5"/>
    <w:rsid w:val="62196ADD"/>
    <w:rsid w:val="623536AC"/>
    <w:rsid w:val="62622581"/>
    <w:rsid w:val="626A512C"/>
    <w:rsid w:val="62AA58EC"/>
    <w:rsid w:val="62B31D39"/>
    <w:rsid w:val="62B750D5"/>
    <w:rsid w:val="62EA5482"/>
    <w:rsid w:val="632C3261"/>
    <w:rsid w:val="638578C3"/>
    <w:rsid w:val="63CB0E70"/>
    <w:rsid w:val="646A571F"/>
    <w:rsid w:val="64C03DFE"/>
    <w:rsid w:val="64D723B5"/>
    <w:rsid w:val="64E27616"/>
    <w:rsid w:val="653B4F4D"/>
    <w:rsid w:val="65681339"/>
    <w:rsid w:val="65B17AC1"/>
    <w:rsid w:val="65C73C05"/>
    <w:rsid w:val="66103CF7"/>
    <w:rsid w:val="66A55887"/>
    <w:rsid w:val="66B77959"/>
    <w:rsid w:val="66DA7804"/>
    <w:rsid w:val="66E875F7"/>
    <w:rsid w:val="67B378C4"/>
    <w:rsid w:val="67BC1058"/>
    <w:rsid w:val="67CC0273"/>
    <w:rsid w:val="67DC3E47"/>
    <w:rsid w:val="68547B5E"/>
    <w:rsid w:val="685D081F"/>
    <w:rsid w:val="686F3742"/>
    <w:rsid w:val="68DA37DD"/>
    <w:rsid w:val="68E04366"/>
    <w:rsid w:val="68E6257D"/>
    <w:rsid w:val="69255A73"/>
    <w:rsid w:val="697A21F9"/>
    <w:rsid w:val="698A32EB"/>
    <w:rsid w:val="698E375D"/>
    <w:rsid w:val="69DB11A3"/>
    <w:rsid w:val="6AD74F79"/>
    <w:rsid w:val="6AE4035F"/>
    <w:rsid w:val="6B142F59"/>
    <w:rsid w:val="6B34152F"/>
    <w:rsid w:val="6B942418"/>
    <w:rsid w:val="6BD85DF2"/>
    <w:rsid w:val="6BED7BC3"/>
    <w:rsid w:val="6C374916"/>
    <w:rsid w:val="6C7566FD"/>
    <w:rsid w:val="6C9D16F7"/>
    <w:rsid w:val="6CBB7B87"/>
    <w:rsid w:val="6CCF3719"/>
    <w:rsid w:val="6CEB6839"/>
    <w:rsid w:val="6CF26734"/>
    <w:rsid w:val="6D0A2CBD"/>
    <w:rsid w:val="6D3861F8"/>
    <w:rsid w:val="6D502AFF"/>
    <w:rsid w:val="6DD94193"/>
    <w:rsid w:val="6DF350A8"/>
    <w:rsid w:val="6DF57126"/>
    <w:rsid w:val="6E005A16"/>
    <w:rsid w:val="6E1F37C3"/>
    <w:rsid w:val="6E5A2429"/>
    <w:rsid w:val="6EAB5982"/>
    <w:rsid w:val="6F2E4A5D"/>
    <w:rsid w:val="6F2E56A9"/>
    <w:rsid w:val="6F545A20"/>
    <w:rsid w:val="6F551878"/>
    <w:rsid w:val="6F962F16"/>
    <w:rsid w:val="704C6CF1"/>
    <w:rsid w:val="70843905"/>
    <w:rsid w:val="70885DB3"/>
    <w:rsid w:val="70903082"/>
    <w:rsid w:val="70996858"/>
    <w:rsid w:val="71360E5E"/>
    <w:rsid w:val="71477CCB"/>
    <w:rsid w:val="71E81B77"/>
    <w:rsid w:val="722878A0"/>
    <w:rsid w:val="725268FF"/>
    <w:rsid w:val="727A555D"/>
    <w:rsid w:val="729031E7"/>
    <w:rsid w:val="72A22E50"/>
    <w:rsid w:val="732577A8"/>
    <w:rsid w:val="736840E1"/>
    <w:rsid w:val="736E3D71"/>
    <w:rsid w:val="737E7C23"/>
    <w:rsid w:val="73AC4C35"/>
    <w:rsid w:val="73B24C8E"/>
    <w:rsid w:val="749253AE"/>
    <w:rsid w:val="74E0072E"/>
    <w:rsid w:val="74F71921"/>
    <w:rsid w:val="75296E7D"/>
    <w:rsid w:val="752E07F8"/>
    <w:rsid w:val="75820411"/>
    <w:rsid w:val="7592210D"/>
    <w:rsid w:val="75E63744"/>
    <w:rsid w:val="7609325C"/>
    <w:rsid w:val="763071C5"/>
    <w:rsid w:val="76346539"/>
    <w:rsid w:val="766B0F47"/>
    <w:rsid w:val="76B31878"/>
    <w:rsid w:val="772F29BB"/>
    <w:rsid w:val="775A5648"/>
    <w:rsid w:val="776E0AF9"/>
    <w:rsid w:val="77C070BF"/>
    <w:rsid w:val="790356D9"/>
    <w:rsid w:val="79113013"/>
    <w:rsid w:val="79151769"/>
    <w:rsid w:val="797C5F78"/>
    <w:rsid w:val="799A74C3"/>
    <w:rsid w:val="79A4650B"/>
    <w:rsid w:val="79CC5832"/>
    <w:rsid w:val="79DC73BD"/>
    <w:rsid w:val="79E64388"/>
    <w:rsid w:val="79E86AE0"/>
    <w:rsid w:val="7A175DC5"/>
    <w:rsid w:val="7A9E6D39"/>
    <w:rsid w:val="7ACC7A19"/>
    <w:rsid w:val="7B1448AF"/>
    <w:rsid w:val="7B360ED0"/>
    <w:rsid w:val="7C79060B"/>
    <w:rsid w:val="7CDE6DD6"/>
    <w:rsid w:val="7D1C0D18"/>
    <w:rsid w:val="7D3C7C71"/>
    <w:rsid w:val="7D5330AF"/>
    <w:rsid w:val="7D6200D5"/>
    <w:rsid w:val="7D67513A"/>
    <w:rsid w:val="7D9541FF"/>
    <w:rsid w:val="7DC81DD0"/>
    <w:rsid w:val="7E4D6929"/>
    <w:rsid w:val="7E965270"/>
    <w:rsid w:val="7ECB34D7"/>
    <w:rsid w:val="7EF31154"/>
    <w:rsid w:val="7F1B7FBA"/>
    <w:rsid w:val="7F2E4BEF"/>
    <w:rsid w:val="7F3E149B"/>
    <w:rsid w:val="C3DFD32D"/>
    <w:rsid w:val="F3EC150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semiHidden="0" w:name="heading 3"/>
    <w:lsdException w:qFormat="1" w:uiPriority="9"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qFormat="1" w:unhideWhenUsed="0" w:uiPriority="39"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99"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qFormat="1" w:unhideWhenUsed="0" w:uiPriority="0" w:semiHidden="0" w:name="HTML Cite"/>
    <w:lsdException w:qFormat="1" w:unhideWhenUsed="0" w:uiPriority="0" w:semiHidden="0" w:name="HTML Code"/>
    <w:lsdException w:unhideWhenUsed="0" w:uiPriority="0" w:semiHidden="0" w:name="HTML Definition"/>
    <w:lsdException w:uiPriority="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3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360" w:lineRule="auto"/>
      <w:jc w:val="both"/>
    </w:pPr>
    <w:rPr>
      <w:rFonts w:ascii="Times New Roman" w:hAnsi="Times New Roman" w:eastAsia="宋体" w:cstheme="minorBidi"/>
      <w:kern w:val="2"/>
      <w:sz w:val="21"/>
      <w:szCs w:val="24"/>
      <w:lang w:val="en-US" w:eastAsia="zh-CN" w:bidi="ar-SA"/>
    </w:rPr>
  </w:style>
  <w:style w:type="paragraph" w:styleId="2">
    <w:name w:val="heading 1"/>
    <w:basedOn w:val="1"/>
    <w:next w:val="1"/>
    <w:link w:val="26"/>
    <w:qFormat/>
    <w:uiPriority w:val="0"/>
    <w:pPr>
      <w:keepNext/>
      <w:keepLines/>
      <w:spacing w:before="50" w:beforeLines="50" w:after="50" w:afterLines="50"/>
      <w:jc w:val="center"/>
      <w:outlineLvl w:val="0"/>
    </w:pPr>
    <w:rPr>
      <w:rFonts w:eastAsia="黑体" w:asciiTheme="minorHAnsi" w:hAnsiTheme="minorHAnsi"/>
      <w:bCs/>
      <w:kern w:val="44"/>
      <w:sz w:val="30"/>
      <w:szCs w:val="44"/>
    </w:rPr>
  </w:style>
  <w:style w:type="paragraph" w:styleId="3">
    <w:name w:val="heading 2"/>
    <w:basedOn w:val="1"/>
    <w:next w:val="1"/>
    <w:link w:val="27"/>
    <w:qFormat/>
    <w:uiPriority w:val="0"/>
    <w:pPr>
      <w:keepNext/>
      <w:keepLines/>
      <w:spacing w:before="50" w:beforeLines="50" w:after="50" w:afterLines="50"/>
      <w:jc w:val="center"/>
      <w:outlineLvl w:val="1"/>
    </w:pPr>
    <w:rPr>
      <w:rFonts w:ascii="黑体" w:hAnsi="黑体" w:eastAsia="黑体"/>
      <w:bCs/>
      <w:szCs w:val="32"/>
    </w:rPr>
  </w:style>
  <w:style w:type="paragraph" w:styleId="4">
    <w:name w:val="heading 3"/>
    <w:basedOn w:val="1"/>
    <w:next w:val="1"/>
    <w:unhideWhenUsed/>
    <w:qFormat/>
    <w:uiPriority w:val="0"/>
    <w:pPr>
      <w:keepNext/>
      <w:keepLines/>
      <w:outlineLvl w:val="2"/>
    </w:pPr>
    <w:rPr>
      <w:rFonts w:cs="Times New Roman"/>
      <w:b/>
      <w:bCs/>
      <w:sz w:val="30"/>
      <w:szCs w:val="30"/>
    </w:rPr>
  </w:style>
  <w:style w:type="paragraph" w:styleId="5">
    <w:name w:val="heading 4"/>
    <w:basedOn w:val="1"/>
    <w:next w:val="1"/>
    <w:semiHidden/>
    <w:unhideWhenUsed/>
    <w:qFormat/>
    <w:uiPriority w:val="9"/>
    <w:pPr>
      <w:keepNext/>
      <w:keepLines/>
      <w:spacing w:before="280" w:after="290" w:line="376" w:lineRule="auto"/>
      <w:outlineLvl w:val="3"/>
    </w:pPr>
    <w:rPr>
      <w:rFonts w:asciiTheme="majorHAnsi" w:hAnsiTheme="majorHAnsi" w:eastAsiaTheme="majorEastAsia" w:cstheme="majorBidi"/>
      <w:b/>
      <w:bCs/>
      <w:sz w:val="28"/>
      <w:szCs w:val="28"/>
    </w:rPr>
  </w:style>
  <w:style w:type="character" w:default="1" w:styleId="18">
    <w:name w:val="Default Paragraph Font"/>
    <w:semiHidden/>
    <w:unhideWhenUsed/>
    <w:qFormat/>
    <w:uiPriority w:val="1"/>
  </w:style>
  <w:style w:type="table" w:default="1" w:styleId="16">
    <w:name w:val="Normal Table"/>
    <w:semiHidden/>
    <w:unhideWhenUsed/>
    <w:qFormat/>
    <w:uiPriority w:val="99"/>
    <w:tblPr>
      <w:tblCellMar>
        <w:top w:w="0" w:type="dxa"/>
        <w:left w:w="108" w:type="dxa"/>
        <w:bottom w:w="0" w:type="dxa"/>
        <w:right w:w="108" w:type="dxa"/>
      </w:tblCellMar>
    </w:tblPr>
  </w:style>
  <w:style w:type="paragraph" w:styleId="6">
    <w:name w:val="annotation text"/>
    <w:basedOn w:val="1"/>
    <w:link w:val="31"/>
    <w:qFormat/>
    <w:uiPriority w:val="0"/>
    <w:pPr>
      <w:jc w:val="left"/>
    </w:pPr>
  </w:style>
  <w:style w:type="paragraph" w:styleId="7">
    <w:name w:val="toc 3"/>
    <w:basedOn w:val="1"/>
    <w:next w:val="1"/>
    <w:qFormat/>
    <w:uiPriority w:val="39"/>
    <w:pPr>
      <w:ind w:left="840" w:leftChars="400"/>
    </w:pPr>
  </w:style>
  <w:style w:type="paragraph" w:styleId="8">
    <w:name w:val="Balloon Text"/>
    <w:basedOn w:val="1"/>
    <w:link w:val="29"/>
    <w:qFormat/>
    <w:uiPriority w:val="0"/>
    <w:rPr>
      <w:sz w:val="18"/>
      <w:szCs w:val="18"/>
    </w:rPr>
  </w:style>
  <w:style w:type="paragraph" w:styleId="9">
    <w:name w:val="footer"/>
    <w:basedOn w:val="1"/>
    <w:link w:val="45"/>
    <w:qFormat/>
    <w:uiPriority w:val="0"/>
    <w:pPr>
      <w:tabs>
        <w:tab w:val="center" w:pos="4153"/>
        <w:tab w:val="right" w:pos="8306"/>
      </w:tabs>
      <w:snapToGrid w:val="0"/>
      <w:jc w:val="left"/>
    </w:pPr>
    <w:rPr>
      <w:sz w:val="18"/>
    </w:rPr>
  </w:style>
  <w:style w:type="paragraph" w:styleId="10">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11">
    <w:name w:val="toc 1"/>
    <w:basedOn w:val="1"/>
    <w:next w:val="1"/>
    <w:qFormat/>
    <w:uiPriority w:val="39"/>
  </w:style>
  <w:style w:type="paragraph" w:styleId="12">
    <w:name w:val="toc 2"/>
    <w:basedOn w:val="1"/>
    <w:next w:val="1"/>
    <w:qFormat/>
    <w:uiPriority w:val="39"/>
    <w:pPr>
      <w:ind w:left="420" w:leftChars="200"/>
    </w:pPr>
  </w:style>
  <w:style w:type="paragraph" w:styleId="13">
    <w:name w:val="Normal (Web)"/>
    <w:basedOn w:val="1"/>
    <w:qFormat/>
    <w:uiPriority w:val="0"/>
    <w:rPr>
      <w:rFonts w:cs="Times New Roman"/>
      <w:sz w:val="24"/>
    </w:rPr>
  </w:style>
  <w:style w:type="paragraph" w:styleId="14">
    <w:name w:val="Title"/>
    <w:basedOn w:val="1"/>
    <w:next w:val="1"/>
    <w:link w:val="43"/>
    <w:qFormat/>
    <w:uiPriority w:val="0"/>
    <w:pPr>
      <w:spacing w:before="240" w:after="60"/>
      <w:jc w:val="center"/>
      <w:outlineLvl w:val="0"/>
    </w:pPr>
    <w:rPr>
      <w:rFonts w:ascii="Calibri Light" w:hAnsi="Calibri Light" w:cs="Times New Roman"/>
      <w:b/>
      <w:bCs/>
      <w:sz w:val="32"/>
      <w:szCs w:val="32"/>
    </w:rPr>
  </w:style>
  <w:style w:type="paragraph" w:styleId="15">
    <w:name w:val="annotation subject"/>
    <w:basedOn w:val="6"/>
    <w:next w:val="6"/>
    <w:link w:val="46"/>
    <w:semiHidden/>
    <w:unhideWhenUsed/>
    <w:qFormat/>
    <w:uiPriority w:val="0"/>
    <w:rPr>
      <w:b/>
      <w:bCs/>
    </w:rPr>
  </w:style>
  <w:style w:type="table" w:styleId="17">
    <w:name w:val="Table Grid"/>
    <w:basedOn w:val="16"/>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9">
    <w:name w:val="Strong"/>
    <w:basedOn w:val="18"/>
    <w:qFormat/>
    <w:uiPriority w:val="0"/>
    <w:rPr>
      <w:b/>
      <w:bCs/>
    </w:rPr>
  </w:style>
  <w:style w:type="character" w:styleId="20">
    <w:name w:val="FollowedHyperlink"/>
    <w:basedOn w:val="18"/>
    <w:qFormat/>
    <w:uiPriority w:val="0"/>
    <w:rPr>
      <w:color w:val="0088CC"/>
      <w:u w:val="none"/>
    </w:rPr>
  </w:style>
  <w:style w:type="character" w:styleId="21">
    <w:name w:val="Emphasis"/>
    <w:basedOn w:val="18"/>
    <w:qFormat/>
    <w:uiPriority w:val="0"/>
    <w:rPr>
      <w:i/>
      <w:iCs/>
      <w:vanish/>
      <w:bdr w:val="single" w:color="D4D4D4" w:sz="6" w:space="0"/>
      <w:shd w:val="clear" w:fill="FAFAFA"/>
    </w:rPr>
  </w:style>
  <w:style w:type="character" w:styleId="22">
    <w:name w:val="Hyperlink"/>
    <w:basedOn w:val="18"/>
    <w:unhideWhenUsed/>
    <w:qFormat/>
    <w:uiPriority w:val="99"/>
    <w:rPr>
      <w:color w:val="0563C1" w:themeColor="hyperlink"/>
      <w:u w:val="single"/>
      <w14:textFill>
        <w14:solidFill>
          <w14:schemeClr w14:val="hlink"/>
        </w14:solidFill>
      </w14:textFill>
    </w:rPr>
  </w:style>
  <w:style w:type="character" w:styleId="23">
    <w:name w:val="HTML Code"/>
    <w:basedOn w:val="18"/>
    <w:qFormat/>
    <w:uiPriority w:val="0"/>
    <w:rPr>
      <w:rFonts w:ascii="Consolas" w:hAnsi="Consolas" w:eastAsia="Consolas" w:cs="Consolas"/>
      <w:color w:val="DD1144"/>
      <w:sz w:val="18"/>
      <w:szCs w:val="18"/>
      <w:bdr w:val="single" w:color="E1E1E8" w:sz="6" w:space="0"/>
      <w:shd w:val="clear" w:fill="F7F7F9"/>
    </w:rPr>
  </w:style>
  <w:style w:type="character" w:styleId="24">
    <w:name w:val="annotation reference"/>
    <w:basedOn w:val="18"/>
    <w:qFormat/>
    <w:uiPriority w:val="0"/>
    <w:rPr>
      <w:sz w:val="21"/>
      <w:szCs w:val="21"/>
    </w:rPr>
  </w:style>
  <w:style w:type="character" w:styleId="25">
    <w:name w:val="HTML Cite"/>
    <w:basedOn w:val="18"/>
    <w:qFormat/>
    <w:uiPriority w:val="0"/>
  </w:style>
  <w:style w:type="character" w:customStyle="1" w:styleId="26">
    <w:name w:val="标题 1 字符"/>
    <w:basedOn w:val="18"/>
    <w:link w:val="2"/>
    <w:qFormat/>
    <w:uiPriority w:val="0"/>
    <w:rPr>
      <w:rFonts w:eastAsia="黑体" w:asciiTheme="minorHAnsi" w:hAnsiTheme="minorHAnsi" w:cstheme="minorBidi"/>
      <w:bCs/>
      <w:kern w:val="44"/>
      <w:sz w:val="30"/>
      <w:szCs w:val="44"/>
    </w:rPr>
  </w:style>
  <w:style w:type="character" w:customStyle="1" w:styleId="27">
    <w:name w:val="标题 2 字符"/>
    <w:basedOn w:val="18"/>
    <w:link w:val="3"/>
    <w:qFormat/>
    <w:uiPriority w:val="0"/>
    <w:rPr>
      <w:rFonts w:ascii="黑体" w:hAnsi="黑体" w:eastAsia="黑体" w:cstheme="minorBidi"/>
      <w:bCs/>
      <w:kern w:val="2"/>
      <w:sz w:val="21"/>
      <w:szCs w:val="32"/>
    </w:rPr>
  </w:style>
  <w:style w:type="paragraph" w:customStyle="1" w:styleId="28">
    <w:name w:val="修订1"/>
    <w:hidden/>
    <w:semiHidden/>
    <w:qFormat/>
    <w:uiPriority w:val="99"/>
    <w:rPr>
      <w:rFonts w:asciiTheme="minorHAnsi" w:hAnsiTheme="minorHAnsi" w:eastAsiaTheme="minorEastAsia" w:cstheme="minorBidi"/>
      <w:kern w:val="2"/>
      <w:sz w:val="21"/>
      <w:szCs w:val="24"/>
      <w:lang w:val="en-US" w:eastAsia="zh-CN" w:bidi="ar-SA"/>
    </w:rPr>
  </w:style>
  <w:style w:type="character" w:customStyle="1" w:styleId="29">
    <w:name w:val="批注框文本 字符"/>
    <w:basedOn w:val="18"/>
    <w:link w:val="8"/>
    <w:qFormat/>
    <w:uiPriority w:val="0"/>
    <w:rPr>
      <w:rFonts w:asciiTheme="minorHAnsi" w:hAnsiTheme="minorHAnsi" w:eastAsiaTheme="minorEastAsia" w:cstheme="minorBidi"/>
      <w:kern w:val="2"/>
      <w:sz w:val="18"/>
      <w:szCs w:val="18"/>
    </w:rPr>
  </w:style>
  <w:style w:type="paragraph" w:styleId="30">
    <w:name w:val="List Paragraph"/>
    <w:basedOn w:val="1"/>
    <w:qFormat/>
    <w:uiPriority w:val="34"/>
    <w:pPr>
      <w:ind w:firstLine="420" w:firstLineChars="200"/>
    </w:pPr>
  </w:style>
  <w:style w:type="character" w:customStyle="1" w:styleId="31">
    <w:name w:val="批注文字 字符"/>
    <w:basedOn w:val="18"/>
    <w:link w:val="6"/>
    <w:qFormat/>
    <w:uiPriority w:val="0"/>
    <w:rPr>
      <w:rFonts w:cstheme="minorBidi"/>
      <w:kern w:val="2"/>
      <w:sz w:val="21"/>
      <w:szCs w:val="24"/>
    </w:rPr>
  </w:style>
  <w:style w:type="paragraph" w:customStyle="1" w:styleId="32">
    <w:name w:val="正文2"/>
    <w:basedOn w:val="13"/>
    <w:link w:val="33"/>
    <w:qFormat/>
    <w:uiPriority w:val="0"/>
    <w:pPr>
      <w:widowControl/>
      <w:shd w:val="clear" w:color="auto" w:fill="FFFFFF"/>
      <w:wordWrap w:val="0"/>
      <w:spacing w:line="500" w:lineRule="exact"/>
      <w:ind w:firstLine="640" w:firstLineChars="200"/>
    </w:pPr>
    <w:rPr>
      <w:rFonts w:ascii="仿宋_GB2312" w:eastAsia="仿宋_GB2312"/>
      <w:sz w:val="32"/>
      <w:szCs w:val="32"/>
    </w:rPr>
  </w:style>
  <w:style w:type="character" w:customStyle="1" w:styleId="33">
    <w:name w:val="正文2 字符"/>
    <w:basedOn w:val="18"/>
    <w:link w:val="32"/>
    <w:qFormat/>
    <w:uiPriority w:val="0"/>
    <w:rPr>
      <w:rFonts w:ascii="仿宋_GB2312" w:eastAsia="仿宋_GB2312"/>
      <w:kern w:val="2"/>
      <w:sz w:val="32"/>
      <w:szCs w:val="32"/>
      <w:shd w:val="clear" w:color="auto" w:fill="FFFFFF"/>
    </w:rPr>
  </w:style>
  <w:style w:type="paragraph" w:customStyle="1" w:styleId="34">
    <w:name w:val="标准文件_数字编号列项（二级）"/>
    <w:qFormat/>
    <w:uiPriority w:val="0"/>
    <w:pPr>
      <w:numPr>
        <w:ilvl w:val="1"/>
        <w:numId w:val="1"/>
      </w:numPr>
      <w:jc w:val="both"/>
    </w:pPr>
    <w:rPr>
      <w:rFonts w:ascii="宋体" w:hAnsi="Times New Roman" w:eastAsia="宋体" w:cs="Times New Roman"/>
      <w:sz w:val="21"/>
      <w:lang w:val="en-US" w:eastAsia="zh-CN" w:bidi="ar-SA"/>
    </w:rPr>
  </w:style>
  <w:style w:type="paragraph" w:customStyle="1" w:styleId="35">
    <w:name w:val="标准文件_编号列项（三级）"/>
    <w:qFormat/>
    <w:uiPriority w:val="0"/>
    <w:pPr>
      <w:numPr>
        <w:ilvl w:val="2"/>
        <w:numId w:val="1"/>
      </w:numPr>
    </w:pPr>
    <w:rPr>
      <w:rFonts w:ascii="宋体" w:hAnsi="Times New Roman" w:eastAsia="宋体" w:cs="Times New Roman"/>
      <w:sz w:val="21"/>
      <w:lang w:val="en-US" w:eastAsia="zh-CN" w:bidi="ar-SA"/>
    </w:rPr>
  </w:style>
  <w:style w:type="paragraph" w:customStyle="1" w:styleId="36">
    <w:name w:val="标准文件_字母编号列项（一级）"/>
    <w:qFormat/>
    <w:uiPriority w:val="0"/>
    <w:pPr>
      <w:numPr>
        <w:ilvl w:val="0"/>
        <w:numId w:val="1"/>
      </w:numPr>
      <w:jc w:val="both"/>
    </w:pPr>
    <w:rPr>
      <w:rFonts w:ascii="宋体" w:hAnsi="Times New Roman" w:eastAsia="宋体" w:cs="Times New Roman"/>
      <w:sz w:val="21"/>
      <w:lang w:val="en-US" w:eastAsia="zh-CN" w:bidi="ar-SA"/>
    </w:rPr>
  </w:style>
  <w:style w:type="paragraph" w:customStyle="1" w:styleId="37">
    <w:name w:val="标准文件_二级无标题"/>
    <w:basedOn w:val="1"/>
    <w:qFormat/>
    <w:uiPriority w:val="0"/>
    <w:pPr>
      <w:spacing w:line="240" w:lineRule="auto"/>
    </w:pPr>
    <w:rPr>
      <w:rFonts w:ascii="宋体" w:cs="Times New Roman"/>
      <w:kern w:val="0"/>
      <w:szCs w:val="20"/>
    </w:rPr>
  </w:style>
  <w:style w:type="paragraph" w:customStyle="1" w:styleId="38">
    <w:name w:val="标准文件_章标题"/>
    <w:next w:val="1"/>
    <w:qFormat/>
    <w:uiPriority w:val="0"/>
    <w:pPr>
      <w:spacing w:before="100" w:beforeLines="100" w:after="100" w:afterLines="100"/>
      <w:jc w:val="both"/>
      <w:outlineLvl w:val="0"/>
    </w:pPr>
    <w:rPr>
      <w:rFonts w:ascii="黑体" w:hAnsi="Times New Roman" w:eastAsia="黑体" w:cs="Times New Roman"/>
      <w:sz w:val="21"/>
      <w:lang w:val="en-US" w:eastAsia="zh-CN" w:bidi="ar-SA"/>
    </w:rPr>
  </w:style>
  <w:style w:type="paragraph" w:customStyle="1" w:styleId="39">
    <w:name w:val="标准文件_一级条标题"/>
    <w:basedOn w:val="38"/>
    <w:next w:val="1"/>
    <w:qFormat/>
    <w:uiPriority w:val="0"/>
    <w:pPr>
      <w:spacing w:before="50" w:beforeLines="50" w:after="50" w:afterLines="50"/>
      <w:outlineLvl w:val="1"/>
    </w:pPr>
  </w:style>
  <w:style w:type="paragraph" w:customStyle="1" w:styleId="40">
    <w:name w:val="标准文件_正文表标题"/>
    <w:next w:val="1"/>
    <w:qFormat/>
    <w:uiPriority w:val="0"/>
    <w:pPr>
      <w:numPr>
        <w:ilvl w:val="0"/>
        <w:numId w:val="2"/>
      </w:numPr>
      <w:tabs>
        <w:tab w:val="left" w:pos="0"/>
      </w:tabs>
      <w:spacing w:before="50" w:beforeLines="50" w:after="50" w:afterLines="50"/>
      <w:jc w:val="center"/>
    </w:pPr>
    <w:rPr>
      <w:rFonts w:ascii="黑体" w:hAnsi="Times New Roman" w:eastAsia="黑体" w:cs="Times New Roman"/>
      <w:sz w:val="21"/>
      <w:lang w:val="en-US" w:eastAsia="zh-CN" w:bidi="ar-SA"/>
    </w:rPr>
  </w:style>
  <w:style w:type="table" w:customStyle="1" w:styleId="41">
    <w:name w:val="网格型16"/>
    <w:basedOn w:val="16"/>
    <w:qFormat/>
    <w:uiPriority w:val="39"/>
    <w:rPr>
      <w:rFonts w:ascii="Calibri" w:hAnsi="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42">
    <w:name w:val="font21"/>
    <w:basedOn w:val="18"/>
    <w:qFormat/>
    <w:uiPriority w:val="0"/>
    <w:rPr>
      <w:rFonts w:hint="eastAsia" w:ascii="宋体" w:hAnsi="宋体" w:eastAsia="宋体" w:cs="宋体"/>
      <w:color w:val="000000"/>
      <w:sz w:val="24"/>
      <w:szCs w:val="24"/>
      <w:u w:val="none"/>
    </w:rPr>
  </w:style>
  <w:style w:type="character" w:customStyle="1" w:styleId="43">
    <w:name w:val="标题 字符"/>
    <w:basedOn w:val="18"/>
    <w:link w:val="14"/>
    <w:qFormat/>
    <w:uiPriority w:val="0"/>
    <w:rPr>
      <w:rFonts w:hint="default" w:ascii="Calibri Light" w:hAnsi="Calibri Light" w:eastAsia="宋体" w:cs="Times New Roman"/>
      <w:b/>
      <w:bCs/>
      <w:kern w:val="2"/>
      <w:sz w:val="32"/>
      <w:szCs w:val="32"/>
    </w:rPr>
  </w:style>
  <w:style w:type="paragraph" w:customStyle="1" w:styleId="44">
    <w:name w:val="msolistparagraph"/>
    <w:basedOn w:val="1"/>
    <w:qFormat/>
    <w:uiPriority w:val="0"/>
    <w:pPr>
      <w:ind w:firstLine="420" w:firstLineChars="200"/>
    </w:pPr>
    <w:rPr>
      <w:rFonts w:cs="Times New Roman"/>
    </w:rPr>
  </w:style>
  <w:style w:type="character" w:customStyle="1" w:styleId="45">
    <w:name w:val="页脚 字符"/>
    <w:basedOn w:val="18"/>
    <w:link w:val="9"/>
    <w:qFormat/>
    <w:uiPriority w:val="0"/>
    <w:rPr>
      <w:rFonts w:hint="default" w:ascii="Times New Roman" w:hAnsi="Times New Roman" w:cs="Times New Roman"/>
      <w:kern w:val="2"/>
      <w:sz w:val="18"/>
      <w:szCs w:val="24"/>
    </w:rPr>
  </w:style>
  <w:style w:type="character" w:customStyle="1" w:styleId="46">
    <w:name w:val="批注主题 字符"/>
    <w:basedOn w:val="31"/>
    <w:link w:val="15"/>
    <w:semiHidden/>
    <w:qFormat/>
    <w:uiPriority w:val="0"/>
    <w:rPr>
      <w:rFonts w:cstheme="minorBidi"/>
      <w:b/>
      <w:bCs/>
      <w:kern w:val="2"/>
      <w:sz w:val="21"/>
      <w:szCs w:val="24"/>
    </w:rPr>
  </w:style>
  <w:style w:type="paragraph" w:customStyle="1" w:styleId="47">
    <w:name w:val="修订2"/>
    <w:hidden/>
    <w:semiHidden/>
    <w:qFormat/>
    <w:uiPriority w:val="99"/>
    <w:rPr>
      <w:rFonts w:ascii="Times New Roman" w:hAnsi="Times New Roman" w:eastAsia="宋体" w:cstheme="minorBidi"/>
      <w:kern w:val="2"/>
      <w:sz w:val="21"/>
      <w:szCs w:val="24"/>
      <w:lang w:val="en-US" w:eastAsia="zh-CN" w:bidi="ar-SA"/>
    </w:rPr>
  </w:style>
  <w:style w:type="paragraph" w:customStyle="1" w:styleId="48">
    <w:name w:val="修订3"/>
    <w:hidden/>
    <w:semiHidden/>
    <w:qFormat/>
    <w:uiPriority w:val="99"/>
    <w:rPr>
      <w:rFonts w:ascii="Times New Roman" w:hAnsi="Times New Roman" w:eastAsia="宋体" w:cstheme="minorBidi"/>
      <w:kern w:val="2"/>
      <w:sz w:val="21"/>
      <w:szCs w:val="24"/>
      <w:lang w:val="en-US" w:eastAsia="zh-CN" w:bidi="ar-SA"/>
    </w:rPr>
  </w:style>
  <w:style w:type="character" w:customStyle="1" w:styleId="49">
    <w:name w:val="hour_pm"/>
    <w:basedOn w:val="18"/>
    <w:qFormat/>
    <w:uiPriority w:val="0"/>
  </w:style>
  <w:style w:type="character" w:customStyle="1" w:styleId="50">
    <w:name w:val="ban23"/>
    <w:basedOn w:val="18"/>
    <w:qFormat/>
    <w:uiPriority w:val="0"/>
  </w:style>
  <w:style w:type="character" w:customStyle="1" w:styleId="51">
    <w:name w:val="hour_am"/>
    <w:basedOn w:val="18"/>
    <w:qFormat/>
    <w:uiPriority w:val="0"/>
  </w:style>
  <w:style w:type="character" w:customStyle="1" w:styleId="52">
    <w:name w:val="ban10"/>
    <w:basedOn w:val="18"/>
    <w:qFormat/>
    <w:uiPriority w:val="0"/>
  </w:style>
  <w:style w:type="character" w:customStyle="1" w:styleId="53">
    <w:name w:val="check7"/>
    <w:basedOn w:val="18"/>
    <w:qFormat/>
    <w:uiPriority w:val="0"/>
    <w:rPr>
      <w:shd w:val="clear" w:fill="40B056"/>
    </w:rPr>
  </w:style>
  <w:style w:type="character" w:customStyle="1" w:styleId="54">
    <w:name w:val="check23"/>
    <w:basedOn w:val="18"/>
    <w:qFormat/>
    <w:uiPriority w:val="0"/>
  </w:style>
  <w:style w:type="character" w:customStyle="1" w:styleId="55">
    <w:name w:val="ban7"/>
    <w:basedOn w:val="18"/>
    <w:qFormat/>
    <w:uiPriority w:val="0"/>
  </w:style>
  <w:style w:type="character" w:customStyle="1" w:styleId="56">
    <w:name w:val="layui-layer-tabnow"/>
    <w:basedOn w:val="18"/>
    <w:qFormat/>
    <w:uiPriority w:val="0"/>
    <w:rPr>
      <w:bdr w:val="single" w:color="CCCCCC" w:sz="6" w:space="0"/>
      <w:shd w:val="clear" w:fill="FFFFFF"/>
    </w:rPr>
  </w:style>
  <w:style w:type="character" w:customStyle="1" w:styleId="57">
    <w:name w:val="first-child"/>
    <w:basedOn w:val="18"/>
    <w:qFormat/>
    <w:uiPriority w:val="0"/>
  </w:style>
  <w:style w:type="character" w:customStyle="1" w:styleId="58">
    <w:name w:val="trash10"/>
    <w:basedOn w:val="18"/>
    <w:qFormat/>
    <w:uiPriority w:val="0"/>
  </w:style>
  <w:style w:type="character" w:customStyle="1" w:styleId="59">
    <w:name w:val="exclamation7"/>
    <w:basedOn w:val="18"/>
    <w:qFormat/>
    <w:uiPriority w:val="0"/>
    <w:rPr>
      <w:shd w:val="clear" w:fill="CF5144"/>
    </w:rPr>
  </w:style>
  <w:style w:type="character" w:customStyle="1" w:styleId="60">
    <w:name w:val="old"/>
    <w:basedOn w:val="18"/>
    <w:qFormat/>
    <w:uiPriority w:val="0"/>
    <w:rPr>
      <w:color w:val="999999"/>
    </w:rPr>
  </w:style>
  <w:style w:type="character" w:customStyle="1" w:styleId="61">
    <w:name w:val="hover5"/>
    <w:basedOn w:val="18"/>
    <w:qFormat/>
    <w:uiPriority w:val="0"/>
    <w:rPr>
      <w:shd w:val="clear" w:fill="EEEEEE"/>
    </w:rPr>
  </w:style>
  <w:style w:type="character" w:customStyle="1" w:styleId="62">
    <w:name w:val="hover6"/>
    <w:basedOn w:val="18"/>
    <w:qFormat/>
    <w:uiPriority w:val="0"/>
    <w:rPr>
      <w:shd w:val="clear" w:fill="F3F3F3"/>
    </w:rPr>
  </w:style>
  <w:style w:type="character" w:customStyle="1" w:styleId="63">
    <w:name w:val="hover7"/>
    <w:basedOn w:val="18"/>
    <w:qFormat/>
    <w:uiPriority w:val="0"/>
    <w:rPr>
      <w:sz w:val="21"/>
      <w:szCs w:val="21"/>
    </w:rPr>
  </w:style>
  <w:style w:type="character" w:customStyle="1" w:styleId="64">
    <w:name w:val="hover8"/>
    <w:basedOn w:val="18"/>
    <w:qFormat/>
    <w:uiPriority w:val="0"/>
    <w:rPr>
      <w:shd w:val="clear" w:fill="F3F3F3"/>
    </w:rPr>
  </w:style>
  <w:style w:type="character" w:customStyle="1" w:styleId="65">
    <w:name w:val="glyphicon"/>
    <w:basedOn w:val="18"/>
    <w:qFormat/>
    <w:uiPriority w:val="0"/>
  </w:style>
  <w:style w:type="character" w:customStyle="1" w:styleId="66">
    <w:name w:val="ban7w2"/>
    <w:basedOn w:val="18"/>
    <w:qFormat/>
    <w:uiPriority w:val="0"/>
    <w:rPr>
      <w:shd w:val="clear" w:fill="CF5144"/>
    </w:rPr>
  </w:style>
  <w:style w:type="character" w:customStyle="1" w:styleId="67">
    <w:name w:val="exclamation23"/>
    <w:basedOn w:val="18"/>
    <w:qFormat/>
    <w:uiPriority w:val="0"/>
  </w:style>
  <w:style w:type="character" w:customStyle="1" w:styleId="68">
    <w:name w:val="trash7"/>
    <w:basedOn w:val="18"/>
    <w:qFormat/>
    <w:uiPriority w:val="0"/>
  </w:style>
  <w:style w:type="paragraph" w:customStyle="1" w:styleId="69">
    <w:name w:val="_Style 68"/>
    <w:basedOn w:val="1"/>
    <w:next w:val="1"/>
    <w:qFormat/>
    <w:uiPriority w:val="0"/>
    <w:pPr>
      <w:pBdr>
        <w:bottom w:val="single" w:color="auto" w:sz="6" w:space="1"/>
      </w:pBdr>
      <w:jc w:val="center"/>
    </w:pPr>
    <w:rPr>
      <w:rFonts w:ascii="Arial" w:eastAsia="宋体"/>
      <w:vanish/>
      <w:sz w:val="16"/>
    </w:rPr>
  </w:style>
  <w:style w:type="paragraph" w:customStyle="1" w:styleId="70">
    <w:name w:val="_Style 69"/>
    <w:basedOn w:val="1"/>
    <w:next w:val="1"/>
    <w:qFormat/>
    <w:uiPriority w:val="0"/>
    <w:pPr>
      <w:pBdr>
        <w:top w:val="single" w:color="auto" w:sz="6" w:space="1"/>
      </w:pBdr>
      <w:jc w:val="center"/>
    </w:pPr>
    <w:rPr>
      <w:rFonts w:ascii="Arial" w:eastAsia="宋体"/>
      <w:vanish/>
      <w:sz w:val="16"/>
    </w:rPr>
  </w:style>
</w:styles>
</file>

<file path=word/_rels/document.xml.rels><?xml version="1.0" encoding="UTF-8" standalone="yes"?>
<Relationships xmlns="http://schemas.openxmlformats.org/package/2006/relationships"><Relationship Id="rId9" Type="http://schemas.openxmlformats.org/officeDocument/2006/relationships/footer" Target="footer5.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5" Type="http://schemas.openxmlformats.org/officeDocument/2006/relationships/fontTable" Target="fontTable.xml"/><Relationship Id="rId14" Type="http://schemas.openxmlformats.org/officeDocument/2006/relationships/numbering" Target="numbering.xml"/><Relationship Id="rId13" Type="http://schemas.openxmlformats.org/officeDocument/2006/relationships/customXml" Target="../customXml/item1.xml"/><Relationship Id="rId12" Type="http://schemas.openxmlformats.org/officeDocument/2006/relationships/theme" Target="theme/theme1.xml"/><Relationship Id="rId11" Type="http://schemas.openxmlformats.org/officeDocument/2006/relationships/footer" Target="footer7.xml"/><Relationship Id="rId10" Type="http://schemas.openxmlformats.org/officeDocument/2006/relationships/footer" Target="footer6.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72</Pages>
  <Words>20802</Words>
  <Characters>22709</Characters>
  <Lines>222</Lines>
  <Paragraphs>62</Paragraphs>
  <TotalTime>3</TotalTime>
  <ScaleCrop>false</ScaleCrop>
  <LinksUpToDate>false</LinksUpToDate>
  <CharactersWithSpaces>24358</CharactersWithSpaces>
  <Application>WPS Office_11.8.2.9980_F1E327BC-269C-435d-A152-05C5408002CA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2024-01-23T02:38:00Z</dcterms:created>
  <dc:creator>卢蓉</dc:creator>
  <cp:lastModifiedBy>杨旭辉</cp:lastModifiedBy>
  <cp:lastPrinted>2024-03-05T09:23:00Z</cp:lastPrinted>
  <dcterms:modified xsi:type="dcterms:W3CDTF">2024-05-24T14:38:44Z</dcterms:modified>
  <cp:revision>17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2052-11.8.2.9980</vt:lpwstr>
  </property>
  <property fmtid="{D5CDD505-2E9C-101B-9397-08002B2CF9AE}" pid="3" name="ICV">
    <vt:lpwstr>F0A014892DD540FEB41402C439C2D235_13</vt:lpwstr>
  </property>
</Properties>
</file>