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val="0"/>
        <w:snapToGrid w:val="0"/>
        <w:spacing w:line="480" w:lineRule="exact"/>
        <w:textAlignment w:val="auto"/>
        <w:rPr>
          <w:rFonts w:hint="eastAsia" w:ascii="方正黑体_GBK" w:hAnsi="方正黑体_GBK" w:eastAsia="方正黑体_GBK" w:cs="方正黑体_GBK"/>
          <w:color w:val="auto"/>
          <w:highlight w:val="none"/>
        </w:rPr>
      </w:pPr>
      <w:r>
        <w:rPr>
          <w:rFonts w:hint="eastAsia" w:ascii="方正黑体_GBK" w:hAnsi="方正黑体_GBK" w:eastAsia="方正黑体_GBK" w:cs="方正黑体_GBK"/>
          <w:color w:val="auto"/>
          <w:highlight w:val="none"/>
        </w:rPr>
        <w:t>附件</w:t>
      </w:r>
    </w:p>
    <w:p>
      <w:pPr>
        <w:keepNext w:val="0"/>
        <w:keepLines w:val="0"/>
        <w:pageBreakBefore w:val="0"/>
        <w:widowControl w:val="0"/>
        <w:shd w:val="clear"/>
        <w:kinsoku/>
        <w:wordWrap/>
        <w:overflowPunct/>
        <w:topLinePunct w:val="0"/>
        <w:autoSpaceDE/>
        <w:autoSpaceDN/>
        <w:bidi w:val="0"/>
        <w:adjustRightInd w:val="0"/>
        <w:snapToGrid w:val="0"/>
        <w:spacing w:line="480" w:lineRule="exact"/>
        <w:jc w:val="center"/>
        <w:textAlignment w:val="auto"/>
        <w:rPr>
          <w:rFonts w:eastAsia="方正小标宋_GBK"/>
          <w:color w:val="auto"/>
          <w:sz w:val="44"/>
          <w:szCs w:val="44"/>
          <w:highlight w:val="none"/>
        </w:rPr>
      </w:pPr>
    </w:p>
    <w:p>
      <w:pPr>
        <w:keepNext w:val="0"/>
        <w:keepLines w:val="0"/>
        <w:pageBreakBefore w:val="0"/>
        <w:widowControl w:val="0"/>
        <w:shd w:val="clear"/>
        <w:kinsoku/>
        <w:wordWrap/>
        <w:overflowPunct/>
        <w:topLinePunct w:val="0"/>
        <w:autoSpaceDE/>
        <w:autoSpaceDN/>
        <w:bidi w:val="0"/>
        <w:adjustRightInd w:val="0"/>
        <w:snapToGrid w:val="0"/>
        <w:spacing w:line="480" w:lineRule="exact"/>
        <w:jc w:val="center"/>
        <w:textAlignment w:val="auto"/>
        <w:rPr>
          <w:rFonts w:eastAsia="方正小标宋_GBK"/>
          <w:color w:val="auto"/>
          <w:sz w:val="44"/>
          <w:szCs w:val="44"/>
          <w:highlight w:val="none"/>
        </w:rPr>
      </w:pPr>
      <w:r>
        <w:rPr>
          <w:rFonts w:eastAsia="方正小标宋_GBK"/>
          <w:color w:val="auto"/>
          <w:sz w:val="44"/>
          <w:szCs w:val="44"/>
          <w:highlight w:val="none"/>
        </w:rPr>
        <w:t>重庆市装配式建筑装配率计算细则</w:t>
      </w:r>
      <w:r>
        <w:rPr>
          <w:rFonts w:hint="eastAsia" w:eastAsia="方正小标宋_GBK"/>
          <w:color w:val="auto"/>
          <w:sz w:val="44"/>
          <w:szCs w:val="44"/>
          <w:highlight w:val="none"/>
        </w:rPr>
        <w:t>（202</w:t>
      </w:r>
      <w:r>
        <w:rPr>
          <w:rFonts w:hint="eastAsia" w:eastAsia="方正小标宋_GBK"/>
          <w:color w:val="auto"/>
          <w:sz w:val="44"/>
          <w:szCs w:val="44"/>
          <w:highlight w:val="none"/>
          <w:lang w:val="en-US" w:eastAsia="zh-CN"/>
        </w:rPr>
        <w:t>3</w:t>
      </w:r>
      <w:r>
        <w:rPr>
          <w:rFonts w:hint="eastAsia" w:eastAsia="方正小标宋_GBK"/>
          <w:color w:val="auto"/>
          <w:sz w:val="44"/>
          <w:szCs w:val="44"/>
          <w:highlight w:val="none"/>
        </w:rPr>
        <w:t>版）</w:t>
      </w:r>
    </w:p>
    <w:p>
      <w:pPr>
        <w:keepNext w:val="0"/>
        <w:keepLines w:val="0"/>
        <w:pageBreakBefore w:val="0"/>
        <w:widowControl w:val="0"/>
        <w:shd w:val="clear"/>
        <w:kinsoku/>
        <w:wordWrap/>
        <w:overflowPunct/>
        <w:topLinePunct w:val="0"/>
        <w:autoSpaceDE/>
        <w:autoSpaceDN/>
        <w:bidi w:val="0"/>
        <w:adjustRightInd w:val="0"/>
        <w:snapToGrid w:val="0"/>
        <w:spacing w:line="480" w:lineRule="exact"/>
        <w:jc w:val="center"/>
        <w:textAlignment w:val="auto"/>
        <w:rPr>
          <w:rFonts w:hint="eastAsia" w:ascii="方正楷体_GBK" w:hAnsi="方正楷体_GBK" w:eastAsia="方正楷体_GBK" w:cs="方正楷体_GBK"/>
          <w:color w:val="auto"/>
          <w:highlight w:val="none"/>
          <w:lang w:eastAsia="zh-CN"/>
        </w:rPr>
      </w:pPr>
      <w:r>
        <w:rPr>
          <w:rFonts w:hint="eastAsia" w:ascii="方正楷体_GBK" w:hAnsi="方正楷体_GBK" w:eastAsia="方正楷体_GBK" w:cs="方正楷体_GBK"/>
          <w:color w:val="auto"/>
          <w:highlight w:val="none"/>
          <w:lang w:eastAsia="zh-CN"/>
        </w:rPr>
        <w:t>（</w:t>
      </w:r>
      <w:r>
        <w:rPr>
          <w:rFonts w:hint="eastAsia" w:ascii="方正楷体_GBK" w:hAnsi="方正楷体_GBK" w:eastAsia="方正楷体_GBK" w:cs="方正楷体_GBK"/>
          <w:color w:val="auto"/>
          <w:highlight w:val="none"/>
          <w:lang w:val="en-US" w:eastAsia="zh-CN"/>
        </w:rPr>
        <w:t>征求意见稿</w:t>
      </w:r>
      <w:r>
        <w:rPr>
          <w:rFonts w:hint="eastAsia" w:ascii="方正楷体_GBK" w:hAnsi="方正楷体_GBK" w:eastAsia="方正楷体_GBK" w:cs="方正楷体_GBK"/>
          <w:color w:val="auto"/>
          <w:highlight w:val="none"/>
          <w:lang w:eastAsia="zh-CN"/>
        </w:rPr>
        <w:t>）</w:t>
      </w:r>
    </w:p>
    <w:p>
      <w:pPr>
        <w:pStyle w:val="2"/>
        <w:rPr>
          <w:rFonts w:hint="eastAsia"/>
          <w:lang w:eastAsia="zh-CN"/>
        </w:rPr>
      </w:pPr>
    </w:p>
    <w:p>
      <w:pPr>
        <w:pStyle w:val="3"/>
        <w:keepNext w:val="0"/>
        <w:keepLines w:val="0"/>
        <w:pageBreakBefore w:val="0"/>
        <w:widowControl w:val="0"/>
        <w:numPr>
          <w:ilvl w:val="0"/>
          <w:numId w:val="1"/>
        </w:numPr>
        <w:shd w:val="clear"/>
        <w:kinsoku/>
        <w:wordWrap/>
        <w:overflowPunct/>
        <w:topLinePunct w:val="0"/>
        <w:autoSpaceDE/>
        <w:autoSpaceDN/>
        <w:bidi w:val="0"/>
        <w:adjustRightInd w:val="0"/>
        <w:snapToGrid w:val="0"/>
        <w:spacing w:line="500" w:lineRule="exact"/>
        <w:ind w:firstLine="640" w:firstLineChars="200"/>
        <w:jc w:val="both"/>
        <w:textAlignment w:val="auto"/>
        <w:rPr>
          <w:rFonts w:ascii="Times New Roman" w:hAnsi="Times New Roman"/>
          <w:color w:val="auto"/>
          <w:highlight w:val="none"/>
        </w:rPr>
      </w:pPr>
      <w:r>
        <w:rPr>
          <w:rFonts w:ascii="Times New Roman" w:hAnsi="Times New Roman"/>
          <w:color w:val="auto"/>
          <w:highlight w:val="none"/>
        </w:rPr>
        <w:t>基本规定</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楷体_GBK"/>
          <w:color w:val="auto"/>
          <w:kern w:val="0"/>
          <w:highlight w:val="none"/>
        </w:rPr>
      </w:pPr>
      <w:r>
        <w:rPr>
          <w:rFonts w:eastAsia="方正楷体_GBK"/>
          <w:color w:val="auto"/>
          <w:kern w:val="0"/>
          <w:highlight w:val="none"/>
        </w:rPr>
        <w:t>（一）适用范围</w:t>
      </w:r>
      <w:bookmarkStart w:id="4" w:name="_GoBack"/>
      <w:bookmarkEnd w:id="4"/>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eastAsia="方正仿宋_GBK"/>
          <w:color w:val="auto"/>
          <w:kern w:val="0"/>
          <w:highlight w:val="none"/>
        </w:rPr>
        <w:t>《重庆市装配式建筑装配率计算细则</w:t>
      </w:r>
      <w:r>
        <w:rPr>
          <w:rFonts w:hint="eastAsia" w:eastAsia="方正仿宋_GBK"/>
          <w:color w:val="auto"/>
          <w:kern w:val="0"/>
          <w:highlight w:val="none"/>
        </w:rPr>
        <w:t>（202</w:t>
      </w:r>
      <w:r>
        <w:rPr>
          <w:rFonts w:hint="eastAsia" w:eastAsia="方正仿宋_GBK"/>
          <w:color w:val="auto"/>
          <w:kern w:val="0"/>
          <w:highlight w:val="none"/>
          <w:lang w:val="en-US" w:eastAsia="zh-CN"/>
        </w:rPr>
        <w:t>3</w:t>
      </w:r>
      <w:r>
        <w:rPr>
          <w:rFonts w:hint="eastAsia" w:eastAsia="方正仿宋_GBK"/>
          <w:color w:val="auto"/>
          <w:kern w:val="0"/>
          <w:highlight w:val="none"/>
        </w:rPr>
        <w:t>版）</w:t>
      </w:r>
      <w:r>
        <w:rPr>
          <w:rFonts w:eastAsia="方正仿宋_GBK"/>
          <w:color w:val="auto"/>
          <w:kern w:val="0"/>
          <w:highlight w:val="none"/>
        </w:rPr>
        <w:t>》（以下简称“</w:t>
      </w:r>
      <w:r>
        <w:rPr>
          <w:rFonts w:eastAsia="方正仿宋_GBK"/>
          <w:color w:val="auto"/>
          <w:highlight w:val="none"/>
        </w:rPr>
        <w:t>计算细则”）适用于</w:t>
      </w:r>
      <w:r>
        <w:rPr>
          <w:rFonts w:hint="eastAsia" w:eastAsia="方正仿宋_GBK"/>
          <w:color w:val="auto"/>
          <w:highlight w:val="none"/>
        </w:rPr>
        <w:t>装配式</w:t>
      </w:r>
      <w:r>
        <w:rPr>
          <w:rFonts w:eastAsia="方正仿宋_GBK"/>
          <w:color w:val="auto"/>
          <w:highlight w:val="none"/>
        </w:rPr>
        <w:t>混凝土</w:t>
      </w:r>
      <w:r>
        <w:rPr>
          <w:rFonts w:hint="eastAsia" w:eastAsia="方正仿宋_GBK"/>
          <w:color w:val="auto"/>
          <w:highlight w:val="none"/>
        </w:rPr>
        <w:t>结构</w:t>
      </w:r>
      <w:r>
        <w:rPr>
          <w:rFonts w:eastAsia="方正仿宋_GBK"/>
          <w:color w:val="auto"/>
          <w:highlight w:val="none"/>
        </w:rPr>
        <w:t>、</w:t>
      </w:r>
      <w:r>
        <w:rPr>
          <w:rFonts w:hint="eastAsia" w:eastAsia="方正仿宋_GBK"/>
          <w:color w:val="auto"/>
          <w:highlight w:val="none"/>
        </w:rPr>
        <w:t>装配式</w:t>
      </w:r>
      <w:r>
        <w:rPr>
          <w:rFonts w:eastAsia="方正仿宋_GBK"/>
          <w:color w:val="auto"/>
          <w:highlight w:val="none"/>
        </w:rPr>
        <w:t>钢结构</w:t>
      </w:r>
      <w:r>
        <w:rPr>
          <w:rFonts w:hint="eastAsia" w:eastAsia="方正仿宋_GBK"/>
          <w:color w:val="auto"/>
          <w:highlight w:val="none"/>
          <w:lang w:eastAsia="zh-CN"/>
        </w:rPr>
        <w:t>、</w:t>
      </w:r>
      <w:r>
        <w:rPr>
          <w:rFonts w:hint="eastAsia" w:eastAsia="方正仿宋_GBK"/>
          <w:color w:val="auto"/>
          <w:highlight w:val="none"/>
        </w:rPr>
        <w:t>钢-混凝土组合结构</w:t>
      </w:r>
      <w:r>
        <w:rPr>
          <w:rFonts w:eastAsia="方正仿宋_GBK"/>
          <w:color w:val="auto"/>
          <w:highlight w:val="none"/>
        </w:rPr>
        <w:t>、</w:t>
      </w:r>
      <w:r>
        <w:rPr>
          <w:rFonts w:hint="eastAsia" w:eastAsia="方正仿宋_GBK"/>
          <w:color w:val="auto"/>
          <w:highlight w:val="none"/>
        </w:rPr>
        <w:t>装配式</w:t>
      </w:r>
      <w:r>
        <w:rPr>
          <w:rFonts w:eastAsia="方正仿宋_GBK"/>
          <w:color w:val="auto"/>
          <w:highlight w:val="none"/>
        </w:rPr>
        <w:t>木结构等</w:t>
      </w:r>
      <w:r>
        <w:rPr>
          <w:rFonts w:hint="eastAsia" w:eastAsia="方正仿宋_GBK"/>
          <w:color w:val="auto"/>
          <w:highlight w:val="none"/>
          <w:lang w:val="en-US" w:eastAsia="zh-CN"/>
        </w:rPr>
        <w:t>工业与</w:t>
      </w:r>
      <w:r>
        <w:rPr>
          <w:rFonts w:hint="eastAsia" w:eastAsia="方正仿宋_GBK"/>
          <w:color w:val="auto"/>
          <w:highlight w:val="none"/>
        </w:rPr>
        <w:t>民用建筑</w:t>
      </w:r>
      <w:r>
        <w:rPr>
          <w:rFonts w:eastAsia="方正仿宋_GBK"/>
          <w:color w:val="auto"/>
          <w:highlight w:val="none"/>
        </w:rPr>
        <w:t>装配率计算</w:t>
      </w:r>
      <w:r>
        <w:rPr>
          <w:rFonts w:hint="eastAsia" w:eastAsia="方正仿宋_GBK"/>
          <w:color w:val="auto"/>
          <w:highlight w:val="none"/>
        </w:rPr>
        <w:t>（</w:t>
      </w:r>
      <w:r>
        <w:rPr>
          <w:rFonts w:hint="eastAsia" w:eastAsia="方正仿宋_GBK"/>
          <w:color w:val="auto"/>
          <w:highlight w:val="none"/>
          <w:lang w:val="en-US" w:eastAsia="zh-CN"/>
        </w:rPr>
        <w:t>其他</w:t>
      </w:r>
      <w:r>
        <w:rPr>
          <w:rFonts w:eastAsia="方正仿宋_GBK"/>
          <w:color w:val="auto"/>
          <w:highlight w:val="none"/>
        </w:rPr>
        <w:t>建筑</w:t>
      </w:r>
      <w:r>
        <w:rPr>
          <w:rFonts w:hint="eastAsia" w:eastAsia="方正仿宋_GBK"/>
          <w:color w:val="auto"/>
          <w:highlight w:val="none"/>
        </w:rPr>
        <w:t>可</w:t>
      </w:r>
      <w:r>
        <w:rPr>
          <w:rFonts w:eastAsia="方正仿宋_GBK"/>
          <w:color w:val="auto"/>
          <w:highlight w:val="none"/>
        </w:rPr>
        <w:t>参照执行</w:t>
      </w:r>
      <w:r>
        <w:rPr>
          <w:rFonts w:hint="eastAsia" w:eastAsia="方正仿宋_GBK"/>
          <w:color w:val="auto"/>
          <w:highlight w:val="none"/>
        </w:rPr>
        <w:t>）</w:t>
      </w:r>
      <w:r>
        <w:rPr>
          <w:rFonts w:eastAsia="方正仿宋_GBK"/>
          <w:color w:val="auto"/>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楷体_GBK"/>
          <w:color w:val="auto"/>
          <w:kern w:val="0"/>
          <w:highlight w:val="none"/>
        </w:rPr>
      </w:pPr>
      <w:r>
        <w:rPr>
          <w:rFonts w:eastAsia="方正楷体_GBK"/>
          <w:color w:val="auto"/>
          <w:kern w:val="0"/>
          <w:highlight w:val="none"/>
        </w:rPr>
        <w:t>（二）一般规定</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eastAsia="方正仿宋_GBK"/>
          <w:color w:val="auto"/>
          <w:highlight w:val="none"/>
        </w:rPr>
        <w:t>1.装配率是指单体建筑</w:t>
      </w:r>
      <w:r>
        <w:rPr>
          <w:rFonts w:hint="eastAsia" w:eastAsia="方正仿宋_GBK"/>
          <w:color w:val="auto"/>
          <w:highlight w:val="none"/>
          <w:lang w:val="en-US" w:eastAsia="zh-CN"/>
        </w:rPr>
        <w:t>正负零标高</w:t>
      </w:r>
      <w:r>
        <w:rPr>
          <w:rFonts w:hint="default" w:eastAsia="方正仿宋_GBK"/>
          <w:color w:val="auto"/>
          <w:highlight w:val="none"/>
          <w:lang w:val="en-US" w:eastAsia="zh-CN"/>
        </w:rPr>
        <w:t>以上</w:t>
      </w:r>
      <w:r>
        <w:rPr>
          <w:rFonts w:hint="eastAsia" w:eastAsia="方正仿宋_GBK"/>
          <w:color w:val="auto"/>
          <w:highlight w:val="none"/>
          <w:lang w:val="en-US" w:eastAsia="zh-CN"/>
        </w:rPr>
        <w:t>采用标准化设计和智能建造方式，以及</w:t>
      </w:r>
      <w:r>
        <w:rPr>
          <w:rFonts w:eastAsia="方正仿宋_GBK"/>
          <w:color w:val="auto"/>
          <w:highlight w:val="none"/>
        </w:rPr>
        <w:t>主体结构、围护墙和内隔墙、装修和设备管线</w:t>
      </w:r>
      <w:r>
        <w:rPr>
          <w:rFonts w:hint="eastAsia" w:eastAsia="方正仿宋_GBK"/>
          <w:color w:val="auto"/>
          <w:highlight w:val="none"/>
          <w:lang w:val="en-US" w:eastAsia="zh-CN"/>
        </w:rPr>
        <w:t>系统</w:t>
      </w:r>
      <w:r>
        <w:rPr>
          <w:rFonts w:hint="eastAsia" w:eastAsia="方正仿宋_GBK"/>
          <w:color w:val="auto"/>
          <w:highlight w:val="none"/>
        </w:rPr>
        <w:t>采用</w:t>
      </w:r>
      <w:r>
        <w:rPr>
          <w:rFonts w:eastAsia="方正仿宋_GBK"/>
          <w:color w:val="auto"/>
          <w:highlight w:val="none"/>
        </w:rPr>
        <w:t>预制部品部件的综合比例，是我市评价装配式建筑的唯一定量指标。</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eastAsia="方正仿宋_GBK"/>
          <w:color w:val="auto"/>
          <w:highlight w:val="none"/>
        </w:rPr>
        <w:t>2.装配率计算</w:t>
      </w:r>
      <w:r>
        <w:rPr>
          <w:rFonts w:hint="eastAsia" w:eastAsia="方正仿宋_GBK"/>
          <w:color w:val="auto"/>
          <w:highlight w:val="none"/>
        </w:rPr>
        <w:t>应以单体建筑作为计算单元，并</w:t>
      </w:r>
      <w:r>
        <w:rPr>
          <w:rFonts w:eastAsia="方正仿宋_GBK"/>
          <w:color w:val="auto"/>
          <w:highlight w:val="none"/>
        </w:rPr>
        <w:t>应符合下列规定：</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lang w:eastAsia="zh-CN"/>
        </w:rPr>
      </w:pPr>
      <w:r>
        <w:rPr>
          <w:rFonts w:eastAsia="方正仿宋_GBK"/>
          <w:color w:val="auto"/>
          <w:highlight w:val="none"/>
        </w:rPr>
        <w:t>（1）单体建筑应按项目规划批准文件的建筑编号确认</w:t>
      </w:r>
      <w:r>
        <w:rPr>
          <w:rFonts w:hint="eastAsia" w:eastAsia="方正仿宋_GBK"/>
          <w:color w:val="auto"/>
          <w:highlight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lang w:val="en-US" w:eastAsia="zh-CN"/>
        </w:rPr>
      </w:pPr>
      <w:r>
        <w:rPr>
          <w:rFonts w:hint="eastAsia" w:eastAsia="方正仿宋_GBK"/>
          <w:color w:val="auto"/>
          <w:highlight w:val="none"/>
        </w:rPr>
        <w:t>（2）</w:t>
      </w:r>
      <w:r>
        <w:rPr>
          <w:rFonts w:hint="eastAsia" w:eastAsia="方正仿宋_GBK"/>
          <w:color w:val="auto"/>
          <w:highlight w:val="none"/>
          <w:lang w:val="en-US" w:eastAsia="zh-CN"/>
        </w:rPr>
        <w:t>单体建筑应根据建筑类别选择居住建筑、公共建筑、或工业建筑其中之一整体计算装配率。当单体建筑部分区域存在不同建筑类型或结构形式时，可单独对该区域选择相应类型计算装配率再按区域建筑面积加权平均。</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lang w:val="en-US" w:eastAsia="zh-CN"/>
        </w:rPr>
      </w:pPr>
      <w:r>
        <w:rPr>
          <w:rFonts w:hint="eastAsia" w:eastAsia="方正仿宋_GBK"/>
          <w:color w:val="auto"/>
          <w:highlight w:val="none"/>
          <w:lang w:val="en-US" w:eastAsia="zh-CN"/>
        </w:rPr>
        <w:t>（3）居住建筑采用框架、框架-剪力墙、短肢剪力墙结构时可仅对主体结构部分用公共建筑计分表代替；公共建筑采用剪力墙结构时可仅对主体结构部分用居住建筑计分表代替。</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hint="eastAsia" w:eastAsia="方正仿宋_GBK"/>
          <w:color w:val="auto"/>
          <w:highlight w:val="none"/>
          <w:lang w:val="en-US" w:eastAsia="zh-CN"/>
        </w:rPr>
        <w:t>3.</w:t>
      </w:r>
      <w:r>
        <w:rPr>
          <w:rFonts w:hint="eastAsia" w:eastAsia="方正仿宋_GBK"/>
          <w:color w:val="auto"/>
          <w:highlight w:val="none"/>
        </w:rPr>
        <w:t>单体</w:t>
      </w:r>
      <w:r>
        <w:rPr>
          <w:rFonts w:eastAsia="方正仿宋_GBK"/>
          <w:color w:val="auto"/>
          <w:highlight w:val="none"/>
        </w:rPr>
        <w:t>建筑装配率计算</w:t>
      </w:r>
      <w:r>
        <w:rPr>
          <w:rFonts w:hint="eastAsia" w:eastAsia="方正仿宋_GBK"/>
          <w:color w:val="auto"/>
          <w:highlight w:val="none"/>
        </w:rPr>
        <w:t>范围</w:t>
      </w:r>
      <w:r>
        <w:rPr>
          <w:rFonts w:eastAsia="方正仿宋_GBK"/>
          <w:color w:val="auto"/>
          <w:highlight w:val="none"/>
        </w:rPr>
        <w:t>应符合下列规定：</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hint="eastAsia" w:eastAsia="方正仿宋_GBK"/>
          <w:color w:val="auto"/>
          <w:highlight w:val="none"/>
        </w:rPr>
        <w:t>（1）单体建筑</w:t>
      </w:r>
      <w:r>
        <w:rPr>
          <w:rFonts w:hint="eastAsia" w:eastAsia="方正仿宋_GBK"/>
          <w:color w:val="auto"/>
          <w:highlight w:val="none"/>
          <w:lang w:val="en-US" w:eastAsia="zh-CN"/>
        </w:rPr>
        <w:t>装配率计算范围取正负零标高以上部分。</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lang w:eastAsia="zh-CN"/>
        </w:rPr>
      </w:pPr>
      <w:r>
        <w:rPr>
          <w:rFonts w:hint="eastAsia" w:eastAsia="方正仿宋_GBK"/>
          <w:color w:val="auto"/>
          <w:highlight w:val="none"/>
        </w:rPr>
        <w:t>（</w:t>
      </w:r>
      <w:r>
        <w:rPr>
          <w:rFonts w:hint="default" w:eastAsia="方正仿宋_GBK"/>
          <w:color w:val="auto"/>
          <w:highlight w:val="none"/>
          <w:lang w:val="en-US"/>
        </w:rPr>
        <w:t>2</w:t>
      </w:r>
      <w:r>
        <w:rPr>
          <w:rFonts w:hint="eastAsia" w:eastAsia="方正仿宋_GBK"/>
          <w:color w:val="auto"/>
          <w:highlight w:val="none"/>
        </w:rPr>
        <w:t>）屋面层以上的楼梯间、电梯机房、设备间等辅助房间</w:t>
      </w:r>
      <w:r>
        <w:rPr>
          <w:rFonts w:eastAsia="方正仿宋_GBK"/>
          <w:color w:val="auto"/>
          <w:highlight w:val="none"/>
        </w:rPr>
        <w:t>可不列入计算范围</w:t>
      </w:r>
      <w:r>
        <w:rPr>
          <w:rFonts w:hint="eastAsia" w:eastAsia="方正仿宋_GBK"/>
          <w:color w:val="auto"/>
          <w:highlight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lang w:val="en-US" w:eastAsia="zh-CN"/>
        </w:rPr>
      </w:pPr>
      <w:r>
        <w:rPr>
          <w:rFonts w:hint="eastAsia" w:eastAsia="方正仿宋_GBK"/>
          <w:color w:val="auto"/>
          <w:highlight w:val="none"/>
        </w:rPr>
        <w:t>（</w:t>
      </w:r>
      <w:r>
        <w:rPr>
          <w:rFonts w:hint="default" w:eastAsia="方正仿宋_GBK"/>
          <w:color w:val="auto"/>
          <w:highlight w:val="none"/>
          <w:lang w:val="en-US"/>
        </w:rPr>
        <w:t>3</w:t>
      </w:r>
      <w:r>
        <w:rPr>
          <w:rFonts w:hint="eastAsia" w:eastAsia="方正仿宋_GBK"/>
          <w:color w:val="auto"/>
          <w:highlight w:val="none"/>
        </w:rPr>
        <w:t>）</w:t>
      </w:r>
      <w:r>
        <w:rPr>
          <w:rFonts w:eastAsia="方正仿宋_GBK"/>
          <w:color w:val="auto"/>
          <w:highlight w:val="none"/>
        </w:rPr>
        <w:t>装配</w:t>
      </w:r>
      <w:r>
        <w:rPr>
          <w:rFonts w:hint="eastAsia" w:eastAsia="方正仿宋_GBK"/>
          <w:color w:val="auto"/>
          <w:highlight w:val="none"/>
          <w:lang w:val="en-US" w:eastAsia="zh-CN"/>
        </w:rPr>
        <w:t>整体</w:t>
      </w:r>
      <w:r>
        <w:rPr>
          <w:rFonts w:eastAsia="方正仿宋_GBK"/>
          <w:color w:val="auto"/>
          <w:highlight w:val="none"/>
        </w:rPr>
        <w:t>式混凝土</w:t>
      </w:r>
      <w:r>
        <w:rPr>
          <w:rFonts w:hint="eastAsia" w:eastAsia="方正仿宋_GBK"/>
          <w:color w:val="auto"/>
          <w:highlight w:val="none"/>
          <w:lang w:val="en-US" w:eastAsia="zh-CN"/>
        </w:rPr>
        <w:t>结构以下部位可在主体结构相应计算范围中扣除：框架结构的首层柱、剪力墙结构底部加强部位的竖向构件、部分框支剪力墙结构的底部加强部位高度范围全部结构、托柱转换层及相邻层全部结构构件、装配整体式框架-现浇剪力墙和框架-现浇核心筒结构体系中的剪力墙或核心筒墙体、吊脚结构首层楼盖及以下全部结构、掉层结构的上接地层楼盖（上接地端楼盖）及以下全部结构。</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lang w:val="en-US" w:eastAsia="zh-CN"/>
        </w:rPr>
      </w:pPr>
      <w:r>
        <w:rPr>
          <w:rFonts w:hint="eastAsia" w:eastAsia="方正仿宋_GBK"/>
          <w:color w:val="auto"/>
          <w:highlight w:val="none"/>
          <w:lang w:val="en-US" w:eastAsia="zh-CN"/>
        </w:rPr>
        <w:t>4.特殊类型公共建筑如大型商业综合体、大型体育场馆、大型交通枢纽建筑等，因平面异形、结构抗震超限等客观条件限制，其主体结构预制构件无法满足最低指标要求时，可在地下结构中采用同类型预制构件并按体积相等原则补充或替换。</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hint="eastAsia" w:eastAsia="方正仿宋_GBK"/>
          <w:color w:val="auto"/>
          <w:highlight w:val="none"/>
          <w:lang w:val="en-US" w:eastAsia="zh-CN"/>
        </w:rPr>
        <w:t>5</w:t>
      </w:r>
      <w:r>
        <w:rPr>
          <w:rFonts w:eastAsia="方正仿宋_GBK"/>
          <w:color w:val="auto"/>
          <w:highlight w:val="none"/>
        </w:rPr>
        <w:t>.当采用未包含在《计算细则》规定范围内的装配式</w:t>
      </w:r>
      <w:r>
        <w:rPr>
          <w:rFonts w:hint="eastAsia" w:eastAsia="方正仿宋_GBK"/>
          <w:color w:val="auto"/>
          <w:highlight w:val="none"/>
        </w:rPr>
        <w:t>建筑</w:t>
      </w:r>
      <w:r>
        <w:rPr>
          <w:rFonts w:eastAsia="方正仿宋_GBK"/>
          <w:color w:val="auto"/>
          <w:highlight w:val="none"/>
        </w:rPr>
        <w:t>新技术</w:t>
      </w:r>
      <w:r>
        <w:rPr>
          <w:rFonts w:hint="eastAsia" w:eastAsia="方正仿宋_GBK"/>
          <w:color w:val="auto"/>
          <w:highlight w:val="none"/>
        </w:rPr>
        <w:t>、新工艺</w:t>
      </w:r>
      <w:r>
        <w:rPr>
          <w:rFonts w:eastAsia="方正仿宋_GBK"/>
          <w:color w:val="auto"/>
          <w:highlight w:val="none"/>
        </w:rPr>
        <w:t>时，</w:t>
      </w:r>
      <w:r>
        <w:rPr>
          <w:rFonts w:hint="eastAsia" w:eastAsia="方正仿宋_GBK"/>
          <w:color w:val="auto"/>
          <w:highlight w:val="none"/>
        </w:rPr>
        <w:t>可由市住房城乡建委组织</w:t>
      </w:r>
      <w:r>
        <w:rPr>
          <w:rFonts w:eastAsia="方正仿宋_GBK"/>
          <w:color w:val="auto"/>
          <w:highlight w:val="none"/>
        </w:rPr>
        <w:t>专家论证确定</w:t>
      </w:r>
      <w:r>
        <w:rPr>
          <w:rFonts w:hint="eastAsia" w:eastAsia="方正仿宋_GBK"/>
          <w:color w:val="auto"/>
          <w:highlight w:val="none"/>
        </w:rPr>
        <w:t>指标要求、</w:t>
      </w:r>
      <w:r>
        <w:rPr>
          <w:rFonts w:eastAsia="方正仿宋_GBK"/>
          <w:color w:val="auto"/>
          <w:highlight w:val="none"/>
        </w:rPr>
        <w:t>计算</w:t>
      </w:r>
      <w:r>
        <w:rPr>
          <w:rFonts w:hint="eastAsia" w:eastAsia="方正仿宋_GBK"/>
          <w:color w:val="auto"/>
          <w:highlight w:val="none"/>
        </w:rPr>
        <w:t>方式和计算</w:t>
      </w:r>
      <w:r>
        <w:rPr>
          <w:rFonts w:eastAsia="方正仿宋_GBK"/>
          <w:color w:val="auto"/>
          <w:highlight w:val="none"/>
        </w:rPr>
        <w:t>分值。</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楷体_GBK"/>
          <w:color w:val="auto"/>
          <w:kern w:val="0"/>
          <w:highlight w:val="none"/>
        </w:rPr>
      </w:pPr>
      <w:r>
        <w:rPr>
          <w:rFonts w:eastAsia="方正楷体_GBK"/>
          <w:color w:val="auto"/>
          <w:kern w:val="0"/>
          <w:highlight w:val="none"/>
        </w:rPr>
        <w:t>（三）满足下列要求时方可评价为装配式建筑</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lang w:val="en-US" w:eastAsia="zh-CN"/>
        </w:rPr>
      </w:pPr>
      <w:r>
        <w:rPr>
          <w:rFonts w:hint="eastAsia" w:eastAsia="方正仿宋_GBK"/>
          <w:color w:val="auto"/>
          <w:highlight w:val="none"/>
          <w:lang w:val="en-US" w:eastAsia="zh-CN"/>
        </w:rPr>
        <w:t>1.各计算项目按建筑类型分别满足计分表中最低分值要求；</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lang w:val="en-US" w:eastAsia="zh-CN"/>
        </w:rPr>
      </w:pPr>
      <w:r>
        <w:rPr>
          <w:rFonts w:hint="eastAsia" w:eastAsia="方正仿宋_GBK"/>
          <w:color w:val="auto"/>
          <w:highlight w:val="none"/>
          <w:lang w:val="en-US" w:eastAsia="zh-CN"/>
        </w:rPr>
        <w:t>2</w:t>
      </w:r>
      <w:r>
        <w:rPr>
          <w:rFonts w:eastAsia="方正仿宋_GBK"/>
          <w:color w:val="auto"/>
          <w:highlight w:val="none"/>
        </w:rPr>
        <w:t>.</w:t>
      </w:r>
      <w:r>
        <w:rPr>
          <w:rFonts w:hint="eastAsia" w:eastAsia="方正仿宋_GBK"/>
          <w:color w:val="auto"/>
          <w:highlight w:val="none"/>
          <w:lang w:val="en-US" w:eastAsia="zh-CN"/>
        </w:rPr>
        <w:t>采用全装修；</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hint="eastAsia" w:eastAsia="方正仿宋_GBK"/>
          <w:color w:val="auto"/>
          <w:highlight w:val="none"/>
          <w:lang w:val="en-US" w:eastAsia="zh-CN"/>
        </w:rPr>
        <w:t>3.</w:t>
      </w:r>
      <w:r>
        <w:rPr>
          <w:rFonts w:eastAsia="方正仿宋_GBK"/>
          <w:color w:val="auto"/>
          <w:highlight w:val="none"/>
        </w:rPr>
        <w:t>装配率不低于50%。</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楷体_GBK"/>
          <w:color w:val="auto"/>
          <w:kern w:val="0"/>
          <w:highlight w:val="none"/>
        </w:rPr>
      </w:pPr>
      <w:r>
        <w:rPr>
          <w:rFonts w:hint="default" w:eastAsia="方正楷体_GBK"/>
          <w:color w:val="auto"/>
          <w:kern w:val="0"/>
          <w:highlight w:val="none"/>
          <w:lang w:eastAsia="zh-CN"/>
        </w:rPr>
        <w:t>（</w:t>
      </w:r>
      <w:r>
        <w:rPr>
          <w:rFonts w:hint="default" w:eastAsia="方正楷体_GBK"/>
          <w:color w:val="auto"/>
          <w:kern w:val="0"/>
          <w:highlight w:val="none"/>
          <w:lang w:val="en-US" w:eastAsia="zh-CN"/>
        </w:rPr>
        <w:t>四</w:t>
      </w:r>
      <w:r>
        <w:rPr>
          <w:rFonts w:hint="default" w:eastAsia="方正楷体_GBK"/>
          <w:color w:val="auto"/>
          <w:kern w:val="0"/>
          <w:highlight w:val="none"/>
          <w:lang w:eastAsia="zh-CN"/>
        </w:rPr>
        <w:t>）</w:t>
      </w:r>
      <w:r>
        <w:rPr>
          <w:rFonts w:hint="eastAsia" w:eastAsia="方正楷体_GBK"/>
          <w:color w:val="auto"/>
          <w:kern w:val="0"/>
          <w:highlight w:val="none"/>
          <w:lang w:val="en-US" w:eastAsia="zh-CN"/>
        </w:rPr>
        <w:t>单体建筑</w:t>
      </w:r>
      <w:r>
        <w:rPr>
          <w:rFonts w:eastAsia="方正楷体_GBK"/>
          <w:color w:val="auto"/>
          <w:kern w:val="0"/>
          <w:highlight w:val="none"/>
        </w:rPr>
        <w:t>装配率应按下式计算</w:t>
      </w:r>
      <w:r>
        <w:rPr>
          <w:rFonts w:hint="default" w:eastAsia="方正楷体_GBK"/>
          <w:color w:val="auto"/>
          <w:kern w:val="0"/>
          <w:highlight w:val="none"/>
          <w:lang w:eastAsia="zh-CN"/>
        </w:rPr>
        <w:t>：</w:t>
      </w:r>
    </w:p>
    <w:p>
      <w:pPr>
        <w:keepNext w:val="0"/>
        <w:keepLines w:val="0"/>
        <w:pageBreakBefore w:val="0"/>
        <w:widowControl w:val="0"/>
        <w:shd w:val="clear"/>
        <w:tabs>
          <w:tab w:val="left" w:pos="8225"/>
        </w:tabs>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eastAsia="方正仿宋_GBK"/>
          <w:color w:val="auto"/>
          <w:position w:val="-30"/>
          <w:highlight w:val="none"/>
        </w:rPr>
        <w:pict>
          <v:shape id="Object 2" o:spid="_x0000_s1028" o:spt="75" type="#_x0000_t75" style="position:absolute;left:0pt;margin-left:79pt;margin-top:6.75pt;height:60.7pt;width:291.65pt;mso-wrap-distance-bottom:0pt;mso-wrap-distance-top:0pt;z-index:251661312;mso-width-relative:page;mso-height-relative:page;" o:ole="t" filled="f" o:preferrelative="t" stroked="f" coordsize="21600,21600">
            <v:path/>
            <v:fill on="f" focussize="0,0"/>
            <v:stroke on="f"/>
            <v:imagedata r:id="rId7" o:title=""/>
            <o:lock v:ext="edit" aspectratio="t"/>
            <w10:wrap type="topAndBottom"/>
          </v:shape>
          <o:OLEObject Type="Embed" ProgID="Equation.3" ShapeID="Object 2" DrawAspect="Content" ObjectID="_1468075725" r:id="rId6">
            <o:LockedField>false</o:LockedField>
          </o:OLEObject>
        </w:pict>
      </w:r>
      <w:r>
        <w:rPr>
          <w:rFonts w:eastAsia="方正仿宋_GBK"/>
          <w:color w:val="auto"/>
          <w:highlight w:val="none"/>
        </w:rPr>
        <w:t>式中：</w:t>
      </w:r>
      <w:r>
        <w:rPr>
          <w:i/>
          <w:iCs/>
          <w:color w:val="auto"/>
          <w:highlight w:val="none"/>
        </w:rPr>
        <w:t>P</w:t>
      </w:r>
      <w:r>
        <w:rPr>
          <w:rFonts w:eastAsia="方正仿宋_GBK"/>
          <w:color w:val="auto"/>
          <w:highlight w:val="none"/>
        </w:rPr>
        <w:t>──装配率；</w:t>
      </w:r>
      <w:r>
        <w:rPr>
          <w:rFonts w:hint="eastAsia" w:eastAsia="方正仿宋_GBK"/>
          <w:color w:val="auto"/>
          <w:highlight w:val="none"/>
        </w:rPr>
        <w:tab/>
      </w:r>
    </w:p>
    <w:p>
      <w:pPr>
        <w:keepNext w:val="0"/>
        <w:keepLines w:val="0"/>
        <w:pageBreakBefore w:val="0"/>
        <w:widowControl w:val="0"/>
        <w:shd w:val="clear"/>
        <w:tabs>
          <w:tab w:val="left" w:pos="7979"/>
        </w:tabs>
        <w:kinsoku/>
        <w:wordWrap/>
        <w:overflowPunct/>
        <w:topLinePunct w:val="0"/>
        <w:autoSpaceDE/>
        <w:autoSpaceDN/>
        <w:bidi w:val="0"/>
        <w:adjustRightInd w:val="0"/>
        <w:snapToGrid w:val="0"/>
        <w:spacing w:line="500" w:lineRule="exact"/>
        <w:ind w:firstLine="1600" w:firstLineChars="500"/>
        <w:textAlignment w:val="auto"/>
        <w:rPr>
          <w:i/>
          <w:iCs/>
          <w:color w:val="auto"/>
          <w:highlight w:val="none"/>
        </w:rPr>
      </w:pPr>
      <w:r>
        <w:rPr>
          <w:i/>
          <w:iCs/>
          <w:color w:val="auto"/>
          <w:highlight w:val="none"/>
        </w:rPr>
        <w:t>Q</w:t>
      </w:r>
      <w:r>
        <w:rPr>
          <w:color w:val="auto"/>
          <w:highlight w:val="none"/>
          <w:vertAlign w:val="subscript"/>
        </w:rPr>
        <w:t>1</w:t>
      </w:r>
      <w:r>
        <w:rPr>
          <w:rFonts w:eastAsia="方正仿宋_GBK"/>
          <w:color w:val="auto"/>
          <w:highlight w:val="none"/>
        </w:rPr>
        <w:t>──</w:t>
      </w:r>
      <w:r>
        <w:rPr>
          <w:rFonts w:hint="eastAsia" w:eastAsia="方正仿宋_GBK"/>
          <w:color w:val="auto"/>
          <w:highlight w:val="none"/>
          <w:lang w:val="en-US" w:eastAsia="zh-CN"/>
        </w:rPr>
        <w:t>标准化设计</w:t>
      </w:r>
      <w:r>
        <w:rPr>
          <w:rFonts w:eastAsia="方正仿宋_GBK"/>
          <w:color w:val="auto"/>
          <w:highlight w:val="none"/>
        </w:rPr>
        <w:t>指标实际得分值；</w:t>
      </w:r>
    </w:p>
    <w:p>
      <w:pPr>
        <w:keepNext w:val="0"/>
        <w:keepLines w:val="0"/>
        <w:pageBreakBefore w:val="0"/>
        <w:widowControl w:val="0"/>
        <w:shd w:val="clear"/>
        <w:tabs>
          <w:tab w:val="left" w:pos="7979"/>
        </w:tabs>
        <w:kinsoku/>
        <w:wordWrap/>
        <w:overflowPunct/>
        <w:topLinePunct w:val="0"/>
        <w:autoSpaceDE/>
        <w:autoSpaceDN/>
        <w:bidi w:val="0"/>
        <w:adjustRightInd w:val="0"/>
        <w:snapToGrid w:val="0"/>
        <w:spacing w:line="500" w:lineRule="exact"/>
        <w:ind w:firstLine="1600" w:firstLineChars="500"/>
        <w:textAlignment w:val="auto"/>
        <w:rPr>
          <w:rFonts w:eastAsia="方正仿宋_GBK"/>
          <w:color w:val="auto"/>
          <w:highlight w:val="none"/>
        </w:rPr>
      </w:pPr>
      <w:r>
        <w:rPr>
          <w:i/>
          <w:iCs/>
          <w:color w:val="auto"/>
          <w:highlight w:val="none"/>
        </w:rPr>
        <w:t>Q</w:t>
      </w:r>
      <w:r>
        <w:rPr>
          <w:rFonts w:hint="eastAsia"/>
          <w:color w:val="auto"/>
          <w:highlight w:val="none"/>
          <w:vertAlign w:val="subscript"/>
          <w:lang w:val="en-US" w:eastAsia="zh-CN"/>
        </w:rPr>
        <w:t>2</w:t>
      </w:r>
      <w:r>
        <w:rPr>
          <w:rFonts w:eastAsia="方正仿宋_GBK"/>
          <w:color w:val="auto"/>
          <w:highlight w:val="none"/>
        </w:rPr>
        <w:t>──主体结构指标实际得分值；</w:t>
      </w:r>
    </w:p>
    <w:p>
      <w:pPr>
        <w:keepNext w:val="0"/>
        <w:keepLines w:val="0"/>
        <w:pageBreakBefore w:val="0"/>
        <w:widowControl w:val="0"/>
        <w:shd w:val="clear"/>
        <w:tabs>
          <w:tab w:val="left" w:pos="7979"/>
        </w:tabs>
        <w:kinsoku/>
        <w:wordWrap/>
        <w:overflowPunct/>
        <w:topLinePunct w:val="0"/>
        <w:autoSpaceDE/>
        <w:autoSpaceDN/>
        <w:bidi w:val="0"/>
        <w:adjustRightInd w:val="0"/>
        <w:snapToGrid w:val="0"/>
        <w:spacing w:line="500" w:lineRule="exact"/>
        <w:ind w:firstLine="1600" w:firstLineChars="500"/>
        <w:textAlignment w:val="auto"/>
        <w:rPr>
          <w:rFonts w:eastAsia="方正仿宋_GBK"/>
          <w:color w:val="auto"/>
          <w:highlight w:val="none"/>
        </w:rPr>
      </w:pPr>
      <w:r>
        <w:rPr>
          <w:i/>
          <w:iCs/>
          <w:color w:val="auto"/>
          <w:highlight w:val="none"/>
        </w:rPr>
        <w:t>Q</w:t>
      </w:r>
      <w:r>
        <w:rPr>
          <w:rFonts w:hint="eastAsia"/>
          <w:i/>
          <w:iCs/>
          <w:color w:val="auto"/>
          <w:highlight w:val="none"/>
          <w:vertAlign w:val="subscript"/>
          <w:lang w:val="en-US" w:eastAsia="zh-CN"/>
        </w:rPr>
        <w:t>3</w:t>
      </w:r>
      <w:r>
        <w:rPr>
          <w:rFonts w:eastAsia="方正仿宋_GBK"/>
          <w:color w:val="auto"/>
          <w:highlight w:val="none"/>
        </w:rPr>
        <w:t>──围护墙和内隔墙指标实际得分值；</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eastAsia="方正仿宋_GBK"/>
          <w:color w:val="auto"/>
          <w:highlight w:val="none"/>
        </w:rPr>
      </w:pPr>
      <w:r>
        <w:rPr>
          <w:i/>
          <w:iCs/>
          <w:color w:val="auto"/>
          <w:highlight w:val="none"/>
        </w:rPr>
        <w:t>Q</w:t>
      </w:r>
      <w:r>
        <w:rPr>
          <w:rFonts w:hint="eastAsia"/>
          <w:i/>
          <w:iCs/>
          <w:color w:val="auto"/>
          <w:highlight w:val="none"/>
          <w:vertAlign w:val="subscript"/>
          <w:lang w:val="en-US" w:eastAsia="zh-CN"/>
        </w:rPr>
        <w:t>4</w:t>
      </w:r>
      <w:r>
        <w:rPr>
          <w:rFonts w:eastAsia="方正仿宋_GBK"/>
          <w:color w:val="auto"/>
          <w:highlight w:val="none"/>
        </w:rPr>
        <w:t>──装修</w:t>
      </w:r>
      <w:r>
        <w:rPr>
          <w:rFonts w:hint="eastAsia" w:eastAsia="方正仿宋_GBK"/>
          <w:color w:val="auto"/>
          <w:highlight w:val="none"/>
        </w:rPr>
        <w:t>和</w:t>
      </w:r>
      <w:r>
        <w:rPr>
          <w:rFonts w:eastAsia="方正仿宋_GBK"/>
          <w:color w:val="auto"/>
          <w:highlight w:val="none"/>
        </w:rPr>
        <w:t>设备管线指标实际得分值；</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hint="eastAsia" w:eastAsia="方正仿宋_GBK"/>
          <w:color w:val="auto"/>
          <w:highlight w:val="none"/>
        </w:rPr>
      </w:pPr>
      <w:r>
        <w:rPr>
          <w:i/>
          <w:iCs/>
          <w:color w:val="auto"/>
          <w:highlight w:val="none"/>
        </w:rPr>
        <w:t>Q</w:t>
      </w:r>
      <w:r>
        <w:rPr>
          <w:rFonts w:hint="eastAsia"/>
          <w:i/>
          <w:iCs/>
          <w:color w:val="auto"/>
          <w:highlight w:val="none"/>
          <w:vertAlign w:val="subscript"/>
          <w:lang w:val="en-US" w:eastAsia="zh-CN"/>
        </w:rPr>
        <w:t>5</w:t>
      </w:r>
      <w:r>
        <w:rPr>
          <w:rFonts w:eastAsia="方正仿宋_GBK"/>
          <w:color w:val="auto"/>
          <w:highlight w:val="none"/>
        </w:rPr>
        <w:t>──</w:t>
      </w:r>
      <w:r>
        <w:rPr>
          <w:rFonts w:hint="eastAsia" w:eastAsia="方正仿宋_GBK"/>
          <w:color w:val="auto"/>
          <w:highlight w:val="none"/>
          <w:lang w:val="en-US" w:eastAsia="zh-CN"/>
        </w:rPr>
        <w:t>智能建造</w:t>
      </w:r>
      <w:r>
        <w:rPr>
          <w:rFonts w:eastAsia="方正仿宋_GBK"/>
          <w:color w:val="auto"/>
          <w:highlight w:val="none"/>
        </w:rPr>
        <w:t>指标实际得分值</w:t>
      </w:r>
      <w:r>
        <w:rPr>
          <w:rFonts w:hint="eastAsia" w:eastAsia="方正仿宋_GBK"/>
          <w:color w:val="auto"/>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eastAsia="方正仿宋_GBK"/>
          <w:color w:val="auto"/>
          <w:highlight w:val="none"/>
        </w:rPr>
      </w:pPr>
      <w:r>
        <w:rPr>
          <w:i/>
          <w:iCs/>
          <w:color w:val="auto"/>
          <w:highlight w:val="none"/>
        </w:rPr>
        <w:t>Q</w:t>
      </w:r>
      <w:r>
        <w:rPr>
          <w:rFonts w:hint="eastAsia"/>
          <w:i/>
          <w:iCs/>
          <w:color w:val="auto"/>
          <w:highlight w:val="none"/>
          <w:vertAlign w:val="subscript"/>
          <w:lang w:val="en-US" w:eastAsia="zh-CN"/>
        </w:rPr>
        <w:t>6</w:t>
      </w:r>
      <w:r>
        <w:rPr>
          <w:rFonts w:eastAsia="方正仿宋_GBK"/>
          <w:color w:val="auto"/>
          <w:highlight w:val="none"/>
        </w:rPr>
        <w:t>──</w:t>
      </w:r>
      <w:r>
        <w:rPr>
          <w:i/>
          <w:iCs/>
          <w:color w:val="auto"/>
          <w:highlight w:val="none"/>
        </w:rPr>
        <w:t>Q</w:t>
      </w:r>
      <w:r>
        <w:rPr>
          <w:rFonts w:hint="eastAsia"/>
          <w:color w:val="auto"/>
          <w:highlight w:val="none"/>
          <w:vertAlign w:val="subscript"/>
          <w:lang w:val="en-US" w:eastAsia="zh-CN"/>
        </w:rPr>
        <w:t>1</w:t>
      </w:r>
      <w:r>
        <w:rPr>
          <w:rFonts w:hint="eastAsia"/>
          <w:color w:val="auto"/>
          <w:highlight w:val="none"/>
          <w:vertAlign w:val="baseline"/>
          <w:lang w:val="en-US" w:eastAsia="zh-CN"/>
        </w:rPr>
        <w:t>至</w:t>
      </w:r>
      <w:r>
        <w:rPr>
          <w:i/>
          <w:iCs/>
          <w:color w:val="auto"/>
          <w:highlight w:val="none"/>
        </w:rPr>
        <w:t>Q</w:t>
      </w:r>
      <w:r>
        <w:rPr>
          <w:rFonts w:hint="eastAsia"/>
          <w:color w:val="auto"/>
          <w:highlight w:val="none"/>
          <w:vertAlign w:val="subscript"/>
          <w:lang w:val="en-US" w:eastAsia="zh-CN"/>
        </w:rPr>
        <w:t>4</w:t>
      </w:r>
      <w:r>
        <w:rPr>
          <w:rFonts w:eastAsia="方正仿宋_GBK"/>
          <w:color w:val="auto"/>
          <w:highlight w:val="none"/>
        </w:rPr>
        <w:t>计算项目中缺少的计算项</w:t>
      </w:r>
      <w:r>
        <w:rPr>
          <w:rFonts w:hint="eastAsia" w:eastAsia="方正仿宋_GBK"/>
          <w:color w:val="auto"/>
          <w:highlight w:val="none"/>
          <w:lang w:val="en-US" w:eastAsia="zh-CN"/>
        </w:rPr>
        <w:t>目</w:t>
      </w:r>
      <w:r>
        <w:rPr>
          <w:rFonts w:eastAsia="方正仿宋_GBK"/>
          <w:color w:val="auto"/>
          <w:highlight w:val="none"/>
        </w:rPr>
        <w:t>分值</w:t>
      </w:r>
      <w:r>
        <w:rPr>
          <w:rFonts w:hint="eastAsia" w:eastAsia="方正仿宋_GBK"/>
          <w:color w:val="auto"/>
          <w:highlight w:val="none"/>
          <w:lang w:val="en-US" w:eastAsia="zh-CN"/>
        </w:rPr>
        <w:t>之</w:t>
      </w:r>
      <w:r>
        <w:rPr>
          <w:rFonts w:eastAsia="方正仿宋_GBK"/>
          <w:color w:val="auto"/>
          <w:highlight w:val="none"/>
        </w:rPr>
        <w:t>和</w:t>
      </w:r>
      <w:r>
        <w:rPr>
          <w:rFonts w:hint="eastAsia" w:eastAsia="方正仿宋_GBK"/>
          <w:color w:val="auto"/>
          <w:highlight w:val="none"/>
          <w:lang w:eastAsia="zh-CN"/>
        </w:rPr>
        <w:t>。</w:t>
      </w:r>
    </w:p>
    <w:p>
      <w:pPr>
        <w:pStyle w:val="3"/>
        <w:keepNext w:val="0"/>
        <w:keepLines w:val="0"/>
        <w:pageBreakBefore w:val="0"/>
        <w:widowControl w:val="0"/>
        <w:numPr>
          <w:ilvl w:val="0"/>
          <w:numId w:val="1"/>
        </w:numPr>
        <w:shd w:val="clear"/>
        <w:kinsoku/>
        <w:wordWrap/>
        <w:overflowPunct/>
        <w:topLinePunct w:val="0"/>
        <w:autoSpaceDE/>
        <w:autoSpaceDN/>
        <w:bidi w:val="0"/>
        <w:adjustRightInd w:val="0"/>
        <w:snapToGrid w:val="0"/>
        <w:spacing w:line="500" w:lineRule="exact"/>
        <w:ind w:firstLine="640" w:firstLineChars="200"/>
        <w:jc w:val="both"/>
        <w:textAlignment w:val="auto"/>
        <w:rPr>
          <w:rFonts w:ascii="Times New Roman" w:hAnsi="Times New Roman"/>
          <w:color w:val="auto"/>
          <w:highlight w:val="none"/>
        </w:rPr>
      </w:pPr>
      <w:bookmarkStart w:id="0" w:name="4__装_配_率_计_算"/>
      <w:bookmarkEnd w:id="0"/>
      <w:bookmarkStart w:id="1" w:name="_bookmark3"/>
      <w:bookmarkEnd w:id="1"/>
      <w:r>
        <w:rPr>
          <w:rFonts w:hint="default" w:ascii="Times New Roman" w:hAnsi="Times New Roman"/>
          <w:color w:val="auto"/>
          <w:highlight w:val="none"/>
          <w:lang w:val="en-US" w:eastAsia="zh-CN"/>
        </w:rPr>
        <w:t>装配式建筑计分表</w:t>
      </w:r>
    </w:p>
    <w:p>
      <w:pPr>
        <w:keepNext w:val="0"/>
        <w:keepLines w:val="0"/>
        <w:pageBreakBefore w:val="0"/>
        <w:widowControl w:val="0"/>
        <w:numPr>
          <w:ilvl w:val="-1"/>
          <w:numId w:val="0"/>
        </w:numPr>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b w:val="0"/>
          <w:bCs w:val="0"/>
          <w:color w:val="auto"/>
          <w:highlight w:val="none"/>
          <w:lang w:val="en-US" w:eastAsia="zh-CN"/>
        </w:rPr>
      </w:pPr>
      <w:r>
        <w:rPr>
          <w:rFonts w:hint="eastAsia" w:eastAsia="方正仿宋_GBK"/>
          <w:b w:val="0"/>
          <w:bCs w:val="0"/>
          <w:color w:val="auto"/>
          <w:highlight w:val="none"/>
          <w:lang w:val="en-US" w:eastAsia="zh-CN"/>
        </w:rPr>
        <w:t>1.本细则按照我市建筑特点分别编制了居住建筑、公共建筑和工业建筑计分表，表中给出具体计算项目和指标要求。</w:t>
      </w:r>
    </w:p>
    <w:p>
      <w:pPr>
        <w:keepNext w:val="0"/>
        <w:keepLines w:val="0"/>
        <w:pageBreakBefore w:val="0"/>
        <w:widowControl w:val="0"/>
        <w:numPr>
          <w:ilvl w:val="-1"/>
          <w:numId w:val="0"/>
        </w:numPr>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b w:val="0"/>
          <w:bCs w:val="0"/>
          <w:color w:val="auto"/>
          <w:highlight w:val="none"/>
          <w:lang w:val="en-US" w:eastAsia="zh-CN"/>
        </w:rPr>
      </w:pPr>
      <w:r>
        <w:rPr>
          <w:rFonts w:hint="eastAsia" w:eastAsia="方正仿宋_GBK"/>
          <w:b w:val="0"/>
          <w:bCs w:val="0"/>
          <w:color w:val="auto"/>
          <w:highlight w:val="none"/>
          <w:lang w:val="en-US" w:eastAsia="zh-CN"/>
        </w:rPr>
        <w:t>2.各计算项目的指标要求和计算分值有区间要求的按照插值法进行计算，无指标要求或仅有下限要求的计算项目须达到要求方可得分，分值计算精确到小数点后1位。</w:t>
      </w:r>
    </w:p>
    <w:p>
      <w:pPr>
        <w:keepNext w:val="0"/>
        <w:keepLines w:val="0"/>
        <w:pageBreakBefore w:val="0"/>
        <w:widowControl w:val="0"/>
        <w:numPr>
          <w:ilvl w:val="-1"/>
          <w:numId w:val="0"/>
        </w:numPr>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b w:val="0"/>
          <w:bCs w:val="0"/>
          <w:color w:val="auto"/>
          <w:highlight w:val="none"/>
          <w:lang w:val="en-US" w:eastAsia="zh-CN"/>
        </w:rPr>
      </w:pPr>
      <w:r>
        <w:rPr>
          <w:rFonts w:hint="eastAsia" w:eastAsia="方正仿宋_GBK"/>
          <w:b w:val="0"/>
          <w:bCs w:val="0"/>
          <w:color w:val="auto"/>
          <w:highlight w:val="none"/>
          <w:lang w:val="en-US" w:eastAsia="zh-CN"/>
        </w:rPr>
        <w:t>3.表中除支撑系统和全装修计算项目中要求“多选一”的只能选择其中一项装配式建筑技术计分外，其他计算项目均为叠加计分。</w:t>
      </w:r>
    </w:p>
    <w:p>
      <w:pPr>
        <w:pStyle w:val="2"/>
        <w:shd w:val="clear"/>
        <w:rPr>
          <w:rFonts w:hint="eastAsia" w:eastAsia="方正仿宋_GBK"/>
          <w:b w:val="0"/>
          <w:bCs w:val="0"/>
          <w:color w:val="auto"/>
          <w:highlight w:val="none"/>
          <w:lang w:val="en-US" w:eastAsia="zh-CN"/>
        </w:rPr>
      </w:pPr>
    </w:p>
    <w:p>
      <w:pPr>
        <w:pStyle w:val="2"/>
        <w:shd w:val="clear"/>
        <w:rPr>
          <w:rFonts w:hint="eastAsia" w:eastAsia="方正仿宋_GBK"/>
          <w:b w:val="0"/>
          <w:bCs w:val="0"/>
          <w:color w:val="auto"/>
          <w:highlight w:val="none"/>
          <w:lang w:val="en-US" w:eastAsia="zh-CN"/>
        </w:rPr>
      </w:pPr>
    </w:p>
    <w:p>
      <w:pPr>
        <w:pStyle w:val="2"/>
        <w:shd w:val="clear"/>
        <w:rPr>
          <w:rFonts w:hint="eastAsia" w:eastAsia="方正仿宋_GBK"/>
          <w:b w:val="0"/>
          <w:bCs w:val="0"/>
          <w:color w:val="auto"/>
          <w:highlight w:val="none"/>
          <w:lang w:val="en-US" w:eastAsia="zh-CN"/>
        </w:rPr>
      </w:pPr>
      <w:r>
        <w:rPr>
          <w:rFonts w:hint="eastAsia" w:eastAsia="方正仿宋_GBK"/>
          <w:b w:val="0"/>
          <w:bCs w:val="0"/>
          <w:color w:val="auto"/>
          <w:highlight w:val="none"/>
          <w:lang w:val="en-US" w:eastAsia="zh-CN"/>
        </w:rPr>
        <w:t xml:space="preserve">    </w:t>
      </w:r>
    </w:p>
    <w:p>
      <w:pPr>
        <w:pStyle w:val="2"/>
        <w:shd w:val="clear"/>
        <w:rPr>
          <w:rFonts w:hint="default" w:eastAsia="方正仿宋_GBK"/>
          <w:b w:val="0"/>
          <w:bCs w:val="0"/>
          <w:color w:val="auto"/>
          <w:highlight w:val="none"/>
          <w:lang w:val="en-US" w:eastAsia="zh-CN"/>
        </w:rPr>
      </w:pPr>
    </w:p>
    <w:p>
      <w:pPr>
        <w:pStyle w:val="2"/>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eastAsia="方正仿宋_GBK"/>
          <w:b/>
          <w:bCs/>
          <w:color w:val="auto"/>
          <w:highlight w:val="none"/>
        </w:rPr>
      </w:pPr>
    </w:p>
    <w:p>
      <w:pPr>
        <w:pStyle w:val="2"/>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eastAsia="方正仿宋_GBK"/>
          <w:b/>
          <w:bCs/>
          <w:color w:val="auto"/>
          <w:highlight w:val="none"/>
        </w:rPr>
      </w:pPr>
    </w:p>
    <w:p>
      <w:pPr>
        <w:pStyle w:val="2"/>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eastAsia="方正仿宋_GBK"/>
          <w:b/>
          <w:bCs/>
          <w:color w:val="auto"/>
          <w:highlight w:val="none"/>
        </w:rPr>
      </w:pPr>
    </w:p>
    <w:p>
      <w:pPr>
        <w:pStyle w:val="2"/>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eastAsia="方正仿宋_GBK"/>
          <w:b/>
          <w:bCs/>
          <w:color w:val="auto"/>
          <w:highlight w:val="none"/>
        </w:rPr>
      </w:pPr>
    </w:p>
    <w:p>
      <w:pPr>
        <w:pStyle w:val="2"/>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eastAsia="方正仿宋_GBK"/>
          <w:b/>
          <w:bCs/>
          <w:color w:val="auto"/>
          <w:highlight w:val="none"/>
        </w:rPr>
      </w:pPr>
    </w:p>
    <w:p>
      <w:pPr>
        <w:pStyle w:val="2"/>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eastAsia="方正仿宋_GBK"/>
          <w:b/>
          <w:bCs/>
          <w:color w:val="auto"/>
          <w:highlight w:val="none"/>
        </w:rPr>
      </w:pPr>
    </w:p>
    <w:p>
      <w:pPr>
        <w:pStyle w:val="2"/>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eastAsia="方正仿宋_GBK"/>
          <w:b/>
          <w:bCs/>
          <w:color w:val="auto"/>
          <w:highlight w:val="none"/>
        </w:rPr>
      </w:pPr>
    </w:p>
    <w:p>
      <w:pPr>
        <w:pStyle w:val="2"/>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eastAsia="方正仿宋_GBK"/>
          <w:b/>
          <w:bCs/>
          <w:color w:val="auto"/>
          <w:highlight w:val="none"/>
        </w:rPr>
      </w:pPr>
    </w:p>
    <w:p>
      <w:pPr>
        <w:pStyle w:val="2"/>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eastAsia="方正仿宋_GBK"/>
          <w:b/>
          <w:bCs/>
          <w:color w:val="auto"/>
          <w:highlight w:val="none"/>
        </w:rPr>
      </w:pPr>
    </w:p>
    <w:p>
      <w:pPr>
        <w:pStyle w:val="2"/>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eastAsia="方正仿宋_GBK"/>
          <w:b/>
          <w:bCs/>
          <w:color w:val="auto"/>
          <w:highlight w:val="none"/>
        </w:rPr>
      </w:pPr>
    </w:p>
    <w:p>
      <w:pPr>
        <w:pStyle w:val="2"/>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eastAsia="方正仿宋_GBK"/>
          <w:b/>
          <w:bCs/>
          <w:color w:val="auto"/>
          <w:highlight w:val="none"/>
        </w:rPr>
      </w:pPr>
      <w:r>
        <w:rPr>
          <w:rFonts w:eastAsia="方正仿宋_GBK"/>
          <w:b/>
          <w:bCs/>
          <w:color w:val="auto"/>
          <w:highlight w:val="none"/>
        </w:rPr>
        <w:t xml:space="preserve">表1 </w:t>
      </w:r>
      <w:r>
        <w:rPr>
          <w:rFonts w:eastAsia="方正仿宋_GBK"/>
          <w:b/>
          <w:bCs/>
          <w:color w:val="auto"/>
          <w:highlight w:val="none"/>
        </w:rPr>
        <w:tab/>
      </w:r>
      <w:r>
        <w:rPr>
          <w:rFonts w:hint="eastAsia" w:eastAsia="方正仿宋_GBK"/>
          <w:b/>
          <w:bCs/>
          <w:color w:val="auto"/>
          <w:highlight w:val="none"/>
          <w:lang w:val="en-US" w:eastAsia="zh-CN"/>
        </w:rPr>
        <w:t>居住</w:t>
      </w:r>
      <w:r>
        <w:rPr>
          <w:rFonts w:eastAsia="方正仿宋_GBK"/>
          <w:b/>
          <w:bCs/>
          <w:color w:val="auto"/>
          <w:highlight w:val="none"/>
        </w:rPr>
        <w:t>建筑计分表</w:t>
      </w:r>
    </w:p>
    <w:tbl>
      <w:tblPr>
        <w:tblStyle w:val="10"/>
        <w:tblpPr w:leftFromText="180" w:rightFromText="180" w:vertAnchor="text" w:horzAnchor="page" w:tblpXSpec="center" w:tblpY="312"/>
        <w:tblOverlap w:val="never"/>
        <w:tblW w:w="9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3"/>
        <w:gridCol w:w="944"/>
        <w:gridCol w:w="958"/>
        <w:gridCol w:w="3377"/>
        <w:gridCol w:w="1154"/>
        <w:gridCol w:w="904"/>
        <w:gridCol w:w="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53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计算项目</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指标</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要求</w:t>
            </w:r>
          </w:p>
        </w:tc>
        <w:tc>
          <w:tcPr>
            <w:tcW w:w="90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计算</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分值</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最低</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197" w:type="dxa"/>
            <w:gridSpan w:val="2"/>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标准化设计</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Q1</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color w:val="auto"/>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（5分）</w:t>
            </w:r>
          </w:p>
        </w:tc>
        <w:tc>
          <w:tcPr>
            <w:tcW w:w="43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功能房间和层高符合基本模数q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1a</w:t>
            </w:r>
          </w:p>
        </w:tc>
        <w:tc>
          <w:tcPr>
            <w:tcW w:w="115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1</w:t>
            </w:r>
          </w:p>
        </w:tc>
        <w:tc>
          <w:tcPr>
            <w:tcW w:w="764"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197" w:type="dxa"/>
            <w:gridSpan w:val="2"/>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35"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color w:val="auto"/>
                <w:highlight w:val="none"/>
                <w:lang w:val="en-US" w:eastAsia="zh-CN"/>
              </w:rPr>
            </w:pPr>
            <w:r>
              <w:rPr>
                <w:rFonts w:hint="eastAsia" w:ascii="方正仿宋_GBK" w:hAnsi="方正仿宋_GBK" w:eastAsia="方正仿宋_GBK" w:cs="方正仿宋_GBK"/>
                <w:color w:val="auto"/>
                <w:kern w:val="0"/>
                <w:sz w:val="24"/>
                <w:szCs w:val="24"/>
                <w:highlight w:val="none"/>
                <w:u w:val="none"/>
                <w:lang w:val="en-US" w:eastAsia="zh-CN" w:bidi="ar"/>
              </w:rPr>
              <w:t>标准化预制构件q</w:t>
            </w:r>
            <w:r>
              <w:rPr>
                <w:rFonts w:hint="eastAsia" w:ascii="方正仿宋_GBK" w:hAnsi="方正仿宋_GBK" w:eastAsia="方正仿宋_GBK" w:cs="方正仿宋_GBK"/>
                <w:color w:val="auto"/>
                <w:kern w:val="0"/>
                <w:sz w:val="24"/>
                <w:szCs w:val="24"/>
                <w:highlight w:val="none"/>
                <w:u w:val="none"/>
                <w:vertAlign w:val="subscript"/>
                <w:lang w:val="en-US" w:eastAsia="zh-CN" w:bidi="ar"/>
              </w:rPr>
              <w:t>1c</w:t>
            </w:r>
          </w:p>
        </w:tc>
        <w:tc>
          <w:tcPr>
            <w:tcW w:w="115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ascii="SJQY" w:hAnsi="SJQY" w:eastAsia="SJQY"/>
                <w:color w:val="auto"/>
                <w:kern w:val="0"/>
                <w:sz w:val="22"/>
                <w:szCs w:val="22"/>
                <w:highlight w:val="none"/>
                <w:lang w:eastAsia="zh-CN" w:bidi="ar"/>
              </w:rPr>
              <w:t>≥</w:t>
            </w:r>
            <w:r>
              <w:rPr>
                <w:rFonts w:hint="eastAsia" w:eastAsia="楷体_GB2312"/>
                <w:color w:val="auto"/>
                <w:kern w:val="0"/>
                <w:sz w:val="22"/>
                <w:szCs w:val="22"/>
                <w:highlight w:val="none"/>
                <w:lang w:val="en-US" w:eastAsia="zh-CN" w:bidi="ar"/>
              </w:rPr>
              <w:t>7</w:t>
            </w:r>
            <w:r>
              <w:rPr>
                <w:rFonts w:eastAsia="楷体_GB2312"/>
                <w:color w:val="auto"/>
                <w:kern w:val="0"/>
                <w:sz w:val="22"/>
                <w:szCs w:val="22"/>
                <w:highlight w:val="none"/>
                <w:lang w:bidi="ar"/>
              </w:rPr>
              <w:t>0%</w:t>
            </w: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2</w:t>
            </w:r>
          </w:p>
        </w:tc>
        <w:tc>
          <w:tcPr>
            <w:tcW w:w="764" w:type="dxa"/>
            <w:vMerge w:val="continue"/>
            <w:tcBorders>
              <w:left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197"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35"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auto"/>
                <w:kern w:val="0"/>
                <w:sz w:val="24"/>
                <w:szCs w:val="24"/>
                <w:highlight w:val="none"/>
                <w:u w:val="none"/>
                <w:lang w:val="en-US" w:eastAsia="zh-CN" w:bidi="ar"/>
              </w:rPr>
            </w:pPr>
            <w:r>
              <w:rPr>
                <w:rFonts w:hint="eastAsia" w:ascii="方正仿宋_GBK" w:hAnsi="方正仿宋_GBK" w:eastAsia="方正仿宋_GBK" w:cs="方正仿宋_GBK"/>
                <w:color w:val="auto"/>
                <w:kern w:val="0"/>
                <w:sz w:val="24"/>
                <w:szCs w:val="24"/>
                <w:highlight w:val="none"/>
                <w:u w:val="none"/>
                <w:lang w:val="en-US" w:eastAsia="zh-CN" w:bidi="ar"/>
              </w:rPr>
              <w:t>符合通用规格尺寸的预制构件q</w:t>
            </w:r>
            <w:r>
              <w:rPr>
                <w:rFonts w:hint="eastAsia" w:ascii="方正仿宋_GBK" w:hAnsi="方正仿宋_GBK" w:eastAsia="方正仿宋_GBK" w:cs="方正仿宋_GBK"/>
                <w:color w:val="auto"/>
                <w:kern w:val="0"/>
                <w:sz w:val="24"/>
                <w:szCs w:val="24"/>
                <w:highlight w:val="none"/>
                <w:u w:val="none"/>
                <w:vertAlign w:val="subscript"/>
                <w:lang w:val="en-US" w:eastAsia="zh-CN" w:bidi="ar"/>
              </w:rPr>
              <w:t>1d</w:t>
            </w:r>
          </w:p>
        </w:tc>
        <w:tc>
          <w:tcPr>
            <w:tcW w:w="115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ascii="SJQY" w:hAnsi="SJQY" w:eastAsia="SJQY"/>
                <w:color w:val="auto"/>
                <w:kern w:val="0"/>
                <w:sz w:val="22"/>
                <w:szCs w:val="22"/>
                <w:highlight w:val="none"/>
                <w:lang w:eastAsia="zh-CN" w:bidi="ar"/>
              </w:rPr>
              <w:t>≥</w:t>
            </w:r>
            <w:r>
              <w:rPr>
                <w:rFonts w:hint="eastAsia" w:eastAsia="楷体_GB2312"/>
                <w:color w:val="auto"/>
                <w:kern w:val="0"/>
                <w:sz w:val="22"/>
                <w:szCs w:val="22"/>
                <w:highlight w:val="none"/>
                <w:lang w:val="en-US" w:eastAsia="zh-CN" w:bidi="ar"/>
              </w:rPr>
              <w:t>7</w:t>
            </w:r>
            <w:r>
              <w:rPr>
                <w:rFonts w:eastAsia="楷体_GB2312"/>
                <w:color w:val="auto"/>
                <w:kern w:val="0"/>
                <w:sz w:val="22"/>
                <w:szCs w:val="22"/>
                <w:highlight w:val="none"/>
                <w:lang w:bidi="ar"/>
              </w:rPr>
              <w:t>0%</w:t>
            </w: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2</w:t>
            </w:r>
          </w:p>
        </w:tc>
        <w:tc>
          <w:tcPr>
            <w:tcW w:w="764"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53"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主体</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结构</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Q2</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color w:val="auto"/>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（50分）</w:t>
            </w:r>
          </w:p>
        </w:tc>
        <w:tc>
          <w:tcPr>
            <w:tcW w:w="944" w:type="dxa"/>
            <w:vMerge w:val="restart"/>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预制</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构件</w:t>
            </w:r>
          </w:p>
        </w:tc>
        <w:tc>
          <w:tcPr>
            <w:tcW w:w="43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竖向预制构件q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2a</w:t>
            </w:r>
          </w:p>
        </w:tc>
        <w:tc>
          <w:tcPr>
            <w:tcW w:w="115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25</w:t>
            </w:r>
            <w:r>
              <w:rPr>
                <w:rFonts w:hint="default" w:ascii="Times New Roman" w:hAnsi="Times New Roman" w:eastAsia="楷体_GB2312" w:cs="Times New Roman"/>
                <w:i w:val="0"/>
                <w:iCs w:val="0"/>
                <w:color w:val="auto"/>
                <w:kern w:val="0"/>
                <w:sz w:val="22"/>
                <w:szCs w:val="22"/>
                <w:highlight w:val="none"/>
                <w:u w:val="none"/>
                <w:lang w:val="en-US" w:eastAsia="zh-CN" w:bidi="ar"/>
              </w:rPr>
              <w:t>%</w:t>
            </w:r>
            <w:r>
              <w:rPr>
                <w:rFonts w:hint="eastAsia" w:eastAsia="楷体_GB2312" w:cs="Times New Roman"/>
                <w:i w:val="0"/>
                <w:iCs w:val="0"/>
                <w:color w:val="auto"/>
                <w:kern w:val="0"/>
                <w:sz w:val="22"/>
                <w:szCs w:val="22"/>
                <w:highlight w:val="none"/>
                <w:u w:val="none"/>
                <w:lang w:val="en-US" w:eastAsia="zh-CN" w:bidi="ar"/>
              </w:rPr>
              <w:t>-6</w:t>
            </w:r>
            <w:r>
              <w:rPr>
                <w:rFonts w:hint="default" w:ascii="Times New Roman" w:hAnsi="Times New Roman" w:eastAsia="楷体_GB2312" w:cs="Times New Roman"/>
                <w:i w:val="0"/>
                <w:iCs w:val="0"/>
                <w:color w:val="auto"/>
                <w:kern w:val="0"/>
                <w:sz w:val="22"/>
                <w:szCs w:val="22"/>
                <w:highlight w:val="none"/>
                <w:u w:val="none"/>
                <w:lang w:val="en-US" w:eastAsia="zh-CN" w:bidi="ar"/>
              </w:rPr>
              <w:t>0%</w:t>
            </w:r>
          </w:p>
        </w:tc>
        <w:tc>
          <w:tcPr>
            <w:tcW w:w="90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12-22</w:t>
            </w:r>
          </w:p>
        </w:tc>
        <w:tc>
          <w:tcPr>
            <w:tcW w:w="76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53"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944" w:type="dxa"/>
            <w:vMerge w:val="continue"/>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梁类预制构件q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2b</w:t>
            </w:r>
          </w:p>
        </w:tc>
        <w:tc>
          <w:tcPr>
            <w:tcW w:w="115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15</w:t>
            </w:r>
            <w:r>
              <w:rPr>
                <w:rFonts w:hint="default" w:ascii="Times New Roman" w:hAnsi="Times New Roman" w:eastAsia="楷体_GB2312" w:cs="Times New Roman"/>
                <w:i w:val="0"/>
                <w:iCs w:val="0"/>
                <w:color w:val="auto"/>
                <w:kern w:val="0"/>
                <w:sz w:val="22"/>
                <w:szCs w:val="22"/>
                <w:highlight w:val="none"/>
                <w:u w:val="none"/>
                <w:lang w:val="en-US" w:eastAsia="zh-CN" w:bidi="ar"/>
              </w:rPr>
              <w:t>%</w:t>
            </w:r>
            <w:r>
              <w:rPr>
                <w:rFonts w:hint="eastAsia" w:eastAsia="楷体_GB2312" w:cs="Times New Roman"/>
                <w:i w:val="0"/>
                <w:iCs w:val="0"/>
                <w:color w:val="auto"/>
                <w:kern w:val="0"/>
                <w:sz w:val="22"/>
                <w:szCs w:val="22"/>
                <w:highlight w:val="none"/>
                <w:u w:val="none"/>
                <w:lang w:val="en-US" w:eastAsia="zh-CN" w:bidi="ar"/>
              </w:rPr>
              <w:t>-3</w:t>
            </w:r>
            <w:r>
              <w:rPr>
                <w:rFonts w:hint="default" w:ascii="Times New Roman" w:hAnsi="Times New Roman" w:eastAsia="楷体_GB2312" w:cs="Times New Roman"/>
                <w:i w:val="0"/>
                <w:iCs w:val="0"/>
                <w:color w:val="auto"/>
                <w:kern w:val="0"/>
                <w:sz w:val="22"/>
                <w:szCs w:val="22"/>
                <w:highlight w:val="none"/>
                <w:u w:val="none"/>
                <w:lang w:val="en-US" w:eastAsia="zh-CN" w:bidi="ar"/>
              </w:rPr>
              <w:t>0%</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4-8</w:t>
            </w:r>
          </w:p>
        </w:tc>
        <w:tc>
          <w:tcPr>
            <w:tcW w:w="764"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53"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944" w:type="dxa"/>
            <w:vMerge w:val="continue"/>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3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板类预制构件q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2c</w:t>
            </w:r>
          </w:p>
        </w:tc>
        <w:tc>
          <w:tcPr>
            <w:tcW w:w="1154"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70%</w:t>
            </w:r>
            <w:r>
              <w:rPr>
                <w:rFonts w:hint="eastAsia" w:eastAsia="楷体_GB2312" w:cs="Times New Roman"/>
                <w:i w:val="0"/>
                <w:iCs w:val="0"/>
                <w:color w:val="auto"/>
                <w:kern w:val="0"/>
                <w:sz w:val="22"/>
                <w:szCs w:val="22"/>
                <w:highlight w:val="none"/>
                <w:u w:val="none"/>
                <w:lang w:val="en-US" w:eastAsia="zh-CN" w:bidi="ar"/>
              </w:rPr>
              <w:t>-9</w:t>
            </w:r>
            <w:r>
              <w:rPr>
                <w:rFonts w:hint="default" w:ascii="Times New Roman" w:hAnsi="Times New Roman" w:eastAsia="楷体_GB2312" w:cs="Times New Roman"/>
                <w:i w:val="0"/>
                <w:iCs w:val="0"/>
                <w:color w:val="auto"/>
                <w:kern w:val="0"/>
                <w:sz w:val="22"/>
                <w:szCs w:val="22"/>
                <w:highlight w:val="none"/>
                <w:u w:val="none"/>
                <w:lang w:val="en-US" w:eastAsia="zh-CN" w:bidi="ar"/>
              </w:rPr>
              <w:t>0%</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7-12</w:t>
            </w:r>
          </w:p>
        </w:tc>
        <w:tc>
          <w:tcPr>
            <w:tcW w:w="764"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53"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94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支撑</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系统</w:t>
            </w:r>
          </w:p>
        </w:tc>
        <w:tc>
          <w:tcPr>
            <w:tcW w:w="95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2d</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vertAlign w:val="baseline"/>
                <w:lang w:val="en-US" w:eastAsia="zh-CN" w:bidi="ar"/>
              </w:rPr>
              <w:t>五选一</w:t>
            </w:r>
          </w:p>
        </w:tc>
        <w:tc>
          <w:tcPr>
            <w:tcW w:w="3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系统采用高精度模板施工工艺</w:t>
            </w:r>
          </w:p>
        </w:tc>
        <w:tc>
          <w:tcPr>
            <w:tcW w:w="115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8</w:t>
            </w:r>
          </w:p>
        </w:tc>
        <w:tc>
          <w:tcPr>
            <w:tcW w:w="764"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53"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944"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958"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3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eastAsia="方正仿宋_GBK"/>
                <w:color w:val="auto"/>
                <w:sz w:val="24"/>
                <w:szCs w:val="28"/>
                <w:highlight w:val="none"/>
                <w:lang w:val="en-US" w:eastAsia="zh-CN"/>
              </w:rPr>
              <w:t>竖向</w:t>
            </w:r>
            <w:r>
              <w:rPr>
                <w:rFonts w:hint="eastAsia" w:ascii="方正仿宋_GBK" w:eastAsia="方正仿宋_GBK"/>
                <w:color w:val="auto"/>
                <w:sz w:val="24"/>
                <w:szCs w:val="28"/>
                <w:highlight w:val="none"/>
              </w:rPr>
              <w:t>支撑</w:t>
            </w:r>
            <w:r>
              <w:rPr>
                <w:rFonts w:hint="eastAsia" w:ascii="方正仿宋_GBK" w:eastAsia="方正仿宋_GBK"/>
                <w:color w:val="auto"/>
                <w:sz w:val="24"/>
                <w:szCs w:val="28"/>
                <w:highlight w:val="none"/>
                <w:lang w:val="en-US" w:eastAsia="zh-CN"/>
              </w:rPr>
              <w:t>采用独立钢支柱</w:t>
            </w:r>
          </w:p>
        </w:tc>
        <w:tc>
          <w:tcPr>
            <w:tcW w:w="115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3</w:t>
            </w:r>
          </w:p>
        </w:tc>
        <w:tc>
          <w:tcPr>
            <w:tcW w:w="764"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53"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944"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958"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3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预制梁跨中免支撑</w:t>
            </w:r>
          </w:p>
        </w:tc>
        <w:tc>
          <w:tcPr>
            <w:tcW w:w="115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3</w:t>
            </w:r>
          </w:p>
        </w:tc>
        <w:tc>
          <w:tcPr>
            <w:tcW w:w="764"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53"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944"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958"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3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预制板跨中免支撑</w:t>
            </w:r>
          </w:p>
        </w:tc>
        <w:tc>
          <w:tcPr>
            <w:tcW w:w="115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5</w:t>
            </w:r>
          </w:p>
        </w:tc>
        <w:tc>
          <w:tcPr>
            <w:tcW w:w="764"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53"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944"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958"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3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预制楼盖免支撑</w:t>
            </w:r>
          </w:p>
        </w:tc>
        <w:tc>
          <w:tcPr>
            <w:tcW w:w="115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8</w:t>
            </w:r>
          </w:p>
        </w:tc>
        <w:tc>
          <w:tcPr>
            <w:tcW w:w="764"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5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围护墙和内隔墙</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Q3</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both"/>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（18分）</w:t>
            </w:r>
          </w:p>
        </w:tc>
        <w:tc>
          <w:tcPr>
            <w:tcW w:w="9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color w:val="auto"/>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bidi="ar"/>
              </w:rPr>
              <w:t>围护墙</w:t>
            </w:r>
          </w:p>
        </w:tc>
        <w:tc>
          <w:tcPr>
            <w:tcW w:w="4335"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装配式非承重围护墙 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3a</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olor w:val="auto"/>
                <w:kern w:val="0"/>
                <w:sz w:val="22"/>
                <w:szCs w:val="22"/>
                <w:highlight w:val="none"/>
                <w:lang w:val="en-US" w:eastAsia="zh-CN" w:bidi="ar"/>
              </w:rPr>
              <w:t>5</w:t>
            </w:r>
            <w:r>
              <w:rPr>
                <w:rFonts w:hint="eastAsia" w:eastAsia="楷体_GB2312"/>
                <w:color w:val="auto"/>
                <w:kern w:val="0"/>
                <w:sz w:val="22"/>
                <w:szCs w:val="22"/>
                <w:highlight w:val="none"/>
                <w:lang w:bidi="ar"/>
              </w:rPr>
              <w:t>0%</w:t>
            </w:r>
            <w:r>
              <w:rPr>
                <w:rFonts w:hint="eastAsia" w:eastAsia="楷体_GB2312"/>
                <w:color w:val="auto"/>
                <w:kern w:val="0"/>
                <w:sz w:val="22"/>
                <w:szCs w:val="22"/>
                <w:highlight w:val="none"/>
                <w:lang w:val="en-US" w:eastAsia="zh-CN" w:bidi="ar"/>
              </w:rPr>
              <w:t>-8</w:t>
            </w:r>
            <w:r>
              <w:rPr>
                <w:rFonts w:hint="eastAsia" w:eastAsia="楷体_GB2312"/>
                <w:color w:val="auto"/>
                <w:kern w:val="0"/>
                <w:sz w:val="22"/>
                <w:szCs w:val="22"/>
                <w:highlight w:val="none"/>
                <w:lang w:bidi="ar"/>
              </w:rPr>
              <w:t>0%</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5-8</w:t>
            </w:r>
          </w:p>
        </w:tc>
        <w:tc>
          <w:tcPr>
            <w:tcW w:w="764"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9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35"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装配式围护墙与保温一体化q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3b</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2</w:t>
            </w:r>
          </w:p>
        </w:tc>
        <w:tc>
          <w:tcPr>
            <w:tcW w:w="764"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9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装配式围护墙与装饰一体化q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3c</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2</w:t>
            </w:r>
          </w:p>
        </w:tc>
        <w:tc>
          <w:tcPr>
            <w:tcW w:w="764"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944"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内隔墙</w:t>
            </w:r>
          </w:p>
        </w:tc>
        <w:tc>
          <w:tcPr>
            <w:tcW w:w="4335" w:type="dxa"/>
            <w:gridSpan w:val="2"/>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装配式非承重内隔墙q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3d</w:t>
            </w:r>
          </w:p>
        </w:tc>
        <w:tc>
          <w:tcPr>
            <w:tcW w:w="1154" w:type="dxa"/>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ascii="SJQY" w:hAnsi="SJQY" w:eastAsia="SJQY"/>
                <w:color w:val="auto"/>
                <w:kern w:val="0"/>
                <w:sz w:val="22"/>
                <w:szCs w:val="22"/>
                <w:highlight w:val="none"/>
                <w:lang w:eastAsia="zh-CN" w:bidi="ar"/>
              </w:rPr>
              <w:t>≥</w:t>
            </w:r>
            <w:r>
              <w:rPr>
                <w:rFonts w:hint="eastAsia" w:eastAsia="楷体_GB2312"/>
                <w:color w:val="auto"/>
                <w:kern w:val="0"/>
                <w:sz w:val="22"/>
                <w:szCs w:val="22"/>
                <w:highlight w:val="none"/>
                <w:lang w:val="en-US" w:eastAsia="zh-CN" w:bidi="ar"/>
              </w:rPr>
              <w:t>8</w:t>
            </w:r>
            <w:r>
              <w:rPr>
                <w:rFonts w:eastAsia="楷体_GB2312"/>
                <w:color w:val="auto"/>
                <w:kern w:val="0"/>
                <w:sz w:val="22"/>
                <w:szCs w:val="22"/>
                <w:highlight w:val="none"/>
                <w:lang w:bidi="ar"/>
              </w:rPr>
              <w:t>0%</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6</w:t>
            </w:r>
          </w:p>
        </w:tc>
        <w:tc>
          <w:tcPr>
            <w:tcW w:w="764"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125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装修和</w:t>
            </w:r>
            <w:r>
              <w:rPr>
                <w:rFonts w:hint="eastAsia" w:ascii="方正仿宋_GBK" w:hAnsi="方正仿宋_GBK" w:eastAsia="方正仿宋_GBK" w:cs="方正仿宋_GBK"/>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auto"/>
                <w:kern w:val="0"/>
                <w:sz w:val="24"/>
                <w:szCs w:val="24"/>
                <w:highlight w:val="none"/>
                <w:u w:val="none"/>
                <w:lang w:val="en-US" w:eastAsia="zh-CN" w:bidi="ar"/>
              </w:rPr>
              <w:t>设备管线</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Q4</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（27分）</w:t>
            </w:r>
          </w:p>
        </w:tc>
        <w:tc>
          <w:tcPr>
            <w:tcW w:w="94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装修</w:t>
            </w:r>
          </w:p>
        </w:tc>
        <w:tc>
          <w:tcPr>
            <w:tcW w:w="958"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4a</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color w:val="auto"/>
                <w:kern w:val="0"/>
                <w:sz w:val="24"/>
                <w:szCs w:val="24"/>
                <w:highlight w:val="none"/>
                <w:u w:val="none"/>
                <w:lang w:val="en-US" w:eastAsia="zh-CN" w:bidi="ar"/>
              </w:rPr>
              <w:t>三选一</w:t>
            </w:r>
          </w:p>
        </w:tc>
        <w:tc>
          <w:tcPr>
            <w:tcW w:w="337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全装修</w:t>
            </w:r>
            <w:r>
              <w:rPr>
                <w:rFonts w:hint="eastAsia" w:ascii="方正仿宋_GBK" w:hAnsi="方正仿宋_GBK" w:eastAsia="方正仿宋_GBK" w:cs="方正仿宋_GBK"/>
                <w:i w:val="0"/>
                <w:iCs w:val="0"/>
                <w:color w:val="auto"/>
                <w:kern w:val="0"/>
                <w:sz w:val="24"/>
                <w:szCs w:val="24"/>
                <w:highlight w:val="none"/>
                <w:u w:val="none"/>
                <w:shd w:val="clear"/>
                <w:lang w:val="en-US" w:eastAsia="zh-CN" w:bidi="ar"/>
              </w:rPr>
              <w:t>（含公区工业化装修）</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8</w:t>
            </w:r>
          </w:p>
        </w:tc>
        <w:tc>
          <w:tcPr>
            <w:tcW w:w="7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944"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958"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p>
        </w:tc>
        <w:tc>
          <w:tcPr>
            <w:tcW w:w="337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全装修</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6</w:t>
            </w:r>
          </w:p>
        </w:tc>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944"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958"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p>
        </w:tc>
        <w:tc>
          <w:tcPr>
            <w:tcW w:w="337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公区工业化装修</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5</w:t>
            </w:r>
          </w:p>
        </w:tc>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944"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集成厨房q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4b</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eastAsia="楷体_GB2312"/>
                <w:color w:val="auto"/>
                <w:kern w:val="0"/>
                <w:sz w:val="22"/>
                <w:szCs w:val="22"/>
                <w:highlight w:val="none"/>
                <w:lang w:val="en-US" w:eastAsia="zh-CN" w:bidi="ar"/>
              </w:rPr>
              <w:t>7</w:t>
            </w:r>
            <w:r>
              <w:rPr>
                <w:rFonts w:hint="eastAsia" w:eastAsia="楷体_GB2312"/>
                <w:color w:val="auto"/>
                <w:kern w:val="0"/>
                <w:sz w:val="22"/>
                <w:szCs w:val="22"/>
                <w:highlight w:val="none"/>
                <w:lang w:bidi="ar"/>
              </w:rPr>
              <w:t>0%</w:t>
            </w:r>
            <w:r>
              <w:rPr>
                <w:rFonts w:hint="eastAsia" w:eastAsia="楷体_GB2312"/>
                <w:color w:val="auto"/>
                <w:kern w:val="0"/>
                <w:sz w:val="22"/>
                <w:szCs w:val="22"/>
                <w:highlight w:val="none"/>
                <w:lang w:val="en-US" w:eastAsia="zh-CN" w:bidi="ar"/>
              </w:rPr>
              <w:t>-9</w:t>
            </w:r>
            <w:r>
              <w:rPr>
                <w:rFonts w:hint="eastAsia" w:eastAsia="楷体_GB2312"/>
                <w:color w:val="auto"/>
                <w:kern w:val="0"/>
                <w:sz w:val="22"/>
                <w:szCs w:val="22"/>
                <w:highlight w:val="none"/>
                <w:lang w:bidi="ar"/>
              </w:rPr>
              <w:t>0%</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3</w:t>
            </w:r>
            <w:r>
              <w:rPr>
                <w:rFonts w:hint="eastAsia" w:ascii="Times New Roman" w:hAnsi="Times New Roman" w:eastAsia="楷体_GB2312" w:cs="Times New Roman"/>
                <w:i w:val="0"/>
                <w:iCs w:val="0"/>
                <w:color w:val="auto"/>
                <w:kern w:val="0"/>
                <w:sz w:val="22"/>
                <w:szCs w:val="22"/>
                <w:highlight w:val="none"/>
                <w:u w:val="none"/>
                <w:lang w:val="en-US" w:eastAsia="zh-CN" w:bidi="ar"/>
              </w:rPr>
              <w:t>-</w:t>
            </w:r>
            <w:r>
              <w:rPr>
                <w:rFonts w:hint="eastAsia" w:eastAsia="楷体_GB2312" w:cs="Times New Roman"/>
                <w:i w:val="0"/>
                <w:iCs w:val="0"/>
                <w:color w:val="auto"/>
                <w:kern w:val="0"/>
                <w:sz w:val="22"/>
                <w:szCs w:val="22"/>
                <w:highlight w:val="none"/>
                <w:u w:val="none"/>
                <w:lang w:val="en-US" w:eastAsia="zh-CN" w:bidi="ar"/>
              </w:rPr>
              <w:t>4.5</w:t>
            </w:r>
          </w:p>
        </w:tc>
        <w:tc>
          <w:tcPr>
            <w:tcW w:w="76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944"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集成卫生间q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4c</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_GB2312" w:cs="Times New Roman"/>
                <w:color w:val="auto"/>
                <w:kern w:val="0"/>
                <w:sz w:val="22"/>
                <w:szCs w:val="22"/>
                <w:highlight w:val="none"/>
                <w:lang w:val="en-US" w:eastAsia="zh-CN" w:bidi="ar"/>
              </w:rPr>
            </w:pPr>
            <w:r>
              <w:rPr>
                <w:rFonts w:hint="eastAsia" w:eastAsia="楷体_GB2312"/>
                <w:color w:val="auto"/>
                <w:kern w:val="0"/>
                <w:sz w:val="22"/>
                <w:szCs w:val="22"/>
                <w:highlight w:val="none"/>
                <w:lang w:val="en-US" w:eastAsia="zh-CN" w:bidi="ar"/>
              </w:rPr>
              <w:t>7</w:t>
            </w:r>
            <w:r>
              <w:rPr>
                <w:rFonts w:hint="eastAsia" w:eastAsia="楷体_GB2312"/>
                <w:color w:val="auto"/>
                <w:kern w:val="0"/>
                <w:sz w:val="22"/>
                <w:szCs w:val="22"/>
                <w:highlight w:val="none"/>
                <w:lang w:bidi="ar"/>
              </w:rPr>
              <w:t>0%</w:t>
            </w:r>
            <w:r>
              <w:rPr>
                <w:rFonts w:hint="eastAsia" w:eastAsia="楷体_GB2312"/>
                <w:color w:val="auto"/>
                <w:kern w:val="0"/>
                <w:sz w:val="22"/>
                <w:szCs w:val="22"/>
                <w:highlight w:val="none"/>
                <w:lang w:val="en-US" w:eastAsia="zh-CN" w:bidi="ar"/>
              </w:rPr>
              <w:t>-9</w:t>
            </w:r>
            <w:r>
              <w:rPr>
                <w:rFonts w:hint="eastAsia" w:eastAsia="楷体_GB2312"/>
                <w:color w:val="auto"/>
                <w:kern w:val="0"/>
                <w:sz w:val="22"/>
                <w:szCs w:val="22"/>
                <w:highlight w:val="none"/>
                <w:lang w:bidi="ar"/>
              </w:rPr>
              <w:t>0%</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3-4.5</w:t>
            </w:r>
          </w:p>
        </w:tc>
        <w:tc>
          <w:tcPr>
            <w:tcW w:w="764"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94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干法楼地面q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4e</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70%-90%</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3-4.5</w:t>
            </w:r>
          </w:p>
        </w:tc>
        <w:tc>
          <w:tcPr>
            <w:tcW w:w="764"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9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管线</w:t>
            </w:r>
          </w:p>
        </w:tc>
        <w:tc>
          <w:tcPr>
            <w:tcW w:w="43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管线分离q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4g</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eastAsia="楷体_GB2312"/>
                <w:color w:val="auto"/>
                <w:kern w:val="0"/>
                <w:sz w:val="22"/>
                <w:szCs w:val="22"/>
                <w:highlight w:val="none"/>
                <w:lang w:bidi="ar"/>
              </w:rPr>
              <w:t>50%</w:t>
            </w:r>
            <w:r>
              <w:rPr>
                <w:rFonts w:hint="eastAsia" w:eastAsia="楷体_GB2312"/>
                <w:color w:val="auto"/>
                <w:kern w:val="0"/>
                <w:sz w:val="22"/>
                <w:szCs w:val="22"/>
                <w:highlight w:val="none"/>
                <w:lang w:val="en-US" w:eastAsia="zh-CN" w:bidi="ar"/>
              </w:rPr>
              <w:t>-70%</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2-4</w:t>
            </w:r>
          </w:p>
        </w:tc>
        <w:tc>
          <w:tcPr>
            <w:tcW w:w="764"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53"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944"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35"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管线一体化q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4h</w:t>
            </w:r>
          </w:p>
        </w:tc>
        <w:tc>
          <w:tcPr>
            <w:tcW w:w="115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90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1.5</w:t>
            </w:r>
          </w:p>
        </w:tc>
        <w:tc>
          <w:tcPr>
            <w:tcW w:w="764"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197" w:type="dxa"/>
            <w:gridSpan w:val="2"/>
            <w:vMerge w:val="restar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智能建造</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Q5</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（6分）</w:t>
            </w:r>
          </w:p>
        </w:tc>
        <w:tc>
          <w:tcPr>
            <w:tcW w:w="4335"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设计、生产及施工阶段BIM技术应用q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5a</w:t>
            </w:r>
          </w:p>
        </w:tc>
        <w:tc>
          <w:tcPr>
            <w:tcW w:w="115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90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1-3</w:t>
            </w:r>
          </w:p>
        </w:tc>
        <w:tc>
          <w:tcPr>
            <w:tcW w:w="764" w:type="dxa"/>
            <w:vMerge w:val="restart"/>
            <w:tcBorders>
              <w:top w:val="single" w:color="auto" w:sz="4" w:space="0"/>
              <w:left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197"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35"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采用建筑机器人等智能装备q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5b</w:t>
            </w:r>
          </w:p>
        </w:tc>
        <w:tc>
          <w:tcPr>
            <w:tcW w:w="115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90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1-2</w:t>
            </w:r>
          </w:p>
        </w:tc>
        <w:tc>
          <w:tcPr>
            <w:tcW w:w="764"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197" w:type="dxa"/>
            <w:gridSpan w:val="2"/>
            <w:vMerge w:val="continue"/>
            <w:tcBorders>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数字化档案 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5d</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1</w:t>
            </w:r>
          </w:p>
        </w:tc>
        <w:tc>
          <w:tcPr>
            <w:tcW w:w="764" w:type="dxa"/>
            <w:vMerge w:val="continue"/>
            <w:tcBorders>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9354"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left"/>
              <w:textAlignment w:val="center"/>
              <w:rPr>
                <w:rFonts w:hint="eastAsia" w:ascii="方正仿宋_GBK" w:hAnsi="方正仿宋_GBK" w:eastAsia="方正仿宋_GBK" w:cs="方正仿宋_GBK"/>
                <w:i w:val="0"/>
                <w:iCs w:val="0"/>
                <w:color w:val="auto"/>
                <w:kern w:val="0"/>
                <w:sz w:val="22"/>
                <w:szCs w:val="22"/>
                <w:highlight w:val="none"/>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注1.围护墙全部采用全现浇混凝土外墙得4分，全部采用免拆保温模板全现浇外墙得5分。</w:t>
            </w:r>
          </w:p>
          <w:p>
            <w:pPr>
              <w:pStyle w:val="2"/>
              <w:keepNext w:val="0"/>
              <w:keepLines w:val="0"/>
              <w:pageBreakBefore w:val="0"/>
              <w:kinsoku/>
              <w:wordWrap/>
              <w:overflowPunct/>
              <w:topLinePunct w:val="0"/>
              <w:autoSpaceDE/>
              <w:autoSpaceDN/>
              <w:bidi w:val="0"/>
              <w:adjustRightInd/>
              <w:snapToGrid/>
              <w:spacing w:line="400" w:lineRule="exact"/>
              <w:rPr>
                <w:rFonts w:hint="default"/>
                <w:lang w:val="en-US" w:eastAsia="zh-CN"/>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注2.楼地面保温区域全部采用模块化保温隔声功能部品，且其饰面层全部采用架空、干铺或薄贴工艺时得4.5分。</w:t>
            </w:r>
          </w:p>
        </w:tc>
      </w:tr>
    </w:tbl>
    <w:p>
      <w:pPr>
        <w:keepNext w:val="0"/>
        <w:keepLines w:val="0"/>
        <w:pageBreakBefore w:val="0"/>
        <w:widowControl/>
        <w:suppressLineNumbers w:val="0"/>
        <w:shd w:val="clear"/>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表2 公共建筑计分表</w:t>
      </w:r>
    </w:p>
    <w:tbl>
      <w:tblPr>
        <w:tblStyle w:val="10"/>
        <w:tblpPr w:leftFromText="180" w:rightFromText="180" w:vertAnchor="text" w:horzAnchor="page" w:tblpX="1526" w:tblpY="444"/>
        <w:tblOverlap w:val="never"/>
        <w:tblW w:w="9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83"/>
        <w:gridCol w:w="1011"/>
        <w:gridCol w:w="1097"/>
        <w:gridCol w:w="3242"/>
        <w:gridCol w:w="1235"/>
        <w:gridCol w:w="835"/>
        <w:gridCol w:w="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53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计算项目</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指标要求</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计算</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分值</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最低</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19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标准化设计Q1</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（5分）</w:t>
            </w:r>
          </w:p>
        </w:tc>
        <w:tc>
          <w:tcPr>
            <w:tcW w:w="43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柱网和层高符合3M模数q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1b</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1</w:t>
            </w:r>
          </w:p>
        </w:tc>
        <w:tc>
          <w:tcPr>
            <w:tcW w:w="7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194" w:type="dxa"/>
            <w:gridSpan w:val="2"/>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color w:val="auto"/>
                <w:kern w:val="0"/>
                <w:sz w:val="24"/>
                <w:szCs w:val="24"/>
                <w:highlight w:val="none"/>
                <w:u w:val="none"/>
                <w:lang w:val="en-US" w:eastAsia="zh-CN" w:bidi="ar"/>
              </w:rPr>
              <w:t>标准化预制构件q</w:t>
            </w:r>
            <w:r>
              <w:rPr>
                <w:rFonts w:hint="eastAsia" w:ascii="方正仿宋_GBK" w:hAnsi="方正仿宋_GBK" w:eastAsia="方正仿宋_GBK" w:cs="方正仿宋_GBK"/>
                <w:color w:val="auto"/>
                <w:kern w:val="0"/>
                <w:sz w:val="24"/>
                <w:szCs w:val="24"/>
                <w:highlight w:val="none"/>
                <w:u w:val="none"/>
                <w:vertAlign w:val="subscript"/>
                <w:lang w:val="en-US" w:eastAsia="zh-CN" w:bidi="ar"/>
              </w:rPr>
              <w:t>1c</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eastAsia="楷体_GB2312" w:cs="Times New Roman"/>
                <w:i w:val="0"/>
                <w:iCs w:val="0"/>
                <w:color w:val="auto"/>
                <w:kern w:val="0"/>
                <w:sz w:val="22"/>
                <w:szCs w:val="22"/>
                <w:highlight w:val="none"/>
                <w:u w:val="none"/>
                <w:lang w:val="en-US" w:eastAsia="zh-CN" w:bidi="ar"/>
              </w:rPr>
            </w:pPr>
            <w:r>
              <w:rPr>
                <w:rFonts w:hint="eastAsia" w:ascii="SJQY" w:hAnsi="SJQY" w:eastAsia="SJQY"/>
                <w:color w:val="auto"/>
                <w:kern w:val="0"/>
                <w:sz w:val="22"/>
                <w:szCs w:val="22"/>
                <w:highlight w:val="none"/>
                <w:lang w:eastAsia="zh-CN" w:bidi="ar"/>
              </w:rPr>
              <w:t>≥</w:t>
            </w:r>
            <w:r>
              <w:rPr>
                <w:rFonts w:hint="eastAsia" w:eastAsia="楷体_GB2312"/>
                <w:color w:val="auto"/>
                <w:kern w:val="0"/>
                <w:sz w:val="22"/>
                <w:szCs w:val="22"/>
                <w:highlight w:val="none"/>
                <w:lang w:val="en-US" w:eastAsia="zh-CN" w:bidi="ar"/>
              </w:rPr>
              <w:t>7</w:t>
            </w:r>
            <w:r>
              <w:rPr>
                <w:rFonts w:eastAsia="楷体_GB2312"/>
                <w:color w:val="auto"/>
                <w:kern w:val="0"/>
                <w:sz w:val="22"/>
                <w:szCs w:val="22"/>
                <w:highlight w:val="none"/>
                <w:lang w:bidi="ar"/>
              </w:rPr>
              <w:t>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2</w:t>
            </w:r>
          </w:p>
        </w:tc>
        <w:tc>
          <w:tcPr>
            <w:tcW w:w="751"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1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color w:val="auto"/>
                <w:kern w:val="0"/>
                <w:sz w:val="24"/>
                <w:szCs w:val="24"/>
                <w:highlight w:val="none"/>
                <w:u w:val="none"/>
                <w:lang w:val="en-US" w:eastAsia="zh-CN" w:bidi="ar"/>
              </w:rPr>
              <w:t>符合通用规格尺寸的预制构件q</w:t>
            </w:r>
            <w:r>
              <w:rPr>
                <w:rFonts w:hint="eastAsia" w:ascii="方正仿宋_GBK" w:hAnsi="方正仿宋_GBK" w:eastAsia="方正仿宋_GBK" w:cs="方正仿宋_GBK"/>
                <w:color w:val="auto"/>
                <w:kern w:val="0"/>
                <w:sz w:val="24"/>
                <w:szCs w:val="24"/>
                <w:highlight w:val="none"/>
                <w:u w:val="none"/>
                <w:vertAlign w:val="subscript"/>
                <w:lang w:val="en-US" w:eastAsia="zh-CN" w:bidi="ar"/>
              </w:rPr>
              <w:t>1d</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ascii="SJQY" w:hAnsi="SJQY" w:eastAsia="SJQY"/>
                <w:color w:val="auto"/>
                <w:kern w:val="0"/>
                <w:sz w:val="22"/>
                <w:szCs w:val="22"/>
                <w:highlight w:val="none"/>
                <w:lang w:eastAsia="zh-CN" w:bidi="ar"/>
              </w:rPr>
              <w:t>≥</w:t>
            </w:r>
            <w:r>
              <w:rPr>
                <w:rFonts w:hint="eastAsia" w:eastAsia="楷体_GB2312"/>
                <w:color w:val="auto"/>
                <w:kern w:val="0"/>
                <w:sz w:val="22"/>
                <w:szCs w:val="22"/>
                <w:highlight w:val="none"/>
                <w:lang w:val="en-US" w:eastAsia="zh-CN" w:bidi="ar"/>
              </w:rPr>
              <w:t>7</w:t>
            </w:r>
            <w:r>
              <w:rPr>
                <w:rFonts w:eastAsia="楷体_GB2312"/>
                <w:color w:val="auto"/>
                <w:kern w:val="0"/>
                <w:sz w:val="22"/>
                <w:szCs w:val="22"/>
                <w:highlight w:val="none"/>
                <w:lang w:bidi="ar"/>
              </w:rPr>
              <w:t>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2</w:t>
            </w:r>
          </w:p>
        </w:tc>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18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主体</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结构</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Q2</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both"/>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（50分）</w:t>
            </w:r>
          </w:p>
        </w:tc>
        <w:tc>
          <w:tcPr>
            <w:tcW w:w="10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预制</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构件</w:t>
            </w:r>
          </w:p>
        </w:tc>
        <w:tc>
          <w:tcPr>
            <w:tcW w:w="43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竖向预制构件q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2a</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宋体" w:cs="Times New Roman"/>
                <w:i w:val="0"/>
                <w:iCs w:val="0"/>
                <w:color w:val="auto"/>
                <w:kern w:val="0"/>
                <w:sz w:val="22"/>
                <w:szCs w:val="22"/>
                <w:highlight w:val="none"/>
                <w:u w:val="none"/>
                <w:lang w:val="en-US" w:eastAsia="zh-CN" w:bidi="ar"/>
              </w:rPr>
              <w:t>25</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eastAsia="宋体" w:cs="Times New Roman"/>
                <w:i w:val="0"/>
                <w:iCs w:val="0"/>
                <w:color w:val="auto"/>
                <w:kern w:val="0"/>
                <w:sz w:val="22"/>
                <w:szCs w:val="22"/>
                <w:highlight w:val="none"/>
                <w:u w:val="none"/>
                <w:lang w:val="en-US" w:eastAsia="zh-CN" w:bidi="ar"/>
              </w:rPr>
              <w:t>6</w:t>
            </w: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宋体" w:cs="Times New Roman"/>
                <w:i w:val="0"/>
                <w:iCs w:val="0"/>
                <w:color w:val="auto"/>
                <w:kern w:val="0"/>
                <w:sz w:val="22"/>
                <w:szCs w:val="22"/>
                <w:highlight w:val="none"/>
                <w:u w:val="none"/>
                <w:lang w:val="en-US" w:eastAsia="zh-CN" w:bidi="ar"/>
              </w:rPr>
              <w:t>5</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eastAsia="宋体" w:cs="Times New Roman"/>
                <w:i w:val="0"/>
                <w:iCs w:val="0"/>
                <w:color w:val="auto"/>
                <w:kern w:val="0"/>
                <w:sz w:val="22"/>
                <w:szCs w:val="22"/>
                <w:highlight w:val="none"/>
                <w:u w:val="none"/>
                <w:lang w:val="en-US" w:eastAsia="zh-CN" w:bidi="ar"/>
              </w:rPr>
              <w:t>10</w:t>
            </w:r>
          </w:p>
        </w:tc>
        <w:tc>
          <w:tcPr>
            <w:tcW w:w="75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183"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梁类预制构件q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2b</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宋体" w:cs="Times New Roman"/>
                <w:i w:val="0"/>
                <w:iCs w:val="0"/>
                <w:color w:val="auto"/>
                <w:kern w:val="0"/>
                <w:sz w:val="22"/>
                <w:szCs w:val="22"/>
                <w:highlight w:val="none"/>
                <w:u w:val="none"/>
                <w:lang w:val="en-US" w:eastAsia="zh-CN" w:bidi="ar"/>
              </w:rPr>
              <w:t>25</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eastAsia="宋体" w:cs="Times New Roman"/>
                <w:i w:val="0"/>
                <w:iCs w:val="0"/>
                <w:color w:val="auto"/>
                <w:kern w:val="0"/>
                <w:sz w:val="22"/>
                <w:szCs w:val="22"/>
                <w:highlight w:val="none"/>
                <w:u w:val="none"/>
                <w:lang w:val="en-US" w:eastAsia="zh-CN" w:bidi="ar"/>
              </w:rPr>
              <w:t>6</w:t>
            </w: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宋体" w:cs="Times New Roman"/>
                <w:i w:val="0"/>
                <w:iCs w:val="0"/>
                <w:color w:val="auto"/>
                <w:kern w:val="0"/>
                <w:sz w:val="22"/>
                <w:szCs w:val="22"/>
                <w:highlight w:val="none"/>
                <w:u w:val="none"/>
                <w:lang w:val="en-US" w:eastAsia="zh-CN" w:bidi="ar"/>
              </w:rPr>
              <w:t>10</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eastAsia="宋体" w:cs="Times New Roman"/>
                <w:i w:val="0"/>
                <w:iCs w:val="0"/>
                <w:color w:val="auto"/>
                <w:kern w:val="0"/>
                <w:sz w:val="22"/>
                <w:szCs w:val="22"/>
                <w:highlight w:val="none"/>
                <w:u w:val="none"/>
                <w:lang w:val="en-US" w:eastAsia="zh-CN" w:bidi="ar"/>
              </w:rPr>
              <w:t>20</w:t>
            </w:r>
          </w:p>
        </w:tc>
        <w:tc>
          <w:tcPr>
            <w:tcW w:w="751"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183"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39" w:type="dxa"/>
            <w:gridSpan w:val="2"/>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板类预制构件q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2c</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70%-90%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宋体" w:cs="Times New Roman"/>
                <w:i w:val="0"/>
                <w:iCs w:val="0"/>
                <w:color w:val="auto"/>
                <w:kern w:val="0"/>
                <w:sz w:val="22"/>
                <w:szCs w:val="22"/>
                <w:highlight w:val="none"/>
                <w:u w:val="none"/>
                <w:lang w:val="en-US" w:eastAsia="zh-CN" w:bidi="ar"/>
              </w:rPr>
              <w:t>7</w:t>
            </w:r>
            <w:r>
              <w:rPr>
                <w:rFonts w:hint="default" w:ascii="Times New Roman" w:hAnsi="Times New Roman" w:eastAsia="宋体" w:cs="Times New Roman"/>
                <w:i w:val="0"/>
                <w:iCs w:val="0"/>
                <w:color w:val="auto"/>
                <w:kern w:val="0"/>
                <w:sz w:val="22"/>
                <w:szCs w:val="22"/>
                <w:highlight w:val="none"/>
                <w:u w:val="none"/>
                <w:lang w:val="en-US" w:eastAsia="zh-CN" w:bidi="ar"/>
              </w:rPr>
              <w:t>-1</w:t>
            </w:r>
            <w:r>
              <w:rPr>
                <w:rFonts w:hint="eastAsia" w:eastAsia="宋体" w:cs="Times New Roman"/>
                <w:i w:val="0"/>
                <w:iCs w:val="0"/>
                <w:color w:val="auto"/>
                <w:kern w:val="0"/>
                <w:sz w:val="22"/>
                <w:szCs w:val="22"/>
                <w:highlight w:val="none"/>
                <w:u w:val="none"/>
                <w:lang w:val="en-US" w:eastAsia="zh-CN" w:bidi="ar"/>
              </w:rPr>
              <w:t>2</w:t>
            </w:r>
          </w:p>
        </w:tc>
        <w:tc>
          <w:tcPr>
            <w:tcW w:w="751"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183"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1"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支撑</w:t>
            </w:r>
          </w:p>
          <w:p>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color w:val="auto"/>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系统</w:t>
            </w:r>
          </w:p>
        </w:tc>
        <w:tc>
          <w:tcPr>
            <w:tcW w:w="109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2d</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五选一</w:t>
            </w:r>
          </w:p>
        </w:tc>
        <w:tc>
          <w:tcPr>
            <w:tcW w:w="3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铝合金井字支撑系统</w:t>
            </w:r>
          </w:p>
        </w:tc>
        <w:tc>
          <w:tcPr>
            <w:tcW w:w="123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3</w:t>
            </w:r>
          </w:p>
        </w:tc>
        <w:tc>
          <w:tcPr>
            <w:tcW w:w="751"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183"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1" w:type="dxa"/>
            <w:vMerge w:val="continue"/>
            <w:tcBorders>
              <w:left w:val="single" w:color="000000" w:sz="4" w:space="0"/>
              <w:right w:val="single" w:color="auto" w:sz="4" w:space="0"/>
            </w:tcBorders>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97"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color w:val="auto"/>
                <w:kern w:val="0"/>
                <w:sz w:val="24"/>
                <w:szCs w:val="24"/>
                <w:highlight w:val="none"/>
                <w:u w:val="none"/>
                <w:lang w:val="en-US" w:eastAsia="zh-CN" w:bidi="ar"/>
              </w:rPr>
            </w:pPr>
          </w:p>
        </w:tc>
        <w:tc>
          <w:tcPr>
            <w:tcW w:w="3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eastAsia="方正仿宋_GBK"/>
                <w:color w:val="auto"/>
                <w:sz w:val="24"/>
                <w:szCs w:val="28"/>
                <w:highlight w:val="none"/>
                <w:lang w:val="en-US" w:eastAsia="zh-CN"/>
              </w:rPr>
              <w:t>竖向</w:t>
            </w:r>
            <w:r>
              <w:rPr>
                <w:rFonts w:hint="eastAsia" w:ascii="方正仿宋_GBK" w:eastAsia="方正仿宋_GBK"/>
                <w:color w:val="auto"/>
                <w:sz w:val="24"/>
                <w:szCs w:val="28"/>
                <w:highlight w:val="none"/>
              </w:rPr>
              <w:t>支撑</w:t>
            </w:r>
            <w:r>
              <w:rPr>
                <w:rFonts w:ascii="方正仿宋_GBK" w:eastAsia="方正仿宋_GBK"/>
                <w:color w:val="auto"/>
                <w:sz w:val="24"/>
                <w:szCs w:val="28"/>
                <w:highlight w:val="none"/>
              </w:rPr>
              <w:t>间距</w:t>
            </w:r>
            <w:r>
              <w:rPr>
                <w:rFonts w:hint="eastAsia" w:ascii="方正仿宋_GBK" w:eastAsia="方正仿宋_GBK"/>
                <w:color w:val="auto"/>
                <w:sz w:val="24"/>
                <w:szCs w:val="28"/>
                <w:highlight w:val="none"/>
              </w:rPr>
              <w:t>不小于2</w:t>
            </w:r>
            <w:r>
              <w:rPr>
                <w:rFonts w:ascii="方正仿宋_GBK" w:eastAsia="方正仿宋_GBK"/>
                <w:color w:val="auto"/>
                <w:sz w:val="24"/>
                <w:szCs w:val="28"/>
                <w:highlight w:val="none"/>
              </w:rPr>
              <w:t>m</w:t>
            </w:r>
          </w:p>
        </w:tc>
        <w:tc>
          <w:tcPr>
            <w:tcW w:w="123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4</w:t>
            </w:r>
          </w:p>
        </w:tc>
        <w:tc>
          <w:tcPr>
            <w:tcW w:w="751"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183"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1"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97"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3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预制梁跨中免支撑</w:t>
            </w:r>
          </w:p>
        </w:tc>
        <w:tc>
          <w:tcPr>
            <w:tcW w:w="123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3</w:t>
            </w:r>
          </w:p>
        </w:tc>
        <w:tc>
          <w:tcPr>
            <w:tcW w:w="751"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183"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1"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97"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3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预制板跨中免支撑</w:t>
            </w:r>
          </w:p>
        </w:tc>
        <w:tc>
          <w:tcPr>
            <w:tcW w:w="123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5</w:t>
            </w:r>
          </w:p>
        </w:tc>
        <w:tc>
          <w:tcPr>
            <w:tcW w:w="751"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183"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97"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p>
        </w:tc>
        <w:tc>
          <w:tcPr>
            <w:tcW w:w="3242"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预制楼盖免支撑</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8</w:t>
            </w:r>
          </w:p>
        </w:tc>
        <w:tc>
          <w:tcPr>
            <w:tcW w:w="751"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1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围护墙和内隔墙Q3</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（18分）</w:t>
            </w:r>
          </w:p>
        </w:tc>
        <w:tc>
          <w:tcPr>
            <w:tcW w:w="10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围护墙</w:t>
            </w:r>
          </w:p>
        </w:tc>
        <w:tc>
          <w:tcPr>
            <w:tcW w:w="43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装配式非承重围护墙q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3a</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olor w:val="auto"/>
                <w:kern w:val="0"/>
                <w:sz w:val="22"/>
                <w:szCs w:val="22"/>
                <w:highlight w:val="none"/>
                <w:lang w:val="en-US" w:eastAsia="zh-CN" w:bidi="ar"/>
              </w:rPr>
              <w:t>5</w:t>
            </w:r>
            <w:r>
              <w:rPr>
                <w:rFonts w:hint="eastAsia" w:eastAsia="楷体_GB2312"/>
                <w:color w:val="auto"/>
                <w:kern w:val="0"/>
                <w:sz w:val="22"/>
                <w:szCs w:val="22"/>
                <w:highlight w:val="none"/>
                <w:lang w:bidi="ar"/>
              </w:rPr>
              <w:t>0%</w:t>
            </w:r>
            <w:r>
              <w:rPr>
                <w:rFonts w:hint="eastAsia" w:eastAsia="楷体_GB2312"/>
                <w:color w:val="auto"/>
                <w:kern w:val="0"/>
                <w:sz w:val="22"/>
                <w:szCs w:val="22"/>
                <w:highlight w:val="none"/>
                <w:lang w:val="en-US" w:eastAsia="zh-CN" w:bidi="ar"/>
              </w:rPr>
              <w:t>-8</w:t>
            </w:r>
            <w:r>
              <w:rPr>
                <w:rFonts w:hint="eastAsia" w:eastAsia="楷体_GB2312"/>
                <w:color w:val="auto"/>
                <w:kern w:val="0"/>
                <w:sz w:val="22"/>
                <w:szCs w:val="22"/>
                <w:highlight w:val="none"/>
                <w:lang w:bidi="ar"/>
              </w:rPr>
              <w:t>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5-8</w:t>
            </w:r>
          </w:p>
        </w:tc>
        <w:tc>
          <w:tcPr>
            <w:tcW w:w="751"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装配式围护墙与保温一体化q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3b</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2</w:t>
            </w:r>
          </w:p>
        </w:tc>
        <w:tc>
          <w:tcPr>
            <w:tcW w:w="751"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装配式围护墙与装饰一体化q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3c</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2</w:t>
            </w:r>
          </w:p>
        </w:tc>
        <w:tc>
          <w:tcPr>
            <w:tcW w:w="751"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内隔墙</w:t>
            </w:r>
          </w:p>
        </w:tc>
        <w:tc>
          <w:tcPr>
            <w:tcW w:w="4339" w:type="dxa"/>
            <w:gridSpan w:val="2"/>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装配式非承重内隔墙q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3d</w:t>
            </w:r>
          </w:p>
        </w:tc>
        <w:tc>
          <w:tcPr>
            <w:tcW w:w="1235" w:type="dxa"/>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ascii="SJQY" w:hAnsi="SJQY" w:eastAsia="SJQY"/>
                <w:color w:val="auto"/>
                <w:kern w:val="0"/>
                <w:sz w:val="22"/>
                <w:szCs w:val="22"/>
                <w:highlight w:val="none"/>
                <w:lang w:eastAsia="zh-CN" w:bidi="ar"/>
              </w:rPr>
              <w:t>≥</w:t>
            </w:r>
            <w:r>
              <w:rPr>
                <w:rFonts w:hint="eastAsia" w:eastAsia="楷体_GB2312"/>
                <w:color w:val="auto"/>
                <w:kern w:val="0"/>
                <w:sz w:val="22"/>
                <w:szCs w:val="22"/>
                <w:highlight w:val="none"/>
                <w:lang w:val="en-US" w:eastAsia="zh-CN" w:bidi="ar"/>
              </w:rPr>
              <w:t>8</w:t>
            </w:r>
            <w:r>
              <w:rPr>
                <w:rFonts w:eastAsia="楷体_GB2312"/>
                <w:color w:val="auto"/>
                <w:kern w:val="0"/>
                <w:sz w:val="22"/>
                <w:szCs w:val="22"/>
                <w:highlight w:val="none"/>
                <w:lang w:bidi="ar"/>
              </w:rPr>
              <w:t>0%</w:t>
            </w:r>
          </w:p>
        </w:tc>
        <w:tc>
          <w:tcPr>
            <w:tcW w:w="83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6</w:t>
            </w:r>
          </w:p>
        </w:tc>
        <w:tc>
          <w:tcPr>
            <w:tcW w:w="751"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1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装修和</w:t>
            </w:r>
            <w:r>
              <w:rPr>
                <w:rFonts w:hint="eastAsia" w:ascii="方正仿宋_GBK" w:hAnsi="方正仿宋_GBK" w:eastAsia="方正仿宋_GBK" w:cs="方正仿宋_GBK"/>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auto"/>
                <w:kern w:val="0"/>
                <w:sz w:val="24"/>
                <w:szCs w:val="24"/>
                <w:highlight w:val="none"/>
                <w:u w:val="none"/>
                <w:lang w:val="en-US" w:eastAsia="zh-CN" w:bidi="ar"/>
              </w:rPr>
              <w:t>设备管线</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Q4</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（27分）</w:t>
            </w:r>
          </w:p>
        </w:tc>
        <w:tc>
          <w:tcPr>
            <w:tcW w:w="101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color w:val="auto"/>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装修</w:t>
            </w:r>
          </w:p>
        </w:tc>
        <w:tc>
          <w:tcPr>
            <w:tcW w:w="1097"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4a</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color w:val="auto"/>
                <w:kern w:val="0"/>
                <w:sz w:val="24"/>
                <w:szCs w:val="24"/>
                <w:highlight w:val="none"/>
                <w:u w:val="none"/>
                <w:lang w:val="en-US" w:eastAsia="zh-CN" w:bidi="ar"/>
              </w:rPr>
              <w:t>三选一</w:t>
            </w:r>
          </w:p>
        </w:tc>
        <w:tc>
          <w:tcPr>
            <w:tcW w:w="3242"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全装修</w:t>
            </w:r>
            <w:r>
              <w:rPr>
                <w:rFonts w:hint="eastAsia" w:ascii="方正仿宋_GBK" w:hAnsi="方正仿宋_GBK" w:eastAsia="方正仿宋_GBK" w:cs="方正仿宋_GBK"/>
                <w:i w:val="0"/>
                <w:iCs w:val="0"/>
                <w:color w:val="auto"/>
                <w:kern w:val="0"/>
                <w:sz w:val="24"/>
                <w:szCs w:val="24"/>
                <w:highlight w:val="none"/>
                <w:u w:val="none"/>
                <w:shd w:val="clear"/>
                <w:lang w:val="en-US" w:eastAsia="zh-CN" w:bidi="ar"/>
              </w:rPr>
              <w:t xml:space="preserve">（含公区工业化装修） </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8</w:t>
            </w:r>
          </w:p>
        </w:tc>
        <w:tc>
          <w:tcPr>
            <w:tcW w:w="751"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1"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97"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3242"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全装修</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6</w:t>
            </w:r>
          </w:p>
        </w:tc>
        <w:tc>
          <w:tcPr>
            <w:tcW w:w="751"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1"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97"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3242"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公区工业化装修和其他确定使用功能的区域装修</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5-7</w:t>
            </w:r>
          </w:p>
        </w:tc>
        <w:tc>
          <w:tcPr>
            <w:tcW w:w="751"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1"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39"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集成卫生间q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4c</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_GB2312" w:cs="Times New Roman"/>
                <w:color w:val="auto"/>
                <w:kern w:val="0"/>
                <w:sz w:val="22"/>
                <w:szCs w:val="22"/>
                <w:highlight w:val="none"/>
                <w:lang w:val="en-US" w:eastAsia="zh-CN" w:bidi="ar"/>
              </w:rPr>
            </w:pPr>
            <w:r>
              <w:rPr>
                <w:rFonts w:hint="eastAsia" w:eastAsia="楷体_GB2312"/>
                <w:color w:val="auto"/>
                <w:kern w:val="0"/>
                <w:sz w:val="22"/>
                <w:szCs w:val="22"/>
                <w:highlight w:val="none"/>
                <w:lang w:val="en-US" w:eastAsia="zh-CN" w:bidi="ar"/>
              </w:rPr>
              <w:t>7</w:t>
            </w:r>
            <w:r>
              <w:rPr>
                <w:rFonts w:hint="eastAsia" w:eastAsia="楷体_GB2312"/>
                <w:color w:val="auto"/>
                <w:kern w:val="0"/>
                <w:sz w:val="22"/>
                <w:szCs w:val="22"/>
                <w:highlight w:val="none"/>
                <w:lang w:bidi="ar"/>
              </w:rPr>
              <w:t>0%</w:t>
            </w:r>
            <w:r>
              <w:rPr>
                <w:rFonts w:hint="eastAsia" w:eastAsia="楷体_GB2312"/>
                <w:color w:val="auto"/>
                <w:kern w:val="0"/>
                <w:sz w:val="22"/>
                <w:szCs w:val="22"/>
                <w:highlight w:val="none"/>
                <w:lang w:val="en-US" w:eastAsia="zh-CN" w:bidi="ar"/>
              </w:rPr>
              <w:t>-9</w:t>
            </w:r>
            <w:r>
              <w:rPr>
                <w:rFonts w:hint="eastAsia" w:eastAsia="楷体_GB2312"/>
                <w:color w:val="auto"/>
                <w:kern w:val="0"/>
                <w:sz w:val="22"/>
                <w:szCs w:val="22"/>
                <w:highlight w:val="none"/>
                <w:lang w:bidi="ar"/>
              </w:rPr>
              <w:t>0%</w:t>
            </w:r>
          </w:p>
        </w:tc>
        <w:tc>
          <w:tcPr>
            <w:tcW w:w="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3</w:t>
            </w:r>
            <w:r>
              <w:rPr>
                <w:rFonts w:hint="eastAsia" w:ascii="Times New Roman" w:hAnsi="Times New Roman" w:eastAsia="楷体_GB2312" w:cs="Times New Roman"/>
                <w:i w:val="0"/>
                <w:iCs w:val="0"/>
                <w:color w:val="auto"/>
                <w:kern w:val="0"/>
                <w:sz w:val="22"/>
                <w:szCs w:val="22"/>
                <w:highlight w:val="none"/>
                <w:u w:val="none"/>
                <w:lang w:val="en-US" w:eastAsia="zh-CN" w:bidi="ar"/>
              </w:rPr>
              <w:t>-</w:t>
            </w:r>
            <w:r>
              <w:rPr>
                <w:rFonts w:hint="eastAsia" w:eastAsia="楷体_GB2312" w:cs="Times New Roman"/>
                <w:i w:val="0"/>
                <w:iCs w:val="0"/>
                <w:color w:val="auto"/>
                <w:kern w:val="0"/>
                <w:sz w:val="22"/>
                <w:szCs w:val="22"/>
                <w:highlight w:val="none"/>
                <w:u w:val="none"/>
                <w:lang w:val="en-US" w:eastAsia="zh-CN" w:bidi="ar"/>
              </w:rPr>
              <w:t>4.5</w:t>
            </w:r>
          </w:p>
        </w:tc>
        <w:tc>
          <w:tcPr>
            <w:tcW w:w="751"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1"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39"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装配式吊顶q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4d</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olor w:val="auto"/>
                <w:kern w:val="0"/>
                <w:sz w:val="22"/>
                <w:szCs w:val="22"/>
                <w:highlight w:val="none"/>
                <w:lang w:val="en-US" w:eastAsia="zh-CN" w:bidi="ar"/>
              </w:rPr>
              <w:t>7</w:t>
            </w:r>
            <w:r>
              <w:rPr>
                <w:rFonts w:hint="eastAsia" w:eastAsia="楷体_GB2312"/>
                <w:color w:val="auto"/>
                <w:kern w:val="0"/>
                <w:sz w:val="22"/>
                <w:szCs w:val="22"/>
                <w:highlight w:val="none"/>
                <w:lang w:bidi="ar"/>
              </w:rPr>
              <w:t>0%</w:t>
            </w:r>
            <w:r>
              <w:rPr>
                <w:rFonts w:hint="eastAsia" w:eastAsia="楷体_GB2312"/>
                <w:color w:val="auto"/>
                <w:kern w:val="0"/>
                <w:sz w:val="22"/>
                <w:szCs w:val="22"/>
                <w:highlight w:val="none"/>
                <w:lang w:val="en-US" w:eastAsia="zh-CN" w:bidi="ar"/>
              </w:rPr>
              <w:t>-9</w:t>
            </w:r>
            <w:r>
              <w:rPr>
                <w:rFonts w:hint="eastAsia" w:eastAsia="楷体_GB2312"/>
                <w:color w:val="auto"/>
                <w:kern w:val="0"/>
                <w:sz w:val="22"/>
                <w:szCs w:val="22"/>
                <w:highlight w:val="none"/>
                <w:lang w:bidi="ar"/>
              </w:rPr>
              <w:t>0%</w:t>
            </w:r>
          </w:p>
        </w:tc>
        <w:tc>
          <w:tcPr>
            <w:tcW w:w="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3-4.5</w:t>
            </w:r>
          </w:p>
        </w:tc>
        <w:tc>
          <w:tcPr>
            <w:tcW w:w="751" w:type="dxa"/>
            <w:vMerge w:val="continue"/>
            <w:tcBorders>
              <w:left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干法楼地面q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4e</w:t>
            </w:r>
          </w:p>
        </w:tc>
        <w:tc>
          <w:tcPr>
            <w:tcW w:w="123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olor w:val="auto"/>
                <w:kern w:val="0"/>
                <w:sz w:val="22"/>
                <w:szCs w:val="22"/>
                <w:highlight w:val="none"/>
                <w:lang w:val="en-US" w:eastAsia="zh-CN" w:bidi="ar"/>
              </w:rPr>
              <w:t>7</w:t>
            </w:r>
            <w:r>
              <w:rPr>
                <w:rFonts w:hint="eastAsia" w:eastAsia="楷体_GB2312"/>
                <w:color w:val="auto"/>
                <w:kern w:val="0"/>
                <w:sz w:val="22"/>
                <w:szCs w:val="22"/>
                <w:highlight w:val="none"/>
                <w:lang w:bidi="ar"/>
              </w:rPr>
              <w:t>0%</w:t>
            </w:r>
            <w:r>
              <w:rPr>
                <w:rFonts w:hint="eastAsia" w:eastAsia="楷体_GB2312"/>
                <w:color w:val="auto"/>
                <w:kern w:val="0"/>
                <w:sz w:val="22"/>
                <w:szCs w:val="22"/>
                <w:highlight w:val="none"/>
                <w:lang w:val="en-US" w:eastAsia="zh-CN" w:bidi="ar"/>
              </w:rPr>
              <w:t>-9</w:t>
            </w:r>
            <w:r>
              <w:rPr>
                <w:rFonts w:hint="eastAsia" w:eastAsia="楷体_GB2312"/>
                <w:color w:val="auto"/>
                <w:kern w:val="0"/>
                <w:sz w:val="22"/>
                <w:szCs w:val="22"/>
                <w:highlight w:val="none"/>
                <w:lang w:bidi="ar"/>
              </w:rPr>
              <w:t>0%</w:t>
            </w:r>
          </w:p>
        </w:tc>
        <w:tc>
          <w:tcPr>
            <w:tcW w:w="83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3-4.5</w:t>
            </w:r>
          </w:p>
        </w:tc>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管线</w:t>
            </w:r>
          </w:p>
        </w:tc>
        <w:tc>
          <w:tcPr>
            <w:tcW w:w="43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管线分离q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4g</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eastAsia="楷体_GB2312"/>
                <w:color w:val="auto"/>
                <w:kern w:val="0"/>
                <w:sz w:val="22"/>
                <w:szCs w:val="22"/>
                <w:highlight w:val="none"/>
                <w:lang w:bidi="ar"/>
              </w:rPr>
              <w:t>50%</w:t>
            </w:r>
            <w:r>
              <w:rPr>
                <w:rFonts w:hint="eastAsia" w:eastAsia="楷体_GB2312"/>
                <w:color w:val="auto"/>
                <w:kern w:val="0"/>
                <w:sz w:val="22"/>
                <w:szCs w:val="22"/>
                <w:highlight w:val="none"/>
                <w:lang w:val="en-US" w:eastAsia="zh-CN" w:bidi="ar"/>
              </w:rPr>
              <w:t>-70%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2-4</w:t>
            </w:r>
          </w:p>
        </w:tc>
        <w:tc>
          <w:tcPr>
            <w:tcW w:w="75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管线一体化q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4h</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83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1.5</w:t>
            </w:r>
          </w:p>
        </w:tc>
        <w:tc>
          <w:tcPr>
            <w:tcW w:w="751"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194" w:type="dxa"/>
            <w:gridSpan w:val="2"/>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智能建造</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Q5</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（6分）</w:t>
            </w:r>
          </w:p>
        </w:tc>
        <w:tc>
          <w:tcPr>
            <w:tcW w:w="43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设计、生产及施工阶段BIM技术应用q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5a</w:t>
            </w:r>
          </w:p>
        </w:tc>
        <w:tc>
          <w:tcPr>
            <w:tcW w:w="12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835"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1-3</w:t>
            </w:r>
          </w:p>
        </w:tc>
        <w:tc>
          <w:tcPr>
            <w:tcW w:w="751" w:type="dxa"/>
            <w:vMerge w:val="restart"/>
            <w:tcBorders>
              <w:top w:val="single" w:color="auto" w:sz="4" w:space="0"/>
              <w:left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194"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采用建筑机器人等智能装备q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5b</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83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1-2</w:t>
            </w:r>
          </w:p>
        </w:tc>
        <w:tc>
          <w:tcPr>
            <w:tcW w:w="751"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194" w:type="dxa"/>
            <w:gridSpan w:val="2"/>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39"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数字化档案 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5c</w:t>
            </w:r>
          </w:p>
        </w:tc>
        <w:tc>
          <w:tcPr>
            <w:tcW w:w="123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83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1</w:t>
            </w:r>
          </w:p>
        </w:tc>
        <w:tc>
          <w:tcPr>
            <w:tcW w:w="751" w:type="dxa"/>
            <w:vMerge w:val="continue"/>
            <w:tcBorders>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9354"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注1.仅公区工业化装修得5分，当公区和其他确定使用功能的区域装修范围水平投影总面积达到地上建筑面积的70%时得7分，介于二者之间的采用插值法计算。</w:t>
            </w:r>
          </w:p>
        </w:tc>
      </w:tr>
    </w:tbl>
    <w:p>
      <w:pPr>
        <w:keepNext w:val="0"/>
        <w:keepLines w:val="0"/>
        <w:pageBreakBefore w:val="0"/>
        <w:widowControl/>
        <w:suppressLineNumbers w:val="0"/>
        <w:shd w:val="clear"/>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imes New Roman" w:hAnsi="Times New Roman" w:eastAsia="方正仿宋_GBK" w:cs="Times New Roman"/>
          <w:b/>
          <w:bCs/>
          <w:color w:val="auto"/>
          <w:kern w:val="2"/>
          <w:sz w:val="32"/>
          <w:szCs w:val="32"/>
          <w:highlight w:val="none"/>
          <w:lang w:val="en-US" w:eastAsia="zh-CN" w:bidi="ar-SA"/>
        </w:rPr>
      </w:pPr>
      <w:r>
        <w:rPr>
          <w:rFonts w:hint="eastAsia" w:eastAsia="方正仿宋_GBK" w:cs="Times New Roman"/>
          <w:b/>
          <w:bCs/>
          <w:color w:val="auto"/>
          <w:kern w:val="2"/>
          <w:sz w:val="32"/>
          <w:szCs w:val="32"/>
          <w:highlight w:val="none"/>
          <w:lang w:val="en-US" w:eastAsia="zh-CN" w:bidi="ar-SA"/>
        </w:rPr>
        <w:t>表</w:t>
      </w:r>
      <w:r>
        <w:rPr>
          <w:rFonts w:hint="eastAsia" w:ascii="Times New Roman" w:hAnsi="Times New Roman" w:eastAsia="方正仿宋_GBK" w:cs="Times New Roman"/>
          <w:b/>
          <w:bCs/>
          <w:color w:val="auto"/>
          <w:kern w:val="2"/>
          <w:sz w:val="32"/>
          <w:szCs w:val="32"/>
          <w:highlight w:val="none"/>
          <w:lang w:val="en-US" w:eastAsia="zh-CN" w:bidi="ar-SA"/>
        </w:rPr>
        <w:t>3：工业建筑计分表</w:t>
      </w:r>
    </w:p>
    <w:tbl>
      <w:tblPr>
        <w:tblStyle w:val="10"/>
        <w:tblpPr w:leftFromText="180" w:rightFromText="180" w:vertAnchor="text" w:horzAnchor="page" w:tblpXSpec="center" w:tblpY="433"/>
        <w:tblOverlap w:val="never"/>
        <w:tblW w:w="9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7"/>
        <w:gridCol w:w="1016"/>
        <w:gridCol w:w="1096"/>
        <w:gridCol w:w="3283"/>
        <w:gridCol w:w="1264"/>
        <w:gridCol w:w="750"/>
        <w:gridCol w:w="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64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计算项目</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指标要求</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计算</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分值</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最低</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26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标准化设计Q1</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（6分）</w:t>
            </w:r>
          </w:p>
        </w:tc>
        <w:tc>
          <w:tcPr>
            <w:tcW w:w="43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柱网和层高符合3M模数q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1b</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263" w:type="dxa"/>
            <w:gridSpan w:val="2"/>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color w:val="auto"/>
                <w:kern w:val="0"/>
                <w:sz w:val="24"/>
                <w:szCs w:val="24"/>
                <w:highlight w:val="none"/>
                <w:u w:val="none"/>
                <w:lang w:val="en-US" w:eastAsia="zh-CN" w:bidi="ar"/>
              </w:rPr>
              <w:t>标准化预制构件q</w:t>
            </w:r>
            <w:r>
              <w:rPr>
                <w:rFonts w:hint="eastAsia" w:ascii="方正仿宋_GBK" w:hAnsi="方正仿宋_GBK" w:eastAsia="方正仿宋_GBK" w:cs="方正仿宋_GBK"/>
                <w:color w:val="auto"/>
                <w:kern w:val="0"/>
                <w:sz w:val="24"/>
                <w:szCs w:val="24"/>
                <w:highlight w:val="none"/>
                <w:u w:val="none"/>
                <w:vertAlign w:val="subscript"/>
                <w:lang w:val="en-US" w:eastAsia="zh-CN" w:bidi="ar"/>
              </w:rPr>
              <w:t>1c</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SJQY" w:hAnsi="SJQY" w:eastAsia="SJQY"/>
                <w:color w:val="auto"/>
                <w:kern w:val="0"/>
                <w:sz w:val="22"/>
                <w:szCs w:val="22"/>
                <w:highlight w:val="none"/>
                <w:lang w:eastAsia="zh-CN" w:bidi="ar"/>
              </w:rPr>
            </w:pPr>
            <w:r>
              <w:rPr>
                <w:rFonts w:hint="eastAsia" w:ascii="SJQY" w:hAnsi="SJQY" w:eastAsia="SJQY"/>
                <w:color w:val="auto"/>
                <w:kern w:val="0"/>
                <w:sz w:val="22"/>
                <w:szCs w:val="22"/>
                <w:highlight w:val="none"/>
                <w:lang w:eastAsia="zh-CN" w:bidi="ar"/>
              </w:rPr>
              <w:t>≥</w:t>
            </w:r>
            <w:r>
              <w:rPr>
                <w:rFonts w:hint="eastAsia" w:eastAsia="楷体_GB2312"/>
                <w:color w:val="auto"/>
                <w:kern w:val="0"/>
                <w:sz w:val="22"/>
                <w:szCs w:val="22"/>
                <w:highlight w:val="none"/>
                <w:lang w:val="en-US" w:eastAsia="zh-CN" w:bidi="ar"/>
              </w:rPr>
              <w:t>7</w:t>
            </w:r>
            <w:r>
              <w:rPr>
                <w:rFonts w:eastAsia="楷体_GB2312"/>
                <w:color w:val="auto"/>
                <w:kern w:val="0"/>
                <w:sz w:val="22"/>
                <w:szCs w:val="22"/>
                <w:highlight w:val="none"/>
                <w:lang w:bidi="ar"/>
              </w:rPr>
              <w:t>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2</w:t>
            </w:r>
          </w:p>
        </w:tc>
        <w:tc>
          <w:tcPr>
            <w:tcW w:w="698"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26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color w:val="auto"/>
                <w:kern w:val="0"/>
                <w:sz w:val="24"/>
                <w:szCs w:val="24"/>
                <w:highlight w:val="none"/>
                <w:u w:val="none"/>
                <w:lang w:val="en-US" w:eastAsia="zh-CN" w:bidi="ar"/>
              </w:rPr>
              <w:t>符合通用规格尺寸的预制构件q</w:t>
            </w:r>
            <w:r>
              <w:rPr>
                <w:rFonts w:hint="eastAsia" w:ascii="方正仿宋_GBK" w:hAnsi="方正仿宋_GBK" w:eastAsia="方正仿宋_GBK" w:cs="方正仿宋_GBK"/>
                <w:color w:val="auto"/>
                <w:kern w:val="0"/>
                <w:sz w:val="24"/>
                <w:szCs w:val="24"/>
                <w:highlight w:val="none"/>
                <w:u w:val="none"/>
                <w:vertAlign w:val="subscript"/>
                <w:lang w:val="en-US" w:eastAsia="zh-CN" w:bidi="ar"/>
              </w:rPr>
              <w:t>1d</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eastAsia" w:ascii="SJQY" w:hAnsi="SJQY" w:eastAsia="SJQY"/>
                <w:color w:val="auto"/>
                <w:kern w:val="0"/>
                <w:sz w:val="22"/>
                <w:szCs w:val="22"/>
                <w:highlight w:val="none"/>
                <w:lang w:eastAsia="zh-CN" w:bidi="ar"/>
              </w:rPr>
              <w:t>≥</w:t>
            </w:r>
            <w:r>
              <w:rPr>
                <w:rFonts w:hint="eastAsia" w:eastAsia="楷体_GB2312"/>
                <w:color w:val="auto"/>
                <w:kern w:val="0"/>
                <w:sz w:val="22"/>
                <w:szCs w:val="22"/>
                <w:highlight w:val="none"/>
                <w:lang w:val="en-US" w:eastAsia="zh-CN" w:bidi="ar"/>
              </w:rPr>
              <w:t>7</w:t>
            </w:r>
            <w:r>
              <w:rPr>
                <w:rFonts w:eastAsia="楷体_GB2312"/>
                <w:color w:val="auto"/>
                <w:kern w:val="0"/>
                <w:sz w:val="22"/>
                <w:szCs w:val="22"/>
                <w:highlight w:val="none"/>
                <w:lang w:bidi="ar"/>
              </w:rPr>
              <w:t>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2</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主体</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结构</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Q2</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（58分）</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预制</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构件</w:t>
            </w:r>
          </w:p>
        </w:tc>
        <w:tc>
          <w:tcPr>
            <w:tcW w:w="43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竖向预制构件q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2a</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eastAsia" w:eastAsia="宋体" w:cs="Times New Roman"/>
                <w:i w:val="0"/>
                <w:iCs w:val="0"/>
                <w:color w:val="auto"/>
                <w:kern w:val="0"/>
                <w:sz w:val="22"/>
                <w:szCs w:val="22"/>
                <w:highlight w:val="none"/>
                <w:u w:val="none"/>
                <w:lang w:val="en-US" w:eastAsia="zh-CN" w:bidi="ar"/>
              </w:rPr>
              <w:t>50</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eastAsia="宋体" w:cs="Times New Roman"/>
                <w:i w:val="0"/>
                <w:iCs w:val="0"/>
                <w:color w:val="auto"/>
                <w:kern w:val="0"/>
                <w:sz w:val="22"/>
                <w:szCs w:val="22"/>
                <w:highlight w:val="none"/>
                <w:u w:val="none"/>
                <w:lang w:val="en-US" w:eastAsia="zh-CN" w:bidi="ar"/>
              </w:rPr>
              <w:t>8</w:t>
            </w: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宋体" w:cs="Times New Roman"/>
                <w:i w:val="0"/>
                <w:iCs w:val="0"/>
                <w:color w:val="auto"/>
                <w:kern w:val="0"/>
                <w:sz w:val="22"/>
                <w:szCs w:val="22"/>
                <w:highlight w:val="none"/>
                <w:u w:val="none"/>
                <w:lang w:val="en-US" w:eastAsia="zh-CN" w:bidi="ar"/>
              </w:rPr>
              <w:t>8</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eastAsia="宋体" w:cs="Times New Roman"/>
                <w:i w:val="0"/>
                <w:iCs w:val="0"/>
                <w:color w:val="auto"/>
                <w:kern w:val="0"/>
                <w:sz w:val="22"/>
                <w:szCs w:val="22"/>
                <w:highlight w:val="none"/>
                <w:u w:val="none"/>
                <w:lang w:val="en-US" w:eastAsia="zh-CN" w:bidi="ar"/>
              </w:rPr>
              <w:t>12</w:t>
            </w:r>
          </w:p>
        </w:tc>
        <w:tc>
          <w:tcPr>
            <w:tcW w:w="6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梁类预制构件q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2b</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eastAsia" w:eastAsia="宋体" w:cs="Times New Roman"/>
                <w:i w:val="0"/>
                <w:iCs w:val="0"/>
                <w:color w:val="auto"/>
                <w:kern w:val="0"/>
                <w:sz w:val="22"/>
                <w:szCs w:val="22"/>
                <w:highlight w:val="none"/>
                <w:u w:val="none"/>
                <w:lang w:val="en-US" w:eastAsia="zh-CN" w:bidi="ar"/>
              </w:rPr>
              <w:t>50</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eastAsia="宋体" w:cs="Times New Roman"/>
                <w:i w:val="0"/>
                <w:iCs w:val="0"/>
                <w:color w:val="auto"/>
                <w:kern w:val="0"/>
                <w:sz w:val="22"/>
                <w:szCs w:val="22"/>
                <w:highlight w:val="none"/>
                <w:u w:val="none"/>
                <w:lang w:val="en-US" w:eastAsia="zh-CN" w:bidi="ar"/>
              </w:rPr>
              <w:t>8</w:t>
            </w: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宋体" w:cs="Times New Roman"/>
                <w:i w:val="0"/>
                <w:iCs w:val="0"/>
                <w:color w:val="auto"/>
                <w:kern w:val="0"/>
                <w:sz w:val="22"/>
                <w:szCs w:val="22"/>
                <w:highlight w:val="none"/>
                <w:u w:val="none"/>
                <w:lang w:val="en-US" w:eastAsia="zh-CN" w:bidi="ar"/>
              </w:rPr>
              <w:t>15</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eastAsia="宋体" w:cs="Times New Roman"/>
                <w:i w:val="0"/>
                <w:iCs w:val="0"/>
                <w:color w:val="auto"/>
                <w:kern w:val="0"/>
                <w:sz w:val="22"/>
                <w:szCs w:val="22"/>
                <w:highlight w:val="none"/>
                <w:u w:val="none"/>
                <w:lang w:val="en-US" w:eastAsia="zh-CN" w:bidi="ar"/>
              </w:rPr>
              <w:t>24</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6"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79"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板类预制构件q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2c</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70%-90%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eastAsia" w:eastAsia="宋体" w:cs="Times New Roman"/>
                <w:i w:val="0"/>
                <w:iCs w:val="0"/>
                <w:color w:val="auto"/>
                <w:kern w:val="0"/>
                <w:sz w:val="22"/>
                <w:szCs w:val="22"/>
                <w:highlight w:val="none"/>
                <w:u w:val="none"/>
                <w:lang w:val="en-US" w:eastAsia="zh-CN" w:bidi="ar"/>
              </w:rPr>
              <w:t>10</w:t>
            </w:r>
            <w:r>
              <w:rPr>
                <w:rFonts w:hint="default" w:ascii="Times New Roman" w:hAnsi="Times New Roman" w:eastAsia="宋体" w:cs="Times New Roman"/>
                <w:i w:val="0"/>
                <w:iCs w:val="0"/>
                <w:color w:val="auto"/>
                <w:kern w:val="0"/>
                <w:sz w:val="22"/>
                <w:szCs w:val="22"/>
                <w:highlight w:val="none"/>
                <w:u w:val="none"/>
                <w:lang w:val="en-US" w:eastAsia="zh-CN" w:bidi="ar"/>
              </w:rPr>
              <w:t>-1</w:t>
            </w:r>
            <w:r>
              <w:rPr>
                <w:rFonts w:hint="eastAsia" w:eastAsia="宋体" w:cs="Times New Roman"/>
                <w:i w:val="0"/>
                <w:iCs w:val="0"/>
                <w:color w:val="auto"/>
                <w:kern w:val="0"/>
                <w:sz w:val="22"/>
                <w:szCs w:val="22"/>
                <w:highlight w:val="none"/>
                <w:u w:val="none"/>
                <w:lang w:val="en-US" w:eastAsia="zh-CN" w:bidi="ar"/>
              </w:rPr>
              <w:t>4</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6" w:type="dxa"/>
            <w:vMerge w:val="restart"/>
            <w:tcBorders>
              <w:top w:val="single" w:color="auto" w:sz="4" w:space="0"/>
              <w:left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支撑</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系统</w:t>
            </w:r>
          </w:p>
        </w:tc>
        <w:tc>
          <w:tcPr>
            <w:tcW w:w="1096" w:type="dxa"/>
            <w:vMerge w:val="restart"/>
            <w:tcBorders>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vertAlign w:val="subscript"/>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2d</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vertAlign w:val="baseline"/>
                <w:lang w:val="en-US" w:eastAsia="zh-CN" w:bidi="ar"/>
              </w:rPr>
              <w:t>四选一</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竖向支撑间距不小于2m</w:t>
            </w:r>
          </w:p>
        </w:tc>
        <w:tc>
          <w:tcPr>
            <w:tcW w:w="126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4</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6"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96"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预制梁跨中免支撑</w:t>
            </w:r>
          </w:p>
        </w:tc>
        <w:tc>
          <w:tcPr>
            <w:tcW w:w="126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3</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6"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96"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预制板跨中免支撑</w:t>
            </w:r>
          </w:p>
        </w:tc>
        <w:tc>
          <w:tcPr>
            <w:tcW w:w="126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5</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96"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3283"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预制楼盖免支撑</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8</w:t>
            </w:r>
          </w:p>
        </w:tc>
        <w:tc>
          <w:tcPr>
            <w:tcW w:w="698"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围护墙和内隔墙</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Q3</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both"/>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（18分）</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color w:val="auto"/>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围护墙</w:t>
            </w:r>
          </w:p>
        </w:tc>
        <w:tc>
          <w:tcPr>
            <w:tcW w:w="43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装配式围护墙q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3a</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olor w:val="auto"/>
                <w:kern w:val="0"/>
                <w:sz w:val="22"/>
                <w:szCs w:val="22"/>
                <w:highlight w:val="none"/>
                <w:lang w:val="en-US" w:eastAsia="zh-CN" w:bidi="ar"/>
              </w:rPr>
              <w:t>5</w:t>
            </w:r>
            <w:r>
              <w:rPr>
                <w:rFonts w:hint="eastAsia" w:eastAsia="楷体_GB2312"/>
                <w:color w:val="auto"/>
                <w:kern w:val="0"/>
                <w:sz w:val="22"/>
                <w:szCs w:val="22"/>
                <w:highlight w:val="none"/>
                <w:lang w:bidi="ar"/>
              </w:rPr>
              <w:t>0%</w:t>
            </w:r>
            <w:r>
              <w:rPr>
                <w:rFonts w:hint="eastAsia" w:eastAsia="楷体_GB2312"/>
                <w:color w:val="auto"/>
                <w:kern w:val="0"/>
                <w:sz w:val="22"/>
                <w:szCs w:val="22"/>
                <w:highlight w:val="none"/>
                <w:lang w:val="en-US" w:eastAsia="zh-CN" w:bidi="ar"/>
              </w:rPr>
              <w:t>-8</w:t>
            </w:r>
            <w:r>
              <w:rPr>
                <w:rFonts w:hint="eastAsia" w:eastAsia="楷体_GB2312"/>
                <w:color w:val="auto"/>
                <w:kern w:val="0"/>
                <w:sz w:val="22"/>
                <w:szCs w:val="22"/>
                <w:highlight w:val="none"/>
                <w:lang w:bidi="ar"/>
              </w:rPr>
              <w:t>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5-8</w:t>
            </w:r>
          </w:p>
        </w:tc>
        <w:tc>
          <w:tcPr>
            <w:tcW w:w="698"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ascii="Times New Roman" w:hAnsi="Times New Roman" w:eastAsia="楷体_GB2312" w:cs="Times New Roman"/>
                <w:i w:val="0"/>
                <w:iCs w:val="0"/>
                <w:color w:val="auto"/>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装配式围护墙与保温一体化q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3b</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2</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装配式围护墙与装饰一体化q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3c</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2</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内隔墙</w:t>
            </w:r>
          </w:p>
        </w:tc>
        <w:tc>
          <w:tcPr>
            <w:tcW w:w="43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装配式非承重内隔墙q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3d</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eastAsia" w:ascii="SJQY" w:hAnsi="SJQY" w:eastAsia="SJQY"/>
                <w:color w:val="auto"/>
                <w:kern w:val="0"/>
                <w:sz w:val="22"/>
                <w:szCs w:val="22"/>
                <w:highlight w:val="none"/>
                <w:lang w:eastAsia="zh-CN" w:bidi="ar"/>
              </w:rPr>
              <w:t>≥</w:t>
            </w:r>
            <w:r>
              <w:rPr>
                <w:rFonts w:hint="eastAsia" w:eastAsia="楷体_GB2312"/>
                <w:color w:val="auto"/>
                <w:kern w:val="0"/>
                <w:sz w:val="22"/>
                <w:szCs w:val="22"/>
                <w:highlight w:val="none"/>
                <w:lang w:val="en-US" w:eastAsia="zh-CN" w:bidi="ar"/>
              </w:rPr>
              <w:t>8</w:t>
            </w:r>
            <w:r>
              <w:rPr>
                <w:rFonts w:eastAsia="楷体_GB2312"/>
                <w:color w:val="auto"/>
                <w:kern w:val="0"/>
                <w:sz w:val="22"/>
                <w:szCs w:val="22"/>
                <w:highlight w:val="none"/>
                <w:lang w:bidi="ar"/>
              </w:rPr>
              <w:t>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6</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47"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装修和</w:t>
            </w:r>
            <w:r>
              <w:rPr>
                <w:rFonts w:hint="eastAsia" w:ascii="方正仿宋_GBK" w:hAnsi="方正仿宋_GBK" w:eastAsia="方正仿宋_GBK" w:cs="方正仿宋_GBK"/>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auto"/>
                <w:kern w:val="0"/>
                <w:sz w:val="24"/>
                <w:szCs w:val="24"/>
                <w:highlight w:val="none"/>
                <w:u w:val="none"/>
                <w:lang w:val="en-US" w:eastAsia="zh-CN" w:bidi="ar"/>
              </w:rPr>
              <w:t>设备管线（非生产区域）</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Q4</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（18分）</w:t>
            </w:r>
          </w:p>
        </w:tc>
        <w:tc>
          <w:tcPr>
            <w:tcW w:w="1016"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装修</w:t>
            </w:r>
          </w:p>
        </w:tc>
        <w:tc>
          <w:tcPr>
            <w:tcW w:w="1096"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4a</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color w:val="auto"/>
                <w:kern w:val="0"/>
                <w:sz w:val="24"/>
                <w:szCs w:val="24"/>
                <w:highlight w:val="none"/>
                <w:u w:val="none"/>
                <w:lang w:val="en-US" w:eastAsia="zh-CN" w:bidi="ar"/>
              </w:rPr>
              <w:t>二选一</w:t>
            </w:r>
          </w:p>
        </w:tc>
        <w:tc>
          <w:tcPr>
            <w:tcW w:w="32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shd w:val="clear"/>
                <w:lang w:val="en-US" w:eastAsia="zh-CN" w:bidi="ar"/>
              </w:rPr>
            </w:pPr>
            <w:r>
              <w:rPr>
                <w:rFonts w:hint="eastAsia" w:ascii="方正仿宋_GBK" w:hAnsi="方正仿宋_GBK" w:eastAsia="方正仿宋_GBK" w:cs="方正仿宋_GBK"/>
                <w:i w:val="0"/>
                <w:iCs w:val="0"/>
                <w:color w:val="auto"/>
                <w:kern w:val="0"/>
                <w:sz w:val="24"/>
                <w:szCs w:val="24"/>
                <w:highlight w:val="none"/>
                <w:u w:val="none"/>
                <w:shd w:val="clear"/>
                <w:lang w:val="en-US" w:eastAsia="zh-CN" w:bidi="ar"/>
              </w:rPr>
              <w:t>全装修</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shd w:val="clear"/>
                <w:lang w:val="en-US" w:eastAsia="zh-CN" w:bidi="ar"/>
              </w:rPr>
              <w:t xml:space="preserve">（含公区工业化装修） </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5</w:t>
            </w:r>
          </w:p>
        </w:tc>
        <w:tc>
          <w:tcPr>
            <w:tcW w:w="69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47"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6" w:type="dxa"/>
            <w:vMerge w:val="continue"/>
            <w:tcBorders>
              <w:left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9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p>
        </w:tc>
        <w:tc>
          <w:tcPr>
            <w:tcW w:w="32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公区工业化装修和其他确定使用功能的区域装修</w:t>
            </w:r>
          </w:p>
        </w:tc>
        <w:tc>
          <w:tcPr>
            <w:tcW w:w="1264"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75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3</w:t>
            </w:r>
          </w:p>
        </w:tc>
        <w:tc>
          <w:tcPr>
            <w:tcW w:w="698"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47"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6" w:type="dxa"/>
            <w:vMerge w:val="continue"/>
            <w:tcBorders>
              <w:left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装配式吊顶q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4d</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olor w:val="auto"/>
                <w:kern w:val="0"/>
                <w:sz w:val="22"/>
                <w:szCs w:val="22"/>
                <w:highlight w:val="none"/>
                <w:lang w:val="en-US" w:eastAsia="zh-CN" w:bidi="ar"/>
              </w:rPr>
              <w:t>7</w:t>
            </w:r>
            <w:r>
              <w:rPr>
                <w:rFonts w:hint="eastAsia" w:eastAsia="楷体_GB2312"/>
                <w:color w:val="auto"/>
                <w:kern w:val="0"/>
                <w:sz w:val="22"/>
                <w:szCs w:val="22"/>
                <w:highlight w:val="none"/>
                <w:lang w:bidi="ar"/>
              </w:rPr>
              <w:t>0%</w:t>
            </w:r>
            <w:r>
              <w:rPr>
                <w:rFonts w:hint="eastAsia" w:eastAsia="楷体_GB2312"/>
                <w:color w:val="auto"/>
                <w:kern w:val="0"/>
                <w:sz w:val="22"/>
                <w:szCs w:val="22"/>
                <w:highlight w:val="none"/>
                <w:lang w:val="en-US" w:eastAsia="zh-CN" w:bidi="ar"/>
              </w:rPr>
              <w:t>-9</w:t>
            </w:r>
            <w:r>
              <w:rPr>
                <w:rFonts w:hint="eastAsia" w:eastAsia="楷体_GB2312"/>
                <w:color w:val="auto"/>
                <w:kern w:val="0"/>
                <w:sz w:val="22"/>
                <w:szCs w:val="22"/>
                <w:highlight w:val="none"/>
                <w:lang w:bidi="ar"/>
              </w:rPr>
              <w:t>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3-4.5</w:t>
            </w:r>
          </w:p>
        </w:tc>
        <w:tc>
          <w:tcPr>
            <w:tcW w:w="69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47"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6" w:type="dxa"/>
            <w:vMerge w:val="continue"/>
            <w:tcBorders>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装配式墙面q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4f</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olor w:val="auto"/>
                <w:kern w:val="0"/>
                <w:sz w:val="22"/>
                <w:szCs w:val="22"/>
                <w:highlight w:val="none"/>
                <w:lang w:val="en-US" w:eastAsia="zh-CN" w:bidi="ar"/>
              </w:rPr>
              <w:t>7</w:t>
            </w:r>
            <w:r>
              <w:rPr>
                <w:rFonts w:hint="eastAsia" w:eastAsia="楷体_GB2312"/>
                <w:color w:val="auto"/>
                <w:kern w:val="0"/>
                <w:sz w:val="22"/>
                <w:szCs w:val="22"/>
                <w:highlight w:val="none"/>
                <w:lang w:bidi="ar"/>
              </w:rPr>
              <w:t>0%</w:t>
            </w:r>
            <w:r>
              <w:rPr>
                <w:rFonts w:hint="eastAsia" w:eastAsia="楷体_GB2312"/>
                <w:color w:val="auto"/>
                <w:kern w:val="0"/>
                <w:sz w:val="22"/>
                <w:szCs w:val="22"/>
                <w:highlight w:val="none"/>
                <w:lang w:val="en-US" w:eastAsia="zh-CN" w:bidi="ar"/>
              </w:rPr>
              <w:t>-9</w:t>
            </w:r>
            <w:r>
              <w:rPr>
                <w:rFonts w:hint="eastAsia" w:eastAsia="楷体_GB2312"/>
                <w:color w:val="auto"/>
                <w:kern w:val="0"/>
                <w:sz w:val="22"/>
                <w:szCs w:val="22"/>
                <w:highlight w:val="none"/>
                <w:lang w:bidi="ar"/>
              </w:rPr>
              <w:t>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3-4.5</w:t>
            </w:r>
          </w:p>
        </w:tc>
        <w:tc>
          <w:tcPr>
            <w:tcW w:w="69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47"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016"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管线</w:t>
            </w:r>
          </w:p>
        </w:tc>
        <w:tc>
          <w:tcPr>
            <w:tcW w:w="43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管线分离q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4g</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eastAsia="楷体_GB2312"/>
                <w:color w:val="auto"/>
                <w:kern w:val="0"/>
                <w:sz w:val="22"/>
                <w:szCs w:val="22"/>
                <w:highlight w:val="none"/>
                <w:lang w:bidi="ar"/>
              </w:rPr>
              <w:t>50%</w:t>
            </w:r>
            <w:r>
              <w:rPr>
                <w:rFonts w:hint="eastAsia" w:eastAsia="楷体_GB2312"/>
                <w:color w:val="auto"/>
                <w:kern w:val="0"/>
                <w:sz w:val="22"/>
                <w:szCs w:val="22"/>
                <w:highlight w:val="none"/>
                <w:lang w:val="en-US" w:eastAsia="zh-CN" w:bidi="ar"/>
              </w:rPr>
              <w:t>-70%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2-4</w:t>
            </w:r>
          </w:p>
        </w:tc>
        <w:tc>
          <w:tcPr>
            <w:tcW w:w="698"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26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智能建造</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Q5</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（6分）</w:t>
            </w:r>
          </w:p>
        </w:tc>
        <w:tc>
          <w:tcPr>
            <w:tcW w:w="43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设计、生产及施工阶段BIM技术应用q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5a</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1-3</w:t>
            </w:r>
          </w:p>
        </w:tc>
        <w:tc>
          <w:tcPr>
            <w:tcW w:w="69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26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采用智能化的装配机器人q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5b</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1-2</w:t>
            </w:r>
          </w:p>
        </w:tc>
        <w:tc>
          <w:tcPr>
            <w:tcW w:w="6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26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43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数字化档案 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5d</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r>
              <w:rPr>
                <w:rFonts w:hint="default" w:ascii="Times New Roman" w:hAnsi="Times New Roman" w:eastAsia="楷体_GB2312" w:cs="Times New Roman"/>
                <w:i w:val="0"/>
                <w:iCs w:val="0"/>
                <w:color w:val="auto"/>
                <w:kern w:val="0"/>
                <w:sz w:val="22"/>
                <w:szCs w:val="22"/>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楷体_GB2312" w:cs="Times New Roman"/>
                <w:i w:val="0"/>
                <w:iCs w:val="0"/>
                <w:color w:val="auto"/>
                <w:kern w:val="0"/>
                <w:sz w:val="22"/>
                <w:szCs w:val="22"/>
                <w:highlight w:val="none"/>
                <w:u w:val="none"/>
                <w:lang w:val="en-US" w:eastAsia="zh-CN" w:bidi="ar"/>
              </w:rPr>
            </w:pPr>
            <w:r>
              <w:rPr>
                <w:rFonts w:hint="eastAsia" w:eastAsia="楷体_GB2312" w:cs="Times New Roman"/>
                <w:i w:val="0"/>
                <w:iCs w:val="0"/>
                <w:color w:val="auto"/>
                <w:kern w:val="0"/>
                <w:sz w:val="22"/>
                <w:szCs w:val="22"/>
                <w:highlight w:val="none"/>
                <w:u w:val="none"/>
                <w:lang w:val="en-US" w:eastAsia="zh-CN" w:bidi="ar"/>
              </w:rPr>
              <w:t>1</w:t>
            </w:r>
          </w:p>
        </w:tc>
        <w:tc>
          <w:tcPr>
            <w:tcW w:w="6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imes New Roman" w:hAnsi="Times New Roman" w:eastAsia="楷体_GB2312" w:cs="Times New Roman"/>
                <w:i w:val="0"/>
                <w:iCs w:val="0"/>
                <w:color w:val="auto"/>
                <w:kern w:val="0"/>
                <w:sz w:val="22"/>
                <w:szCs w:val="22"/>
                <w:highlight w:val="none"/>
                <w:u w:val="none"/>
                <w:lang w:val="en-US" w:eastAsia="zh-CN" w:bidi="ar"/>
              </w:rPr>
            </w:pPr>
          </w:p>
        </w:tc>
      </w:tr>
    </w:tbl>
    <w:p>
      <w:pPr>
        <w:keepNext w:val="0"/>
        <w:keepLines w:val="0"/>
        <w:pageBreakBefore w:val="0"/>
        <w:widowControl/>
        <w:suppressLineNumbers w:val="0"/>
        <w:shd w:val="clear"/>
        <w:kinsoku/>
        <w:wordWrap/>
        <w:overflowPunct/>
        <w:topLinePunct w:val="0"/>
        <w:autoSpaceDE/>
        <w:autoSpaceDN/>
        <w:bidi w:val="0"/>
        <w:adjustRightInd/>
        <w:snapToGrid/>
        <w:spacing w:line="480" w:lineRule="exact"/>
        <w:ind w:left="0" w:leftChars="0"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p>
    <w:p>
      <w:pPr>
        <w:pStyle w:val="2"/>
        <w:rPr>
          <w:rFonts w:hint="default"/>
          <w:lang w:val="en-US" w:eastAsia="zh-CN"/>
        </w:rPr>
      </w:pPr>
    </w:p>
    <w:p>
      <w:pPr>
        <w:pStyle w:val="2"/>
        <w:shd w:val="clear"/>
        <w:rPr>
          <w:rFonts w:hint="default"/>
          <w:highlight w:val="none"/>
          <w:lang w:val="en-US" w:eastAsia="zh-CN"/>
        </w:rPr>
      </w:pPr>
    </w:p>
    <w:p>
      <w:pPr>
        <w:pStyle w:val="3"/>
        <w:keepNext w:val="0"/>
        <w:keepLines w:val="0"/>
        <w:pageBreakBefore w:val="0"/>
        <w:widowControl w:val="0"/>
        <w:numPr>
          <w:ilvl w:val="0"/>
          <w:numId w:val="1"/>
        </w:numPr>
        <w:shd w:val="clear"/>
        <w:kinsoku/>
        <w:wordWrap/>
        <w:overflowPunct/>
        <w:topLinePunct w:val="0"/>
        <w:autoSpaceDE/>
        <w:autoSpaceDN/>
        <w:bidi w:val="0"/>
        <w:adjustRightInd w:val="0"/>
        <w:snapToGrid w:val="0"/>
        <w:spacing w:line="500" w:lineRule="exact"/>
        <w:ind w:firstLine="640" w:firstLineChars="200"/>
        <w:jc w:val="both"/>
        <w:textAlignment w:val="auto"/>
        <w:rPr>
          <w:rFonts w:ascii="Times New Roman" w:hAnsi="Times New Roman"/>
          <w:color w:val="auto"/>
          <w:highlight w:val="none"/>
        </w:rPr>
      </w:pPr>
      <w:r>
        <w:rPr>
          <w:rFonts w:ascii="Times New Roman" w:hAnsi="Times New Roman"/>
          <w:color w:val="auto"/>
          <w:highlight w:val="none"/>
        </w:rPr>
        <w:t>计算</w:t>
      </w:r>
      <w:r>
        <w:rPr>
          <w:rFonts w:hint="eastAsia" w:ascii="Times New Roman" w:hAnsi="Times New Roman"/>
          <w:color w:val="auto"/>
          <w:highlight w:val="none"/>
          <w:lang w:val="en-US" w:eastAsia="zh-CN"/>
        </w:rPr>
        <w:t>规则</w:t>
      </w:r>
    </w:p>
    <w:p>
      <w:pPr>
        <w:keepNext w:val="0"/>
        <w:keepLines w:val="0"/>
        <w:pageBreakBefore w:val="0"/>
        <w:widowControl w:val="0"/>
        <w:numPr>
          <w:ilvl w:val="-1"/>
          <w:numId w:val="0"/>
        </w:numPr>
        <w:shd w:val="clear"/>
        <w:kinsoku/>
        <w:wordWrap/>
        <w:overflowPunct/>
        <w:topLinePunct w:val="0"/>
        <w:autoSpaceDE/>
        <w:autoSpaceDN/>
        <w:bidi w:val="0"/>
        <w:adjustRightInd w:val="0"/>
        <w:snapToGrid w:val="0"/>
        <w:spacing w:line="500" w:lineRule="exact"/>
        <w:ind w:firstLine="640" w:firstLineChars="200"/>
        <w:textAlignment w:val="auto"/>
        <w:rPr>
          <w:rFonts w:ascii="Times New Roman" w:hAnsi="Times New Roman" w:eastAsia="方正仿宋_GBK" w:cs="Times New Roman"/>
          <w:color w:val="auto"/>
          <w:highlight w:val="none"/>
        </w:rPr>
      </w:pPr>
      <w:r>
        <w:rPr>
          <w:rFonts w:hint="eastAsia" w:eastAsia="方正仿宋_GBK" w:cs="Times New Roman"/>
          <w:i w:val="0"/>
          <w:iCs w:val="0"/>
          <w:color w:val="auto"/>
          <w:kern w:val="2"/>
          <w:sz w:val="32"/>
          <w:szCs w:val="32"/>
          <w:highlight w:val="none"/>
          <w:u w:val="none"/>
          <w:lang w:val="en-US" w:eastAsia="zh-CN" w:bidi="ar"/>
        </w:rPr>
        <w:t>1.</w:t>
      </w:r>
      <w:r>
        <w:rPr>
          <w:rFonts w:hint="eastAsia" w:ascii="Times New Roman" w:hAnsi="Times New Roman" w:eastAsia="方正仿宋_GBK" w:cs="Times New Roman"/>
          <w:i w:val="0"/>
          <w:iCs w:val="0"/>
          <w:color w:val="auto"/>
          <w:kern w:val="2"/>
          <w:sz w:val="32"/>
          <w:szCs w:val="32"/>
          <w:highlight w:val="none"/>
          <w:u w:val="none"/>
          <w:lang w:val="en-US" w:eastAsia="zh-CN" w:bidi="ar"/>
        </w:rPr>
        <w:t>标准化设计得分计算</w:t>
      </w:r>
      <w:r>
        <w:rPr>
          <w:rFonts w:hint="eastAsia" w:eastAsia="方正仿宋_GBK" w:cs="Times New Roman"/>
          <w:i w:val="0"/>
          <w:iCs w:val="0"/>
          <w:color w:val="auto"/>
          <w:kern w:val="2"/>
          <w:sz w:val="32"/>
          <w:szCs w:val="32"/>
          <w:highlight w:val="none"/>
          <w:u w:val="none"/>
          <w:lang w:val="en-US" w:eastAsia="zh-CN" w:bidi="ar"/>
        </w:rPr>
        <w:t>规定</w:t>
      </w:r>
      <w:r>
        <w:rPr>
          <w:rFonts w:hint="eastAsia" w:ascii="Times New Roman" w:hAnsi="Times New Roman" w:eastAsia="方正仿宋_GBK" w:cs="Times New Roman"/>
          <w:i w:val="0"/>
          <w:iCs w:val="0"/>
          <w:color w:val="auto"/>
          <w:kern w:val="2"/>
          <w:sz w:val="32"/>
          <w:szCs w:val="32"/>
          <w:highlight w:val="none"/>
          <w:u w:val="none"/>
          <w:lang w:val="en-US" w:eastAsia="zh-CN" w:bidi="ar"/>
        </w:rPr>
        <w:t>。</w:t>
      </w:r>
    </w:p>
    <w:p>
      <w:pPr>
        <w:pStyle w:val="2"/>
        <w:keepNext w:val="0"/>
        <w:keepLines w:val="0"/>
        <w:pageBreakBefore w:val="0"/>
        <w:widowControl w:val="0"/>
        <w:shd w:val="clear"/>
        <w:kinsoku/>
        <w:wordWrap/>
        <w:overflowPunct/>
        <w:topLinePunct w:val="0"/>
        <w:autoSpaceDE/>
        <w:autoSpaceDN/>
        <w:bidi w:val="0"/>
        <w:spacing w:line="500" w:lineRule="exact"/>
        <w:ind w:firstLine="640" w:firstLineChars="200"/>
        <w:textAlignment w:val="auto"/>
        <w:rPr>
          <w:rFonts w:hint="eastAsia" w:ascii="Times New Roman" w:hAnsi="Times New Roman" w:eastAsia="方正仿宋_GBK" w:cs="Times New Roman"/>
          <w:color w:val="auto"/>
          <w:highlight w:val="none"/>
          <w:lang w:val="en-US" w:eastAsia="zh-CN"/>
        </w:rPr>
      </w:pPr>
      <w:r>
        <w:rPr>
          <w:rFonts w:hint="eastAsia" w:eastAsia="方正仿宋_GBK"/>
          <w:color w:val="auto"/>
          <w:highlight w:val="none"/>
          <w:lang w:eastAsia="zh-CN"/>
        </w:rPr>
        <w:t>（</w:t>
      </w:r>
      <w:r>
        <w:rPr>
          <w:rFonts w:hint="eastAsia" w:eastAsia="方正仿宋_GBK"/>
          <w:color w:val="auto"/>
          <w:highlight w:val="none"/>
          <w:lang w:val="en-US" w:eastAsia="zh-CN"/>
        </w:rPr>
        <w:t>1</w:t>
      </w:r>
      <w:r>
        <w:rPr>
          <w:rFonts w:hint="eastAsia" w:eastAsia="方正仿宋_GBK"/>
          <w:color w:val="auto"/>
          <w:highlight w:val="none"/>
          <w:lang w:eastAsia="zh-CN"/>
        </w:rPr>
        <w:t>）</w:t>
      </w:r>
      <w:r>
        <w:rPr>
          <w:rFonts w:hint="eastAsia" w:ascii="Times New Roman" w:hAnsi="Times New Roman" w:eastAsia="方正仿宋_GBK" w:cs="Times New Roman"/>
          <w:color w:val="auto"/>
          <w:kern w:val="2"/>
          <w:sz w:val="32"/>
          <w:szCs w:val="32"/>
          <w:highlight w:val="none"/>
          <w:lang w:val="en-US" w:eastAsia="zh-CN" w:bidi="ar-SA"/>
        </w:rPr>
        <w:t>功能房间</w:t>
      </w:r>
      <w:r>
        <w:rPr>
          <w:rFonts w:hint="eastAsia" w:eastAsia="方正仿宋_GBK" w:cs="Times New Roman"/>
          <w:color w:val="auto"/>
          <w:kern w:val="2"/>
          <w:sz w:val="32"/>
          <w:szCs w:val="32"/>
          <w:highlight w:val="none"/>
          <w:lang w:val="en-US" w:eastAsia="zh-CN" w:bidi="ar-SA"/>
        </w:rPr>
        <w:t>和层高</w:t>
      </w:r>
      <w:r>
        <w:rPr>
          <w:rFonts w:hint="eastAsia" w:ascii="Times New Roman" w:hAnsi="Times New Roman" w:eastAsia="方正仿宋_GBK" w:cs="Times New Roman"/>
          <w:color w:val="auto"/>
          <w:kern w:val="2"/>
          <w:sz w:val="32"/>
          <w:szCs w:val="32"/>
          <w:highlight w:val="none"/>
          <w:lang w:val="en-US" w:eastAsia="zh-CN" w:bidi="ar-SA"/>
        </w:rPr>
        <w:t>符合基本模数</w:t>
      </w:r>
      <w:r>
        <w:rPr>
          <w:rFonts w:hint="eastAsia" w:eastAsia="方正仿宋_GBK" w:cs="Times New Roman"/>
          <w:color w:val="auto"/>
          <w:kern w:val="2"/>
          <w:sz w:val="32"/>
          <w:szCs w:val="32"/>
          <w:highlight w:val="none"/>
          <w:lang w:val="en-US" w:eastAsia="zh-CN" w:bidi="ar-SA"/>
        </w:rPr>
        <w:t>是指居住建筑主要功能房间轴线尺寸和建筑层高均满足1M（M=100mm）模数。</w:t>
      </w:r>
      <w:r>
        <w:rPr>
          <w:rFonts w:hint="eastAsia" w:ascii="Times New Roman" w:hAnsi="Times New Roman" w:eastAsia="方正仿宋_GBK" w:cs="Times New Roman"/>
          <w:color w:val="auto"/>
          <w:highlight w:val="none"/>
          <w:lang w:val="en-US" w:eastAsia="zh-CN"/>
        </w:rPr>
        <w:t>功能房间包括卧室、起居室（厅）、书房、厨房</w:t>
      </w:r>
      <w:r>
        <w:rPr>
          <w:rFonts w:hint="eastAsia" w:eastAsia="方正仿宋_GBK" w:cs="Times New Roman"/>
          <w:color w:val="auto"/>
          <w:highlight w:val="none"/>
          <w:lang w:val="en-US" w:eastAsia="zh-CN"/>
        </w:rPr>
        <w:t>和</w:t>
      </w:r>
      <w:r>
        <w:rPr>
          <w:rFonts w:hint="eastAsia" w:ascii="Times New Roman" w:hAnsi="Times New Roman" w:eastAsia="方正仿宋_GBK" w:cs="Times New Roman"/>
          <w:color w:val="auto"/>
          <w:highlight w:val="none"/>
          <w:lang w:val="en-US" w:eastAsia="zh-CN"/>
        </w:rPr>
        <w:t>卫生间。</w:t>
      </w:r>
    </w:p>
    <w:p>
      <w:pPr>
        <w:keepNext w:val="0"/>
        <w:keepLines w:val="0"/>
        <w:pageBreakBefore w:val="0"/>
        <w:widowControl w:val="0"/>
        <w:shd w:val="clear"/>
        <w:kinsoku/>
        <w:wordWrap/>
        <w:overflowPunct/>
        <w:topLinePunct w:val="0"/>
        <w:autoSpaceDE/>
        <w:autoSpaceDN/>
        <w:bidi w:val="0"/>
        <w:spacing w:line="500" w:lineRule="exact"/>
        <w:ind w:firstLine="640" w:firstLineChars="200"/>
        <w:jc w:val="left"/>
        <w:textAlignment w:val="auto"/>
        <w:rPr>
          <w:rFonts w:hint="default" w:eastAsia="方正仿宋_GBK"/>
          <w:color w:val="auto"/>
          <w:highlight w:val="none"/>
          <w:lang w:val="en-US" w:eastAsia="zh-CN"/>
        </w:rPr>
      </w:pPr>
      <w:r>
        <w:rPr>
          <w:rFonts w:hint="eastAsia" w:eastAsia="方正仿宋_GBK"/>
          <w:color w:val="auto"/>
          <w:highlight w:val="none"/>
          <w:lang w:eastAsia="zh-CN"/>
        </w:rPr>
        <w:t>（</w:t>
      </w:r>
      <w:r>
        <w:rPr>
          <w:rFonts w:hint="eastAsia" w:eastAsia="方正仿宋_GBK"/>
          <w:color w:val="auto"/>
          <w:highlight w:val="none"/>
          <w:lang w:val="en-US" w:eastAsia="zh-CN"/>
        </w:rPr>
        <w:t>2</w:t>
      </w:r>
      <w:r>
        <w:rPr>
          <w:rFonts w:hint="eastAsia" w:eastAsia="方正仿宋_GBK"/>
          <w:color w:val="auto"/>
          <w:highlight w:val="none"/>
          <w:lang w:eastAsia="zh-CN"/>
        </w:rPr>
        <w:t>）</w:t>
      </w:r>
      <w:r>
        <w:rPr>
          <w:rFonts w:hint="eastAsia" w:eastAsia="方正仿宋_GBK" w:cs="Times New Roman"/>
          <w:color w:val="auto"/>
          <w:kern w:val="2"/>
          <w:sz w:val="32"/>
          <w:szCs w:val="32"/>
          <w:highlight w:val="none"/>
          <w:lang w:val="en-US" w:eastAsia="zh-CN" w:bidi="ar-SA"/>
        </w:rPr>
        <w:t>柱网和层高</w:t>
      </w:r>
      <w:r>
        <w:rPr>
          <w:rFonts w:hint="eastAsia" w:ascii="Times New Roman" w:hAnsi="Times New Roman" w:eastAsia="方正仿宋_GBK" w:cs="Times New Roman"/>
          <w:color w:val="auto"/>
          <w:kern w:val="2"/>
          <w:sz w:val="32"/>
          <w:szCs w:val="32"/>
          <w:highlight w:val="none"/>
          <w:lang w:val="en-US" w:eastAsia="zh-CN" w:bidi="ar-SA"/>
        </w:rPr>
        <w:t>符合</w:t>
      </w:r>
      <w:r>
        <w:rPr>
          <w:rFonts w:hint="eastAsia" w:eastAsia="方正仿宋_GBK" w:cs="Times New Roman"/>
          <w:color w:val="auto"/>
          <w:kern w:val="2"/>
          <w:sz w:val="32"/>
          <w:szCs w:val="32"/>
          <w:highlight w:val="none"/>
          <w:lang w:val="en-US" w:eastAsia="zh-CN" w:bidi="ar-SA"/>
        </w:rPr>
        <w:t>3M</w:t>
      </w:r>
      <w:r>
        <w:rPr>
          <w:rFonts w:hint="eastAsia" w:ascii="Times New Roman" w:hAnsi="Times New Roman" w:eastAsia="方正仿宋_GBK" w:cs="Times New Roman"/>
          <w:color w:val="auto"/>
          <w:kern w:val="2"/>
          <w:sz w:val="32"/>
          <w:szCs w:val="32"/>
          <w:highlight w:val="none"/>
          <w:lang w:val="en-US" w:eastAsia="zh-CN" w:bidi="ar-SA"/>
        </w:rPr>
        <w:t>模数</w:t>
      </w:r>
      <w:r>
        <w:rPr>
          <w:rFonts w:hint="eastAsia" w:eastAsia="方正仿宋_GBK" w:cs="Times New Roman"/>
          <w:color w:val="auto"/>
          <w:kern w:val="2"/>
          <w:sz w:val="32"/>
          <w:szCs w:val="32"/>
          <w:highlight w:val="none"/>
          <w:lang w:val="en-US" w:eastAsia="zh-CN" w:bidi="ar-SA"/>
        </w:rPr>
        <w:t>是指单体建筑地上部分柱网和层高均满足3M（M=100mm）模数。</w:t>
      </w:r>
    </w:p>
    <w:p>
      <w:pPr>
        <w:pStyle w:val="2"/>
        <w:keepNext w:val="0"/>
        <w:keepLines w:val="0"/>
        <w:pageBreakBefore w:val="0"/>
        <w:widowControl w:val="0"/>
        <w:shd w:val="clear"/>
        <w:kinsoku/>
        <w:wordWrap/>
        <w:overflowPunct/>
        <w:topLinePunct w:val="0"/>
        <w:autoSpaceDE/>
        <w:autoSpaceDN/>
        <w:bidi w:val="0"/>
        <w:spacing w:line="500" w:lineRule="exact"/>
        <w:ind w:firstLine="640" w:firstLineChars="200"/>
        <w:textAlignment w:val="auto"/>
        <w:rPr>
          <w:rFonts w:eastAsia="方正仿宋_GBK"/>
          <w:color w:val="auto"/>
          <w:highlight w:val="none"/>
        </w:rPr>
      </w:pPr>
      <w:r>
        <w:rPr>
          <w:rFonts w:hint="eastAsia" w:eastAsia="方正仿宋_GBK"/>
          <w:color w:val="auto"/>
          <w:highlight w:val="none"/>
          <w:lang w:eastAsia="zh-CN"/>
        </w:rPr>
        <w:t>（</w:t>
      </w:r>
      <w:r>
        <w:rPr>
          <w:rFonts w:hint="eastAsia" w:eastAsia="方正仿宋_GBK"/>
          <w:color w:val="auto"/>
          <w:highlight w:val="none"/>
          <w:lang w:val="en-US" w:eastAsia="zh-CN"/>
        </w:rPr>
        <w:t>3</w:t>
      </w:r>
      <w:r>
        <w:rPr>
          <w:rFonts w:hint="eastAsia" w:eastAsia="方正仿宋_GBK"/>
          <w:color w:val="auto"/>
          <w:highlight w:val="none"/>
          <w:lang w:eastAsia="zh-CN"/>
        </w:rPr>
        <w:t>）</w:t>
      </w:r>
      <w:r>
        <w:rPr>
          <w:rFonts w:eastAsia="方正仿宋_GBK"/>
          <w:color w:val="auto"/>
          <w:highlight w:val="none"/>
        </w:rPr>
        <w:t>标准化</w:t>
      </w:r>
      <w:r>
        <w:rPr>
          <w:rFonts w:hint="eastAsia" w:eastAsia="方正仿宋_GBK"/>
          <w:color w:val="auto"/>
          <w:highlight w:val="none"/>
          <w:lang w:val="en-US" w:eastAsia="zh-CN"/>
        </w:rPr>
        <w:t>预制</w:t>
      </w:r>
      <w:r>
        <w:rPr>
          <w:rFonts w:eastAsia="方正仿宋_GBK"/>
          <w:color w:val="auto"/>
          <w:highlight w:val="none"/>
        </w:rPr>
        <w:t>构件的应用比例按下式计算：</w:t>
      </w:r>
    </w:p>
    <w:p>
      <w:pPr>
        <w:keepNext w:val="0"/>
        <w:keepLines w:val="0"/>
        <w:pageBreakBefore w:val="0"/>
        <w:widowControl w:val="0"/>
        <w:shd w:val="clear"/>
        <w:kinsoku/>
        <w:wordWrap/>
        <w:overflowPunct/>
        <w:topLinePunct w:val="0"/>
        <w:autoSpaceDE/>
        <w:autoSpaceDN/>
        <w:bidi w:val="0"/>
        <w:adjustRightInd w:val="0"/>
        <w:snapToGrid w:val="0"/>
        <w:spacing w:line="500" w:lineRule="exact"/>
        <w:jc w:val="center"/>
        <w:textAlignment w:val="auto"/>
        <w:rPr>
          <w:rFonts w:eastAsia="方正仿宋_GBK"/>
          <w:color w:val="auto"/>
          <w:highlight w:val="none"/>
        </w:rPr>
      </w:pPr>
      <w:r>
        <w:rPr>
          <w:rFonts w:hint="eastAsia" w:eastAsia="方正仿宋_GBK"/>
          <w:color w:val="auto"/>
          <w:highlight w:val="none"/>
        </w:rPr>
        <w:t>q</w:t>
      </w:r>
      <w:r>
        <w:rPr>
          <w:rFonts w:hint="eastAsia" w:eastAsia="方正仿宋_GBK"/>
          <w:color w:val="auto"/>
          <w:highlight w:val="none"/>
          <w:vertAlign w:val="subscript"/>
        </w:rPr>
        <w:t>1</w:t>
      </w:r>
      <w:r>
        <w:rPr>
          <w:rFonts w:hint="eastAsia" w:eastAsia="方正仿宋_GBK"/>
          <w:color w:val="auto"/>
          <w:highlight w:val="none"/>
          <w:vertAlign w:val="subscript"/>
          <w:lang w:val="en-US" w:eastAsia="zh-CN"/>
        </w:rPr>
        <w:t>c</w:t>
      </w:r>
      <w:r>
        <w:rPr>
          <w:rFonts w:eastAsia="方正仿宋_GBK"/>
          <w:color w:val="auto"/>
          <w:highlight w:val="none"/>
        </w:rPr>
        <w:t>=N</w:t>
      </w:r>
      <w:r>
        <w:rPr>
          <w:rFonts w:hint="eastAsia" w:eastAsia="方正仿宋_GBK"/>
          <w:color w:val="auto"/>
          <w:sz w:val="36"/>
          <w:szCs w:val="36"/>
          <w:highlight w:val="none"/>
          <w:vertAlign w:val="subscript"/>
        </w:rPr>
        <w:t>1</w:t>
      </w:r>
      <w:r>
        <w:rPr>
          <w:rFonts w:hint="eastAsia" w:eastAsia="方正仿宋_GBK"/>
          <w:color w:val="auto"/>
          <w:sz w:val="36"/>
          <w:szCs w:val="36"/>
          <w:highlight w:val="none"/>
          <w:vertAlign w:val="subscript"/>
          <w:lang w:val="en-US" w:eastAsia="zh-CN"/>
        </w:rPr>
        <w:t>c</w:t>
      </w:r>
      <w:r>
        <w:rPr>
          <w:rFonts w:eastAsia="方正仿宋_GBK"/>
          <w:color w:val="auto"/>
          <w:highlight w:val="none"/>
        </w:rPr>
        <w:t>/N×100%</w:t>
      </w:r>
      <w:r>
        <w:rPr>
          <w:rFonts w:eastAsia="方正仿宋_GBK"/>
          <w:color w:val="auto"/>
          <w:highlight w:val="none"/>
        </w:rPr>
        <w:tab/>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eastAsia="方正仿宋_GBK"/>
          <w:color w:val="auto"/>
          <w:highlight w:val="none"/>
        </w:rPr>
        <w:t>式中：</w:t>
      </w:r>
      <w:r>
        <w:rPr>
          <w:rFonts w:hint="eastAsia" w:eastAsia="方正仿宋_GBK"/>
          <w:color w:val="auto"/>
          <w:highlight w:val="none"/>
        </w:rPr>
        <w:t>q</w:t>
      </w:r>
      <w:r>
        <w:rPr>
          <w:rFonts w:hint="eastAsia" w:eastAsia="方正仿宋_GBK"/>
          <w:color w:val="auto"/>
          <w:highlight w:val="none"/>
          <w:vertAlign w:val="subscript"/>
        </w:rPr>
        <w:t>1</w:t>
      </w:r>
      <w:r>
        <w:rPr>
          <w:rFonts w:hint="eastAsia" w:eastAsia="方正仿宋_GBK"/>
          <w:color w:val="auto"/>
          <w:highlight w:val="none"/>
          <w:vertAlign w:val="subscript"/>
          <w:lang w:val="en-US" w:eastAsia="zh-CN"/>
        </w:rPr>
        <w:t>c</w:t>
      </w:r>
      <w:r>
        <w:rPr>
          <w:rFonts w:eastAsia="方正仿宋_GBK"/>
          <w:color w:val="auto"/>
          <w:highlight w:val="none"/>
        </w:rPr>
        <w:t>──标准化预制构件的应用比例；</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eastAsia="方正仿宋_GBK"/>
          <w:color w:val="auto"/>
          <w:highlight w:val="none"/>
        </w:rPr>
      </w:pPr>
      <w:r>
        <w:rPr>
          <w:rFonts w:eastAsia="方正仿宋_GBK"/>
          <w:color w:val="auto"/>
          <w:highlight w:val="none"/>
        </w:rPr>
        <w:t>N</w:t>
      </w:r>
      <w:r>
        <w:rPr>
          <w:rFonts w:hint="eastAsia" w:eastAsia="方正仿宋_GBK"/>
          <w:color w:val="auto"/>
          <w:sz w:val="36"/>
          <w:szCs w:val="36"/>
          <w:highlight w:val="none"/>
          <w:vertAlign w:val="subscript"/>
        </w:rPr>
        <w:t>1</w:t>
      </w:r>
      <w:r>
        <w:rPr>
          <w:rFonts w:hint="eastAsia" w:eastAsia="方正仿宋_GBK"/>
          <w:color w:val="auto"/>
          <w:sz w:val="36"/>
          <w:szCs w:val="36"/>
          <w:highlight w:val="none"/>
          <w:vertAlign w:val="subscript"/>
          <w:lang w:val="en-US" w:eastAsia="zh-CN"/>
        </w:rPr>
        <w:t>c</w:t>
      </w:r>
      <w:r>
        <w:rPr>
          <w:rFonts w:eastAsia="方正仿宋_GBK"/>
          <w:color w:val="auto"/>
          <w:highlight w:val="none"/>
        </w:rPr>
        <w:t>──标准化预制构件</w:t>
      </w:r>
      <w:r>
        <w:rPr>
          <w:rFonts w:hint="eastAsia" w:eastAsia="方正仿宋_GBK"/>
          <w:color w:val="auto"/>
          <w:highlight w:val="none"/>
          <w:lang w:val="en-US" w:eastAsia="zh-CN"/>
        </w:rPr>
        <w:t>数量之和</w:t>
      </w:r>
      <w:r>
        <w:rPr>
          <w:rFonts w:eastAsia="方正仿宋_GBK"/>
          <w:color w:val="auto"/>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eastAsia="方正仿宋_GBK"/>
          <w:color w:val="auto"/>
          <w:highlight w:val="none"/>
        </w:rPr>
      </w:pPr>
      <w:r>
        <w:rPr>
          <w:rFonts w:eastAsia="方正仿宋_GBK"/>
          <w:color w:val="auto"/>
          <w:highlight w:val="none"/>
        </w:rPr>
        <w:t>N──各类预制构件的</w:t>
      </w:r>
      <w:r>
        <w:rPr>
          <w:rFonts w:eastAsia="方正仿宋_GBK"/>
          <w:color w:val="auto"/>
          <w:kern w:val="0"/>
          <w:sz w:val="31"/>
          <w:szCs w:val="31"/>
          <w:highlight w:val="none"/>
        </w:rPr>
        <w:t>总数量</w:t>
      </w:r>
      <w:r>
        <w:rPr>
          <w:rFonts w:hint="eastAsia" w:ascii="Times New Roman" w:hAnsi="Times New Roman" w:eastAsia="方正仿宋_GBK" w:cs="Times New Roman"/>
          <w:b w:val="0"/>
          <w:bCs w:val="0"/>
          <w:color w:val="auto"/>
          <w:sz w:val="32"/>
          <w:szCs w:val="32"/>
          <w:highlight w:val="none"/>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640" w:firstLineChars="200"/>
        <w:jc w:val="left"/>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color w:val="auto"/>
          <w:highlight w:val="none"/>
        </w:rPr>
        <w:t>标准化预制构件</w:t>
      </w:r>
      <w:r>
        <w:rPr>
          <w:rFonts w:hint="eastAsia" w:eastAsia="方正仿宋_GBK" w:cs="Times New Roman"/>
          <w:color w:val="auto"/>
          <w:highlight w:val="none"/>
          <w:lang w:val="en-US" w:eastAsia="zh-CN"/>
        </w:rPr>
        <w:t>是指同一项目、同一批次实施的装配式建筑中，</w:t>
      </w:r>
      <w:r>
        <w:rPr>
          <w:rFonts w:hint="eastAsia" w:ascii="Times New Roman" w:hAnsi="Times New Roman" w:eastAsia="方正仿宋_GBK" w:cs="Times New Roman"/>
          <w:color w:val="auto"/>
          <w:highlight w:val="none"/>
        </w:rPr>
        <w:t>构件外</w:t>
      </w:r>
      <w:r>
        <w:rPr>
          <w:rFonts w:hint="eastAsia" w:eastAsia="方正仿宋_GBK" w:cs="Times New Roman"/>
          <w:color w:val="auto"/>
          <w:highlight w:val="none"/>
          <w:lang w:val="en-US" w:eastAsia="zh-CN"/>
        </w:rPr>
        <w:t>轮廓</w:t>
      </w:r>
      <w:r>
        <w:rPr>
          <w:rFonts w:hint="eastAsia" w:ascii="Times New Roman" w:hAnsi="Times New Roman" w:eastAsia="方正仿宋_GBK" w:cs="Times New Roman"/>
          <w:color w:val="auto"/>
          <w:highlight w:val="none"/>
        </w:rPr>
        <w:t>尺寸相同（不考虑预留、预埋、孔洞</w:t>
      </w:r>
      <w:r>
        <w:rPr>
          <w:rFonts w:hint="eastAsia" w:eastAsia="方正仿宋_GBK" w:cs="Times New Roman"/>
          <w:color w:val="auto"/>
          <w:highlight w:val="none"/>
          <w:lang w:val="en-US" w:eastAsia="zh-CN"/>
        </w:rPr>
        <w:t>及出筋</w:t>
      </w:r>
      <w:r>
        <w:rPr>
          <w:rFonts w:hint="eastAsia" w:ascii="Times New Roman" w:hAnsi="Times New Roman" w:eastAsia="方正仿宋_GBK" w:cs="Times New Roman"/>
          <w:color w:val="auto"/>
          <w:highlight w:val="none"/>
        </w:rPr>
        <w:t>等）且数量不少于50件的预制构件</w:t>
      </w:r>
      <w:r>
        <w:rPr>
          <w:rFonts w:hint="eastAsia" w:eastAsia="方正仿宋_GBK" w:cs="Times New Roman"/>
          <w:color w:val="auto"/>
          <w:highlight w:val="none"/>
          <w:lang w:eastAsia="zh-CN"/>
        </w:rPr>
        <w:t>。</w:t>
      </w:r>
      <w:r>
        <w:rPr>
          <w:rFonts w:hint="eastAsia" w:ascii="Times New Roman" w:hAnsi="Times New Roman" w:eastAsia="方正仿宋_GBK" w:cs="Times New Roman"/>
          <w:color w:val="auto"/>
          <w:highlight w:val="none"/>
          <w:lang w:val="en-US" w:eastAsia="zh-CN"/>
        </w:rPr>
        <w:t>型钢</w:t>
      </w:r>
      <w:r>
        <w:rPr>
          <w:rFonts w:hint="eastAsia" w:ascii="Times New Roman" w:hAnsi="Times New Roman" w:eastAsia="方正仿宋_GBK" w:cs="Times New Roman"/>
          <w:color w:val="auto"/>
          <w:highlight w:val="none"/>
          <w:lang w:eastAsia="zh-CN"/>
        </w:rPr>
        <w:t>、</w:t>
      </w:r>
      <w:r>
        <w:rPr>
          <w:rFonts w:hint="eastAsia" w:ascii="Times New Roman" w:hAnsi="Times New Roman" w:eastAsia="方正仿宋_GBK" w:cs="Times New Roman"/>
          <w:color w:val="auto"/>
          <w:highlight w:val="none"/>
          <w:lang w:val="en-US" w:eastAsia="zh-CN"/>
        </w:rPr>
        <w:t>木构件等型材构件</w:t>
      </w:r>
      <w:r>
        <w:rPr>
          <w:rFonts w:hint="eastAsia" w:eastAsia="方正仿宋_GBK" w:cs="Times New Roman"/>
          <w:color w:val="auto"/>
          <w:highlight w:val="none"/>
          <w:lang w:val="en-US" w:eastAsia="zh-CN"/>
        </w:rPr>
        <w:t>以及符合通用规格尺寸的预制构件</w:t>
      </w:r>
      <w:r>
        <w:rPr>
          <w:rFonts w:hint="eastAsia" w:ascii="Times New Roman" w:hAnsi="Times New Roman" w:eastAsia="方正仿宋_GBK" w:cs="Times New Roman"/>
          <w:color w:val="auto"/>
          <w:highlight w:val="none"/>
          <w:lang w:val="en-US" w:eastAsia="zh-CN"/>
        </w:rPr>
        <w:t>可直接认定为标准化预制构件</w:t>
      </w:r>
      <w:r>
        <w:rPr>
          <w:rFonts w:hint="eastAsia" w:ascii="Times New Roman" w:hAnsi="Times New Roman" w:eastAsia="方正仿宋_GBK" w:cs="Times New Roman"/>
          <w:color w:val="auto"/>
          <w:highlight w:val="none"/>
        </w:rPr>
        <w:t>。</w:t>
      </w:r>
      <w:r>
        <w:rPr>
          <w:rFonts w:hint="eastAsia" w:eastAsia="方正仿宋_GBK" w:cs="Times New Roman"/>
          <w:color w:val="auto"/>
          <w:highlight w:val="none"/>
          <w:lang w:val="en-US" w:eastAsia="zh-CN"/>
        </w:rPr>
        <w:t>本细则</w:t>
      </w:r>
      <w:r>
        <w:rPr>
          <w:rFonts w:hint="eastAsia" w:ascii="Times New Roman" w:hAnsi="Times New Roman" w:eastAsia="方正仿宋_GBK" w:cs="Times New Roman"/>
          <w:color w:val="auto"/>
          <w:highlight w:val="none"/>
        </w:rPr>
        <w:t>标准化</w:t>
      </w:r>
      <w:r>
        <w:rPr>
          <w:rFonts w:hint="eastAsia" w:eastAsia="方正仿宋_GBK" w:cs="Times New Roman"/>
          <w:color w:val="auto"/>
          <w:highlight w:val="none"/>
          <w:lang w:val="en-US" w:eastAsia="zh-CN"/>
        </w:rPr>
        <w:t>预制</w:t>
      </w:r>
      <w:r>
        <w:rPr>
          <w:rFonts w:hint="eastAsia" w:ascii="Times New Roman" w:hAnsi="Times New Roman" w:eastAsia="方正仿宋_GBK" w:cs="Times New Roman"/>
          <w:color w:val="auto"/>
          <w:highlight w:val="none"/>
        </w:rPr>
        <w:t>构件计算对象是</w:t>
      </w:r>
      <w:r>
        <w:rPr>
          <w:rFonts w:hint="eastAsia" w:eastAsia="方正仿宋_GBK" w:cs="Times New Roman"/>
          <w:color w:val="auto"/>
          <w:highlight w:val="none"/>
          <w:lang w:val="en-US" w:eastAsia="zh-CN"/>
        </w:rPr>
        <w:t>主体</w:t>
      </w:r>
      <w:r>
        <w:rPr>
          <w:rFonts w:hint="eastAsia" w:ascii="Times New Roman" w:hAnsi="Times New Roman" w:eastAsia="方正仿宋_GBK" w:cs="Times New Roman"/>
          <w:color w:val="auto"/>
          <w:highlight w:val="none"/>
        </w:rPr>
        <w:t>结构</w:t>
      </w:r>
      <w:r>
        <w:rPr>
          <w:rFonts w:hint="eastAsia" w:eastAsia="方正仿宋_GBK" w:cs="Times New Roman"/>
          <w:color w:val="auto"/>
          <w:highlight w:val="none"/>
          <w:lang w:val="en-US" w:eastAsia="zh-CN"/>
        </w:rPr>
        <w:t>和围护结构中的预制混凝土构件</w:t>
      </w:r>
      <w:r>
        <w:rPr>
          <w:rFonts w:hint="eastAsia" w:ascii="Times New Roman" w:hAnsi="Times New Roman" w:eastAsia="方正仿宋_GBK" w:cs="Times New Roman"/>
          <w:color w:val="auto"/>
          <w:highlight w:val="none"/>
        </w:rPr>
        <w:t>。</w:t>
      </w:r>
    </w:p>
    <w:p>
      <w:pPr>
        <w:keepNext w:val="0"/>
        <w:keepLines w:val="0"/>
        <w:pageBreakBefore w:val="0"/>
        <w:widowControl w:val="0"/>
        <w:shd w:val="clear"/>
        <w:kinsoku/>
        <w:wordWrap/>
        <w:overflowPunct/>
        <w:topLinePunct w:val="0"/>
        <w:autoSpaceDE/>
        <w:autoSpaceDN/>
        <w:bidi w:val="0"/>
        <w:spacing w:line="500" w:lineRule="exact"/>
        <w:ind w:firstLine="640" w:firstLineChars="200"/>
        <w:jc w:val="left"/>
        <w:textAlignment w:val="auto"/>
        <w:rPr>
          <w:rFonts w:hint="eastAsia" w:eastAsia="方正仿宋_GBK"/>
          <w:b w:val="0"/>
          <w:bCs w:val="0"/>
          <w:color w:val="auto"/>
          <w:sz w:val="32"/>
          <w:szCs w:val="32"/>
          <w:highlight w:val="none"/>
          <w:lang w:val="en-US" w:eastAsia="zh-CN"/>
        </w:rPr>
      </w:pPr>
      <w:r>
        <w:rPr>
          <w:rFonts w:hint="eastAsia" w:eastAsia="方正仿宋_GBK"/>
          <w:color w:val="auto"/>
          <w:highlight w:val="none"/>
          <w:lang w:eastAsia="zh-CN"/>
        </w:rPr>
        <w:t>（</w:t>
      </w:r>
      <w:r>
        <w:rPr>
          <w:rFonts w:hint="eastAsia" w:eastAsia="方正仿宋_GBK"/>
          <w:color w:val="auto"/>
          <w:highlight w:val="none"/>
          <w:lang w:val="en-US" w:eastAsia="zh-CN"/>
        </w:rPr>
        <w:t>4</w:t>
      </w:r>
      <w:r>
        <w:rPr>
          <w:rFonts w:hint="eastAsia" w:eastAsia="方正仿宋_GBK"/>
          <w:color w:val="auto"/>
          <w:highlight w:val="none"/>
          <w:lang w:eastAsia="zh-CN"/>
        </w:rPr>
        <w:t>）</w:t>
      </w:r>
      <w:r>
        <w:rPr>
          <w:rFonts w:hint="eastAsia" w:eastAsia="方正仿宋_GBK"/>
          <w:b w:val="0"/>
          <w:bCs w:val="0"/>
          <w:color w:val="auto"/>
          <w:sz w:val="32"/>
          <w:szCs w:val="32"/>
          <w:highlight w:val="none"/>
          <w:lang w:val="en-US" w:eastAsia="zh-CN"/>
        </w:rPr>
        <w:t>符合通用规格尺寸的预制构件应用比例</w:t>
      </w:r>
      <w:r>
        <w:rPr>
          <w:rFonts w:hint="eastAsia" w:ascii="Times New Roman" w:hAnsi="Times New Roman" w:eastAsia="方正仿宋_GBK" w:cs="Times New Roman"/>
          <w:color w:val="auto"/>
          <w:kern w:val="2"/>
          <w:sz w:val="32"/>
          <w:szCs w:val="32"/>
          <w:highlight w:val="none"/>
          <w:lang w:val="en-US" w:eastAsia="zh-CN" w:bidi="ar-SA"/>
        </w:rPr>
        <w:t>按下式计算</w:t>
      </w:r>
      <w:r>
        <w:rPr>
          <w:rFonts w:hint="eastAsia" w:eastAsia="方正仿宋_GBK"/>
          <w:b w:val="0"/>
          <w:bCs w:val="0"/>
          <w:color w:val="auto"/>
          <w:sz w:val="32"/>
          <w:szCs w:val="32"/>
          <w:highlight w:val="none"/>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eastAsia="方正仿宋_GBK"/>
          <w:b w:val="0"/>
          <w:bCs w:val="0"/>
          <w:color w:val="auto"/>
          <w:sz w:val="32"/>
          <w:szCs w:val="32"/>
          <w:highlight w:val="none"/>
        </w:rPr>
      </w:pPr>
      <w:r>
        <w:rPr>
          <w:rFonts w:eastAsia="方正仿宋_GBK"/>
          <w:b w:val="0"/>
          <w:bCs w:val="0"/>
          <w:color w:val="auto"/>
          <w:sz w:val="32"/>
          <w:szCs w:val="32"/>
          <w:highlight w:val="none"/>
        </w:rPr>
        <w:t>q</w:t>
      </w:r>
      <w:r>
        <w:rPr>
          <w:rFonts w:eastAsia="方正仿宋_GBK"/>
          <w:b w:val="0"/>
          <w:bCs w:val="0"/>
          <w:color w:val="auto"/>
          <w:sz w:val="32"/>
          <w:szCs w:val="32"/>
          <w:highlight w:val="none"/>
          <w:vertAlign w:val="subscript"/>
        </w:rPr>
        <w:t>1</w:t>
      </w:r>
      <w:r>
        <w:rPr>
          <w:rFonts w:hint="eastAsia" w:eastAsia="方正仿宋_GBK"/>
          <w:b w:val="0"/>
          <w:bCs w:val="0"/>
          <w:color w:val="auto"/>
          <w:sz w:val="32"/>
          <w:szCs w:val="32"/>
          <w:highlight w:val="none"/>
          <w:vertAlign w:val="subscript"/>
          <w:lang w:val="en-US" w:eastAsia="zh-CN"/>
        </w:rPr>
        <w:t>d</w:t>
      </w:r>
      <w:r>
        <w:rPr>
          <w:rFonts w:eastAsia="方正仿宋_GBK"/>
          <w:b w:val="0"/>
          <w:bCs w:val="0"/>
          <w:color w:val="auto"/>
          <w:sz w:val="32"/>
          <w:szCs w:val="32"/>
          <w:highlight w:val="none"/>
        </w:rPr>
        <w:t>=</w:t>
      </w:r>
      <w:r>
        <w:rPr>
          <w:rFonts w:hint="eastAsia" w:eastAsia="方正仿宋_GBK"/>
          <w:b w:val="0"/>
          <w:bCs w:val="0"/>
          <w:color w:val="auto"/>
          <w:sz w:val="32"/>
          <w:szCs w:val="32"/>
          <w:highlight w:val="none"/>
          <w:lang w:val="en-US" w:eastAsia="zh-CN"/>
        </w:rPr>
        <w:t>N</w:t>
      </w:r>
      <w:r>
        <w:rPr>
          <w:rFonts w:eastAsia="方正仿宋_GBK"/>
          <w:b w:val="0"/>
          <w:bCs w:val="0"/>
          <w:color w:val="auto"/>
          <w:sz w:val="32"/>
          <w:szCs w:val="32"/>
          <w:highlight w:val="none"/>
          <w:vertAlign w:val="subscript"/>
        </w:rPr>
        <w:t>1</w:t>
      </w:r>
      <w:r>
        <w:rPr>
          <w:rFonts w:hint="eastAsia" w:eastAsia="方正仿宋_GBK"/>
          <w:b w:val="0"/>
          <w:bCs w:val="0"/>
          <w:color w:val="auto"/>
          <w:sz w:val="32"/>
          <w:szCs w:val="32"/>
          <w:highlight w:val="none"/>
          <w:vertAlign w:val="subscript"/>
          <w:lang w:val="en-US" w:eastAsia="zh-CN"/>
        </w:rPr>
        <w:t>d</w:t>
      </w:r>
      <w:r>
        <w:rPr>
          <w:rFonts w:eastAsia="方正仿宋_GBK"/>
          <w:b w:val="0"/>
          <w:bCs w:val="0"/>
          <w:color w:val="auto"/>
          <w:sz w:val="32"/>
          <w:szCs w:val="32"/>
          <w:highlight w:val="none"/>
        </w:rPr>
        <w:t>/</w:t>
      </w:r>
      <w:r>
        <w:rPr>
          <w:rFonts w:hint="eastAsia" w:eastAsia="方正仿宋_GBK"/>
          <w:b w:val="0"/>
          <w:bCs w:val="0"/>
          <w:color w:val="auto"/>
          <w:sz w:val="32"/>
          <w:szCs w:val="32"/>
          <w:highlight w:val="none"/>
          <w:lang w:val="en-US" w:eastAsia="zh-CN"/>
        </w:rPr>
        <w:t>N</w:t>
      </w:r>
      <w:r>
        <w:rPr>
          <w:rFonts w:eastAsia="方正仿宋_GBK"/>
          <w:b w:val="0"/>
          <w:bCs w:val="0"/>
          <w:color w:val="auto"/>
          <w:sz w:val="32"/>
          <w:szCs w:val="32"/>
          <w:highlight w:val="none"/>
        </w:rPr>
        <w:t>×100%</w:t>
      </w:r>
      <w:r>
        <w:rPr>
          <w:rFonts w:eastAsia="方正仿宋_GBK"/>
          <w:b w:val="0"/>
          <w:bCs w:val="0"/>
          <w:color w:val="auto"/>
          <w:sz w:val="32"/>
          <w:szCs w:val="32"/>
          <w:highlight w:val="none"/>
        </w:rPr>
        <w:tab/>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b w:val="0"/>
          <w:bCs w:val="0"/>
          <w:color w:val="auto"/>
          <w:sz w:val="32"/>
          <w:szCs w:val="32"/>
          <w:highlight w:val="none"/>
        </w:rPr>
      </w:pPr>
      <w:r>
        <w:rPr>
          <w:rFonts w:hint="eastAsia" w:eastAsia="方正仿宋_GBK"/>
          <w:b w:val="0"/>
          <w:bCs w:val="0"/>
          <w:color w:val="auto"/>
          <w:sz w:val="32"/>
          <w:szCs w:val="32"/>
          <w:highlight w:val="none"/>
        </w:rPr>
        <w:t>式中：q</w:t>
      </w:r>
      <w:r>
        <w:rPr>
          <w:rFonts w:hint="eastAsia" w:eastAsia="方正仿宋_GBK"/>
          <w:b w:val="0"/>
          <w:bCs w:val="0"/>
          <w:color w:val="auto"/>
          <w:sz w:val="32"/>
          <w:szCs w:val="32"/>
          <w:highlight w:val="none"/>
          <w:vertAlign w:val="subscript"/>
        </w:rPr>
        <w:t>1</w:t>
      </w:r>
      <w:r>
        <w:rPr>
          <w:rFonts w:hint="eastAsia" w:eastAsia="方正仿宋_GBK"/>
          <w:b w:val="0"/>
          <w:bCs w:val="0"/>
          <w:color w:val="auto"/>
          <w:sz w:val="32"/>
          <w:szCs w:val="32"/>
          <w:highlight w:val="none"/>
          <w:vertAlign w:val="subscript"/>
          <w:lang w:val="en-US" w:eastAsia="zh-CN"/>
        </w:rPr>
        <w:t>d</w:t>
      </w:r>
      <w:r>
        <w:rPr>
          <w:rFonts w:hint="eastAsia" w:eastAsia="方正仿宋_GBK"/>
          <w:b w:val="0"/>
          <w:bCs w:val="0"/>
          <w:color w:val="auto"/>
          <w:sz w:val="32"/>
          <w:szCs w:val="32"/>
          <w:highlight w:val="none"/>
        </w:rPr>
        <w:t>──</w:t>
      </w:r>
      <w:r>
        <w:rPr>
          <w:rFonts w:hint="eastAsia" w:eastAsia="方正仿宋_GBK"/>
          <w:b w:val="0"/>
          <w:bCs w:val="0"/>
          <w:color w:val="auto"/>
          <w:sz w:val="32"/>
          <w:szCs w:val="32"/>
          <w:highlight w:val="none"/>
          <w:lang w:val="en-US" w:eastAsia="zh-CN"/>
        </w:rPr>
        <w:t>符合通用规格尺寸的预制构件应用比例</w:t>
      </w:r>
      <w:r>
        <w:rPr>
          <w:rFonts w:hint="eastAsia" w:eastAsia="方正仿宋_GBK"/>
          <w:b w:val="0"/>
          <w:bCs w:val="0"/>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eastAsia="方正仿宋_GBK"/>
          <w:b w:val="0"/>
          <w:bCs w:val="0"/>
          <w:color w:val="auto"/>
          <w:sz w:val="32"/>
          <w:szCs w:val="32"/>
          <w:highlight w:val="none"/>
        </w:rPr>
      </w:pPr>
      <w:r>
        <w:rPr>
          <w:rFonts w:hint="eastAsia" w:eastAsia="方正仿宋_GBK"/>
          <w:b w:val="0"/>
          <w:bCs w:val="0"/>
          <w:color w:val="auto"/>
          <w:sz w:val="32"/>
          <w:szCs w:val="32"/>
          <w:highlight w:val="none"/>
          <w:lang w:val="en-US" w:eastAsia="zh-CN"/>
        </w:rPr>
        <w:t>N</w:t>
      </w:r>
      <w:r>
        <w:rPr>
          <w:rFonts w:hint="eastAsia" w:eastAsia="方正仿宋_GBK"/>
          <w:b w:val="0"/>
          <w:bCs w:val="0"/>
          <w:color w:val="auto"/>
          <w:sz w:val="32"/>
          <w:szCs w:val="32"/>
          <w:highlight w:val="none"/>
          <w:vertAlign w:val="subscript"/>
        </w:rPr>
        <w:t>1</w:t>
      </w:r>
      <w:r>
        <w:rPr>
          <w:rFonts w:hint="eastAsia" w:eastAsia="方正仿宋_GBK"/>
          <w:b w:val="0"/>
          <w:bCs w:val="0"/>
          <w:color w:val="auto"/>
          <w:sz w:val="32"/>
          <w:szCs w:val="32"/>
          <w:highlight w:val="none"/>
          <w:vertAlign w:val="subscript"/>
          <w:lang w:val="en-US" w:eastAsia="zh-CN"/>
        </w:rPr>
        <w:t>d</w:t>
      </w:r>
      <w:r>
        <w:rPr>
          <w:rFonts w:hint="eastAsia" w:eastAsia="方正仿宋_GBK"/>
          <w:b w:val="0"/>
          <w:bCs w:val="0"/>
          <w:color w:val="auto"/>
          <w:sz w:val="32"/>
          <w:szCs w:val="32"/>
          <w:highlight w:val="none"/>
        </w:rPr>
        <w:t>──</w:t>
      </w:r>
      <w:r>
        <w:rPr>
          <w:rFonts w:hint="eastAsia" w:eastAsia="方正仿宋_GBK"/>
          <w:b w:val="0"/>
          <w:bCs w:val="0"/>
          <w:color w:val="auto"/>
          <w:sz w:val="32"/>
          <w:szCs w:val="32"/>
          <w:highlight w:val="none"/>
          <w:lang w:val="en-US" w:eastAsia="zh-CN"/>
        </w:rPr>
        <w:t>符合通用规格尺寸的预制构件数量之和</w:t>
      </w:r>
      <w:r>
        <w:rPr>
          <w:rFonts w:hint="eastAsia" w:eastAsia="方正仿宋_GBK"/>
          <w:b w:val="0"/>
          <w:bCs w:val="0"/>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hint="eastAsia" w:ascii="Times New Roman" w:hAnsi="Times New Roman" w:eastAsia="方正仿宋_GBK" w:cs="Times New Roman"/>
          <w:b w:val="0"/>
          <w:bCs w:val="0"/>
          <w:color w:val="auto"/>
          <w:sz w:val="32"/>
          <w:szCs w:val="32"/>
          <w:highlight w:val="none"/>
        </w:rPr>
      </w:pPr>
      <w:r>
        <w:rPr>
          <w:rFonts w:hint="eastAsia" w:eastAsia="方正仿宋_GBK" w:cs="Times New Roman"/>
          <w:b w:val="0"/>
          <w:bCs w:val="0"/>
          <w:color w:val="auto"/>
          <w:sz w:val="32"/>
          <w:szCs w:val="32"/>
          <w:highlight w:val="none"/>
          <w:lang w:val="en-US" w:eastAsia="zh-CN"/>
        </w:rPr>
        <w:t>N</w:t>
      </w:r>
      <w:r>
        <w:rPr>
          <w:rFonts w:hint="eastAsia" w:ascii="Times New Roman" w:hAnsi="Times New Roman" w:eastAsia="方正仿宋_GBK" w:cs="Times New Roman"/>
          <w:b w:val="0"/>
          <w:bCs w:val="0"/>
          <w:color w:val="auto"/>
          <w:sz w:val="32"/>
          <w:szCs w:val="32"/>
          <w:highlight w:val="none"/>
        </w:rPr>
        <w:t>──</w:t>
      </w:r>
      <w:r>
        <w:rPr>
          <w:rFonts w:eastAsia="方正仿宋_GBK"/>
          <w:color w:val="auto"/>
          <w:highlight w:val="none"/>
        </w:rPr>
        <w:t>各类预制构件的</w:t>
      </w:r>
      <w:r>
        <w:rPr>
          <w:rFonts w:eastAsia="方正仿宋_GBK"/>
          <w:color w:val="auto"/>
          <w:kern w:val="0"/>
          <w:sz w:val="31"/>
          <w:szCs w:val="31"/>
          <w:highlight w:val="none"/>
        </w:rPr>
        <w:t>总数量</w:t>
      </w:r>
      <w:r>
        <w:rPr>
          <w:rFonts w:hint="eastAsia" w:ascii="Times New Roman" w:hAnsi="Times New Roman" w:eastAsia="方正仿宋_GBK" w:cs="Times New Roman"/>
          <w:b w:val="0"/>
          <w:bCs w:val="0"/>
          <w:color w:val="auto"/>
          <w:sz w:val="32"/>
          <w:szCs w:val="32"/>
          <w:highlight w:val="none"/>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color w:val="auto"/>
          <w:highlight w:val="none"/>
          <w:lang w:val="en-US"/>
        </w:rPr>
      </w:pPr>
      <w:r>
        <w:rPr>
          <w:rFonts w:hint="eastAsia" w:eastAsia="方正仿宋_GBK"/>
          <w:b w:val="0"/>
          <w:bCs w:val="0"/>
          <w:color w:val="auto"/>
          <w:sz w:val="32"/>
          <w:szCs w:val="32"/>
          <w:highlight w:val="none"/>
          <w:lang w:val="en-US" w:eastAsia="zh-CN"/>
        </w:rPr>
        <w:t>符合通用规格尺寸的预制构件</w:t>
      </w:r>
      <w:r>
        <w:rPr>
          <w:rFonts w:hint="eastAsia" w:ascii="Times New Roman" w:hAnsi="Times New Roman" w:eastAsia="方正仿宋_GBK" w:cs="Times New Roman"/>
          <w:b w:val="0"/>
          <w:bCs w:val="0"/>
          <w:color w:val="auto"/>
          <w:sz w:val="32"/>
          <w:szCs w:val="32"/>
          <w:highlight w:val="none"/>
          <w:lang w:val="en-US" w:eastAsia="zh-CN"/>
        </w:rPr>
        <w:t>是指满足</w:t>
      </w:r>
      <w:r>
        <w:rPr>
          <w:rFonts w:hint="eastAsia" w:ascii="Times New Roman" w:hAnsi="Times New Roman" w:eastAsia="方正仿宋_GBK" w:cs="Times New Roman"/>
          <w:color w:val="auto"/>
          <w:highlight w:val="none"/>
          <w:lang w:eastAsia="zh-CN"/>
        </w:rPr>
        <w:t>《重庆市装配式建筑标准化预制混凝土构件目录》中规格尺寸的预制</w:t>
      </w:r>
      <w:r>
        <w:rPr>
          <w:rFonts w:hint="eastAsia" w:ascii="Times New Roman" w:hAnsi="Times New Roman" w:eastAsia="方正仿宋_GBK" w:cs="Times New Roman"/>
          <w:color w:val="auto"/>
          <w:highlight w:val="none"/>
        </w:rPr>
        <w:t>构件</w:t>
      </w:r>
      <w:r>
        <w:rPr>
          <w:rFonts w:hint="eastAsia" w:eastAsia="方正仿宋_GBK" w:cs="Times New Roman"/>
          <w:color w:val="auto"/>
          <w:highlight w:val="none"/>
          <w:lang w:eastAsia="zh-CN"/>
        </w:rPr>
        <w:t>、</w:t>
      </w:r>
      <w:r>
        <w:rPr>
          <w:rFonts w:hint="eastAsia" w:eastAsia="方正仿宋_GBK" w:cs="Times New Roman"/>
          <w:color w:val="auto"/>
          <w:highlight w:val="none"/>
          <w:lang w:val="en-US" w:eastAsia="zh-CN"/>
        </w:rPr>
        <w:t>无接缝整板，以及满足国家或地方图集中规格尺寸的主体</w:t>
      </w:r>
      <w:r>
        <w:rPr>
          <w:rFonts w:hint="eastAsia" w:ascii="Times New Roman" w:hAnsi="Times New Roman" w:eastAsia="方正仿宋_GBK" w:cs="Times New Roman"/>
          <w:color w:val="auto"/>
          <w:highlight w:val="none"/>
        </w:rPr>
        <w:t>结构</w:t>
      </w:r>
      <w:r>
        <w:rPr>
          <w:rFonts w:hint="eastAsia" w:eastAsia="方正仿宋_GBK" w:cs="Times New Roman"/>
          <w:color w:val="auto"/>
          <w:highlight w:val="none"/>
          <w:lang w:val="en-US" w:eastAsia="zh-CN"/>
        </w:rPr>
        <w:t>和围护结构中的预制混凝土构件</w:t>
      </w:r>
      <w:r>
        <w:rPr>
          <w:rFonts w:hint="eastAsia" w:ascii="Times New Roman" w:hAnsi="Times New Roman" w:eastAsia="方正仿宋_GBK" w:cs="Times New Roman"/>
          <w:color w:val="auto"/>
          <w:highlight w:val="none"/>
          <w:lang w:val="en-US" w:eastAsia="zh-CN"/>
        </w:rPr>
        <w:t>。</w:t>
      </w:r>
    </w:p>
    <w:p>
      <w:pPr>
        <w:keepNext w:val="0"/>
        <w:keepLines w:val="0"/>
        <w:pageBreakBefore w:val="0"/>
        <w:widowControl w:val="0"/>
        <w:numPr>
          <w:ilvl w:val="-1"/>
          <w:numId w:val="0"/>
        </w:numPr>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hint="eastAsia" w:eastAsia="方正仿宋_GBK"/>
          <w:color w:val="auto"/>
          <w:highlight w:val="none"/>
          <w:lang w:val="en-US" w:eastAsia="zh-CN"/>
        </w:rPr>
        <w:t>2.</w:t>
      </w:r>
      <w:r>
        <w:rPr>
          <w:rFonts w:eastAsia="方正仿宋_GBK"/>
          <w:color w:val="auto"/>
          <w:highlight w:val="none"/>
        </w:rPr>
        <w:t>主体结构</w:t>
      </w:r>
      <w:r>
        <w:rPr>
          <w:rFonts w:hint="eastAsia" w:eastAsia="方正仿宋_GBK"/>
          <w:color w:val="auto"/>
          <w:highlight w:val="none"/>
          <w:lang w:val="en-US" w:eastAsia="zh-CN"/>
        </w:rPr>
        <w:t>得分</w:t>
      </w:r>
      <w:r>
        <w:rPr>
          <w:rFonts w:eastAsia="方正仿宋_GBK"/>
          <w:color w:val="auto"/>
          <w:highlight w:val="none"/>
        </w:rPr>
        <w:t>计算</w:t>
      </w:r>
      <w:r>
        <w:rPr>
          <w:rFonts w:hint="eastAsia" w:eastAsia="方正仿宋_GBK"/>
          <w:color w:val="auto"/>
          <w:highlight w:val="none"/>
          <w:lang w:val="en-US" w:eastAsia="zh-CN"/>
        </w:rPr>
        <w:t>规定</w:t>
      </w:r>
      <w:r>
        <w:rPr>
          <w:rFonts w:hint="eastAsia" w:eastAsia="方正仿宋_GBK"/>
          <w:color w:val="auto"/>
          <w:highlight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hint="eastAsia" w:eastAsia="方正仿宋_GBK"/>
          <w:color w:val="auto"/>
          <w:highlight w:val="none"/>
        </w:rPr>
        <w:t>（1）</w:t>
      </w:r>
      <w:r>
        <w:rPr>
          <w:rFonts w:hint="eastAsia" w:eastAsia="方正仿宋_GBK"/>
          <w:color w:val="auto"/>
          <w:highlight w:val="none"/>
          <w:lang w:val="en-US" w:eastAsia="zh-CN"/>
        </w:rPr>
        <w:t>竖向</w:t>
      </w:r>
      <w:r>
        <w:rPr>
          <w:rFonts w:eastAsia="方正仿宋_GBK"/>
          <w:color w:val="auto"/>
          <w:highlight w:val="none"/>
        </w:rPr>
        <w:t>预制构件</w:t>
      </w:r>
      <w:r>
        <w:rPr>
          <w:rFonts w:hint="eastAsia" w:eastAsia="方正仿宋_GBK"/>
          <w:color w:val="auto"/>
          <w:highlight w:val="none"/>
          <w:lang w:eastAsia="zh-CN"/>
        </w:rPr>
        <w:t>的</w:t>
      </w:r>
      <w:r>
        <w:rPr>
          <w:rFonts w:hint="eastAsia" w:eastAsia="方正仿宋_GBK"/>
          <w:color w:val="auto"/>
          <w:highlight w:val="none"/>
          <w:lang w:val="en-US" w:eastAsia="zh-CN"/>
        </w:rPr>
        <w:t>应用比例</w:t>
      </w:r>
      <w:r>
        <w:rPr>
          <w:rFonts w:eastAsia="方正仿宋_GBK"/>
          <w:color w:val="auto"/>
          <w:highlight w:val="none"/>
        </w:rPr>
        <w:t>按下式计算：</w:t>
      </w:r>
    </w:p>
    <w:p>
      <w:pPr>
        <w:keepNext w:val="0"/>
        <w:keepLines w:val="0"/>
        <w:pageBreakBefore w:val="0"/>
        <w:widowControl w:val="0"/>
        <w:shd w:val="clear"/>
        <w:kinsoku/>
        <w:wordWrap/>
        <w:overflowPunct/>
        <w:topLinePunct w:val="0"/>
        <w:autoSpaceDE/>
        <w:autoSpaceDN/>
        <w:bidi w:val="0"/>
        <w:adjustRightInd w:val="0"/>
        <w:snapToGrid w:val="0"/>
        <w:spacing w:line="500" w:lineRule="exact"/>
        <w:jc w:val="center"/>
        <w:textAlignment w:val="auto"/>
        <w:rPr>
          <w:rFonts w:eastAsia="方正仿宋_GBK"/>
          <w:color w:val="auto"/>
          <w:highlight w:val="none"/>
        </w:rPr>
      </w:pPr>
      <w:r>
        <w:rPr>
          <w:rFonts w:eastAsia="方正仿宋_GBK"/>
          <w:color w:val="auto"/>
          <w:highlight w:val="none"/>
        </w:rPr>
        <w:t>q</w:t>
      </w:r>
      <w:r>
        <w:rPr>
          <w:rFonts w:hint="eastAsia" w:eastAsia="方正仿宋_GBK"/>
          <w:color w:val="auto"/>
          <w:highlight w:val="none"/>
          <w:vertAlign w:val="subscript"/>
          <w:lang w:val="en-US" w:eastAsia="zh-CN"/>
        </w:rPr>
        <w:t>2</w:t>
      </w:r>
      <w:r>
        <w:rPr>
          <w:rFonts w:eastAsia="方正仿宋_GBK"/>
          <w:color w:val="auto"/>
          <w:highlight w:val="none"/>
          <w:vertAlign w:val="subscript"/>
        </w:rPr>
        <w:t>a</w:t>
      </w:r>
      <w:r>
        <w:rPr>
          <w:rFonts w:eastAsia="方正仿宋_GBK"/>
          <w:color w:val="auto"/>
          <w:highlight w:val="none"/>
        </w:rPr>
        <w:t>=V</w:t>
      </w:r>
      <w:r>
        <w:rPr>
          <w:rFonts w:hint="eastAsia" w:eastAsia="方正仿宋_GBK"/>
          <w:color w:val="auto"/>
          <w:highlight w:val="none"/>
          <w:vertAlign w:val="subscript"/>
          <w:lang w:val="en-US" w:eastAsia="zh-CN"/>
        </w:rPr>
        <w:t>2</w:t>
      </w:r>
      <w:r>
        <w:rPr>
          <w:rFonts w:eastAsia="方正仿宋_GBK"/>
          <w:color w:val="auto"/>
          <w:highlight w:val="none"/>
          <w:vertAlign w:val="subscript"/>
        </w:rPr>
        <w:t>a</w:t>
      </w:r>
      <w:r>
        <w:rPr>
          <w:rFonts w:eastAsia="方正仿宋_GBK"/>
          <w:color w:val="auto"/>
          <w:highlight w:val="none"/>
        </w:rPr>
        <w:t>/V×100%</w:t>
      </w:r>
      <w:r>
        <w:rPr>
          <w:rFonts w:eastAsia="方正仿宋_GBK"/>
          <w:color w:val="auto"/>
          <w:highlight w:val="none"/>
        </w:rPr>
        <w:tab/>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eastAsia="方正仿宋_GBK"/>
          <w:color w:val="auto"/>
          <w:highlight w:val="none"/>
        </w:rPr>
        <w:t>式中：q</w:t>
      </w:r>
      <w:r>
        <w:rPr>
          <w:rFonts w:hint="eastAsia" w:eastAsia="方正仿宋_GBK"/>
          <w:color w:val="auto"/>
          <w:highlight w:val="none"/>
          <w:vertAlign w:val="subscript"/>
          <w:lang w:val="en-US" w:eastAsia="zh-CN"/>
        </w:rPr>
        <w:t>2</w:t>
      </w:r>
      <w:r>
        <w:rPr>
          <w:rFonts w:eastAsia="方正仿宋_GBK"/>
          <w:color w:val="auto"/>
          <w:highlight w:val="none"/>
          <w:vertAlign w:val="subscript"/>
        </w:rPr>
        <w:t>a</w:t>
      </w:r>
      <w:r>
        <w:rPr>
          <w:rFonts w:eastAsia="方正仿宋_GBK"/>
          <w:color w:val="auto"/>
          <w:highlight w:val="none"/>
        </w:rPr>
        <w:t>──主体结构竖向构件中预制</w:t>
      </w:r>
      <w:r>
        <w:rPr>
          <w:rFonts w:hint="eastAsia" w:eastAsia="方正仿宋_GBK"/>
          <w:color w:val="auto"/>
          <w:highlight w:val="none"/>
        </w:rPr>
        <w:t>构件</w:t>
      </w:r>
      <w:r>
        <w:rPr>
          <w:rFonts w:eastAsia="方正仿宋_GBK"/>
          <w:color w:val="auto"/>
          <w:highlight w:val="none"/>
        </w:rPr>
        <w:t>的应用比例；</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eastAsia="方正仿宋_GBK"/>
          <w:color w:val="auto"/>
          <w:highlight w:val="none"/>
        </w:rPr>
      </w:pPr>
      <w:r>
        <w:rPr>
          <w:rFonts w:eastAsia="方正仿宋_GBK"/>
          <w:color w:val="auto"/>
          <w:highlight w:val="none"/>
        </w:rPr>
        <w:t>V</w:t>
      </w:r>
      <w:r>
        <w:rPr>
          <w:rFonts w:hint="eastAsia" w:eastAsia="方正仿宋_GBK"/>
          <w:color w:val="auto"/>
          <w:highlight w:val="none"/>
          <w:vertAlign w:val="subscript"/>
          <w:lang w:val="en-US" w:eastAsia="zh-CN"/>
        </w:rPr>
        <w:t>2</w:t>
      </w:r>
      <w:r>
        <w:rPr>
          <w:rFonts w:eastAsia="方正仿宋_GBK"/>
          <w:color w:val="auto"/>
          <w:highlight w:val="none"/>
          <w:vertAlign w:val="subscript"/>
        </w:rPr>
        <w:t>a</w:t>
      </w:r>
      <w:r>
        <w:rPr>
          <w:rFonts w:eastAsia="方正仿宋_GBK"/>
          <w:color w:val="auto"/>
          <w:highlight w:val="none"/>
        </w:rPr>
        <w:t>──主体结构竖向构件中预制构件体积之和</w:t>
      </w:r>
      <w:r>
        <w:rPr>
          <w:rFonts w:hint="eastAsia" w:eastAsia="方正仿宋_GBK"/>
          <w:color w:val="auto"/>
          <w:highlight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eastAsia="方正仿宋_GBK"/>
          <w:color w:val="auto"/>
          <w:highlight w:val="none"/>
        </w:rPr>
      </w:pPr>
      <w:r>
        <w:rPr>
          <w:rFonts w:eastAsia="方正仿宋_GBK"/>
          <w:color w:val="auto"/>
          <w:highlight w:val="none"/>
        </w:rPr>
        <w:t>V──主体结构竖向构件总体积。</w:t>
      </w:r>
    </w:p>
    <w:p>
      <w:pPr>
        <w:pStyle w:val="2"/>
        <w:keepNext w:val="0"/>
        <w:keepLines w:val="0"/>
        <w:pageBreakBefore w:val="0"/>
        <w:widowControl w:val="0"/>
        <w:shd w:val="clear"/>
        <w:kinsoku/>
        <w:wordWrap/>
        <w:overflowPunct/>
        <w:topLinePunct w:val="0"/>
        <w:autoSpaceDE/>
        <w:autoSpaceDN/>
        <w:bidi w:val="0"/>
        <w:spacing w:line="500" w:lineRule="exact"/>
        <w:ind w:firstLine="640" w:firstLineChars="200"/>
        <w:textAlignment w:val="auto"/>
        <w:rPr>
          <w:rFonts w:hint="eastAsia" w:eastAsia="方正仿宋_GBK"/>
          <w:color w:val="auto"/>
          <w:highlight w:val="none"/>
          <w:lang w:val="en-US" w:eastAsia="zh-CN"/>
        </w:rPr>
      </w:pPr>
      <w:r>
        <w:rPr>
          <w:rFonts w:hint="eastAsia" w:eastAsia="方正仿宋_GBK"/>
          <w:color w:val="auto"/>
          <w:highlight w:val="none"/>
          <w:lang w:val="en-US" w:eastAsia="zh-CN"/>
        </w:rPr>
        <w:t>竖向预制构件包括预制混凝土柱（含叠合柱）、钢柱、钢管混凝土柱，预制混凝土墙（含叠合墙）、钢板剪力墙、</w:t>
      </w:r>
      <w:r>
        <w:rPr>
          <w:rFonts w:eastAsia="方正仿宋_GBK"/>
          <w:color w:val="auto"/>
          <w:highlight w:val="none"/>
        </w:rPr>
        <w:t>外包钢</w:t>
      </w:r>
      <w:r>
        <w:rPr>
          <w:rFonts w:hint="eastAsia" w:eastAsia="方正仿宋_GBK"/>
          <w:color w:val="auto"/>
          <w:highlight w:val="none"/>
        </w:rPr>
        <w:t>板</w:t>
      </w:r>
      <w:r>
        <w:rPr>
          <w:rFonts w:eastAsia="方正仿宋_GBK"/>
          <w:color w:val="auto"/>
          <w:highlight w:val="none"/>
        </w:rPr>
        <w:t>组合剪力墙</w:t>
      </w:r>
      <w:r>
        <w:rPr>
          <w:rFonts w:hint="eastAsia" w:eastAsia="方正仿宋_GBK"/>
          <w:color w:val="auto"/>
          <w:highlight w:val="none"/>
          <w:lang w:eastAsia="zh-CN"/>
        </w:rPr>
        <w:t>、</w:t>
      </w:r>
      <w:r>
        <w:rPr>
          <w:rFonts w:hint="eastAsia" w:eastAsia="方正仿宋_GBK"/>
          <w:color w:val="auto"/>
          <w:highlight w:val="none"/>
          <w:lang w:val="en-US" w:eastAsia="zh-CN"/>
        </w:rPr>
        <w:t>钢管束剪力墙、钢支撑等竖向结构构件，不包含型钢混凝土柱等仍需现场支模的竖向构件。</w:t>
      </w:r>
    </w:p>
    <w:p>
      <w:pPr>
        <w:pStyle w:val="2"/>
        <w:keepNext w:val="0"/>
        <w:keepLines w:val="0"/>
        <w:pageBreakBefore w:val="0"/>
        <w:widowControl w:val="0"/>
        <w:shd w:val="clear"/>
        <w:kinsoku/>
        <w:wordWrap/>
        <w:overflowPunct/>
        <w:topLinePunct w:val="0"/>
        <w:autoSpaceDE/>
        <w:autoSpaceDN/>
        <w:bidi w:val="0"/>
        <w:spacing w:line="500" w:lineRule="exact"/>
        <w:ind w:firstLine="640" w:firstLineChars="200"/>
        <w:textAlignment w:val="auto"/>
        <w:rPr>
          <w:rFonts w:hint="eastAsia" w:eastAsia="方正仿宋_GBK"/>
          <w:color w:val="auto"/>
          <w:highlight w:val="none"/>
          <w:lang w:val="en-US" w:eastAsia="zh-CN"/>
        </w:rPr>
      </w:pPr>
      <w:r>
        <w:rPr>
          <w:rFonts w:hint="eastAsia" w:eastAsia="方正仿宋_GBK"/>
          <w:color w:val="auto"/>
          <w:highlight w:val="none"/>
          <w:lang w:val="en-US" w:eastAsia="zh-CN"/>
        </w:rPr>
        <w:t>竖向预制构件体积按构件外轮廓几何体计算。</w:t>
      </w:r>
      <w:r>
        <w:rPr>
          <w:rFonts w:eastAsia="方正仿宋_GBK"/>
          <w:color w:val="auto"/>
          <w:highlight w:val="none"/>
        </w:rPr>
        <w:t>预制剪力墙板之间宽度不大于600mm的竖向现浇段和高度不大于300mm的水平现浇段混凝土体积</w:t>
      </w:r>
      <w:r>
        <w:rPr>
          <w:rFonts w:hint="eastAsia" w:eastAsia="方正仿宋_GBK"/>
          <w:color w:val="auto"/>
          <w:highlight w:val="none"/>
          <w:lang w:eastAsia="zh-CN"/>
        </w:rPr>
        <w:t>，</w:t>
      </w:r>
      <w:r>
        <w:rPr>
          <w:rFonts w:hint="eastAsia" w:eastAsia="方正仿宋_GBK"/>
          <w:color w:val="auto"/>
          <w:highlight w:val="none"/>
          <w:lang w:val="en-US" w:eastAsia="zh-CN"/>
        </w:rPr>
        <w:t>预制墙板的端柱或边长不大于400mm的暗柱，预制剪力墙边长不大于600mm的翼墙，</w:t>
      </w:r>
      <w:r>
        <w:rPr>
          <w:rFonts w:eastAsia="方正仿宋_GBK"/>
          <w:color w:val="auto"/>
          <w:highlight w:val="none"/>
        </w:rPr>
        <w:t>预制柱间高度不大于柱截面较小尺寸（小于800mm时取800mm）的连接区后浇混凝土体积</w:t>
      </w:r>
      <w:r>
        <w:rPr>
          <w:rFonts w:hint="eastAsia" w:eastAsia="方正仿宋_GBK"/>
          <w:color w:val="auto"/>
          <w:highlight w:val="none"/>
          <w:lang w:eastAsia="zh-CN"/>
        </w:rPr>
        <w:t>，</w:t>
      </w:r>
      <w:r>
        <w:rPr>
          <w:rFonts w:eastAsia="方正仿宋_GBK"/>
          <w:color w:val="auto"/>
          <w:highlight w:val="none"/>
        </w:rPr>
        <w:t>预制框架柱和框架梁之间柱梁节点区的后浇混凝土体积</w:t>
      </w:r>
      <w:r>
        <w:rPr>
          <w:rFonts w:hint="eastAsia" w:eastAsia="方正仿宋_GBK"/>
          <w:color w:val="auto"/>
          <w:highlight w:val="none"/>
          <w:lang w:eastAsia="zh-CN"/>
        </w:rPr>
        <w:t>，</w:t>
      </w:r>
      <w:r>
        <w:rPr>
          <w:rFonts w:hint="eastAsia" w:eastAsia="方正仿宋_GBK"/>
          <w:color w:val="auto"/>
          <w:highlight w:val="none"/>
          <w:lang w:val="en-US" w:eastAsia="zh-CN"/>
        </w:rPr>
        <w:t>均可计入竖向预制构件体积</w:t>
      </w:r>
      <w:r>
        <w:rPr>
          <w:rFonts w:hint="eastAsia" w:eastAsia="方正仿宋_GBK"/>
          <w:color w:val="auto"/>
          <w:highlight w:val="none"/>
          <w:lang w:eastAsia="zh-CN"/>
        </w:rPr>
        <w:t>。</w:t>
      </w:r>
    </w:p>
    <w:p>
      <w:pPr>
        <w:pStyle w:val="2"/>
        <w:keepNext w:val="0"/>
        <w:keepLines w:val="0"/>
        <w:pageBreakBefore w:val="0"/>
        <w:widowControl w:val="0"/>
        <w:shd w:val="clear"/>
        <w:kinsoku/>
        <w:wordWrap/>
        <w:overflowPunct/>
        <w:topLinePunct w:val="0"/>
        <w:autoSpaceDE/>
        <w:autoSpaceDN/>
        <w:bidi w:val="0"/>
        <w:spacing w:line="500" w:lineRule="exact"/>
        <w:ind w:firstLine="640" w:firstLineChars="200"/>
        <w:textAlignment w:val="auto"/>
        <w:rPr>
          <w:rFonts w:hint="eastAsia" w:eastAsia="方正仿宋_GBK"/>
          <w:color w:val="auto"/>
          <w:highlight w:val="none"/>
          <w:lang w:eastAsia="zh-CN"/>
        </w:rPr>
      </w:pPr>
      <w:r>
        <w:rPr>
          <w:rFonts w:hint="eastAsia" w:eastAsia="方正仿宋_GBK"/>
          <w:color w:val="auto"/>
          <w:highlight w:val="none"/>
          <w:lang w:val="en-US" w:eastAsia="zh-CN"/>
        </w:rPr>
        <w:t>混凝土剪力墙居住建筑非承重围护墙中的预制混凝土墙板（按构件外轮廓几何体计算）可同时计入竖向预制构件体积</w:t>
      </w:r>
      <w:r>
        <w:rPr>
          <w:rFonts w:eastAsia="方正仿宋_GBK"/>
          <w:color w:val="auto"/>
          <w:highlight w:val="none"/>
        </w:rPr>
        <w:t>V</w:t>
      </w:r>
      <w:r>
        <w:rPr>
          <w:rFonts w:hint="eastAsia" w:eastAsia="方正仿宋_GBK"/>
          <w:color w:val="auto"/>
          <w:highlight w:val="none"/>
          <w:vertAlign w:val="subscript"/>
          <w:lang w:val="en-US" w:eastAsia="zh-CN"/>
        </w:rPr>
        <w:t>2</w:t>
      </w:r>
      <w:r>
        <w:rPr>
          <w:rFonts w:eastAsia="方正仿宋_GBK"/>
          <w:color w:val="auto"/>
          <w:highlight w:val="none"/>
          <w:vertAlign w:val="subscript"/>
        </w:rPr>
        <w:t>a</w:t>
      </w:r>
      <w:r>
        <w:rPr>
          <w:rFonts w:hint="eastAsia" w:eastAsia="方正仿宋_GBK"/>
          <w:color w:val="auto"/>
          <w:highlight w:val="none"/>
          <w:vertAlign w:val="baseline"/>
          <w:lang w:val="en-US" w:eastAsia="zh-CN"/>
        </w:rPr>
        <w:t>和</w:t>
      </w:r>
      <w:r>
        <w:rPr>
          <w:rFonts w:eastAsia="方正仿宋_GBK"/>
          <w:color w:val="auto"/>
          <w:highlight w:val="none"/>
        </w:rPr>
        <w:t>V</w:t>
      </w:r>
      <w:r>
        <w:rPr>
          <w:rFonts w:hint="eastAsia" w:eastAsia="方正仿宋_GBK"/>
          <w:color w:val="auto"/>
          <w:highlight w:val="none"/>
          <w:lang w:val="en-US" w:eastAsia="zh-CN"/>
        </w:rPr>
        <w:t>中。</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lang w:val="en-US" w:eastAsia="zh-CN"/>
        </w:rPr>
      </w:pPr>
      <w:r>
        <w:rPr>
          <w:rFonts w:hint="eastAsia" w:eastAsia="方正仿宋_GBK"/>
          <w:color w:val="auto"/>
          <w:highlight w:val="none"/>
          <w:lang w:val="en-US" w:eastAsia="zh-CN"/>
        </w:rPr>
        <w:t>（2）梁类预制构件的应用比例按下式计算：</w:t>
      </w:r>
    </w:p>
    <w:p>
      <w:pPr>
        <w:keepNext w:val="0"/>
        <w:keepLines w:val="0"/>
        <w:pageBreakBefore w:val="0"/>
        <w:widowControl w:val="0"/>
        <w:shd w:val="clear"/>
        <w:kinsoku/>
        <w:wordWrap/>
        <w:overflowPunct/>
        <w:topLinePunct w:val="0"/>
        <w:autoSpaceDE/>
        <w:autoSpaceDN/>
        <w:bidi w:val="0"/>
        <w:adjustRightInd w:val="0"/>
        <w:snapToGrid w:val="0"/>
        <w:spacing w:line="500" w:lineRule="exact"/>
        <w:jc w:val="center"/>
        <w:textAlignment w:val="auto"/>
        <w:rPr>
          <w:rFonts w:eastAsia="方正仿宋_GBK"/>
          <w:color w:val="auto"/>
          <w:highlight w:val="none"/>
        </w:rPr>
      </w:pPr>
      <w:r>
        <w:rPr>
          <w:rFonts w:eastAsia="方正仿宋_GBK"/>
          <w:color w:val="auto"/>
          <w:highlight w:val="none"/>
        </w:rPr>
        <w:t>q</w:t>
      </w:r>
      <w:r>
        <w:rPr>
          <w:rFonts w:hint="eastAsia" w:eastAsia="方正仿宋_GBK"/>
          <w:color w:val="auto"/>
          <w:highlight w:val="none"/>
          <w:vertAlign w:val="subscript"/>
          <w:lang w:val="en-US" w:eastAsia="zh-CN"/>
        </w:rPr>
        <w:t>2b</w:t>
      </w:r>
      <w:r>
        <w:rPr>
          <w:rFonts w:eastAsia="方正仿宋_GBK"/>
          <w:color w:val="auto"/>
          <w:highlight w:val="none"/>
        </w:rPr>
        <w:t>=L</w:t>
      </w:r>
      <w:r>
        <w:rPr>
          <w:rFonts w:hint="eastAsia" w:eastAsia="方正仿宋_GBK"/>
          <w:color w:val="auto"/>
          <w:highlight w:val="none"/>
          <w:vertAlign w:val="subscript"/>
          <w:lang w:val="en-US" w:eastAsia="zh-CN"/>
        </w:rPr>
        <w:t>2b</w:t>
      </w:r>
      <w:r>
        <w:rPr>
          <w:rFonts w:eastAsia="方正仿宋_GBK"/>
          <w:color w:val="auto"/>
          <w:highlight w:val="none"/>
        </w:rPr>
        <w:t>/L</w:t>
      </w:r>
      <w:r>
        <w:rPr>
          <w:rFonts w:hint="eastAsia" w:eastAsia="方正仿宋_GBK"/>
          <w:color w:val="auto"/>
          <w:highlight w:val="none"/>
          <w:vertAlign w:val="subscript"/>
          <w:lang w:val="en-US" w:eastAsia="zh-CN"/>
        </w:rPr>
        <w:t>2</w:t>
      </w:r>
      <w:r>
        <w:rPr>
          <w:rFonts w:eastAsia="方正仿宋_GBK"/>
          <w:color w:val="auto"/>
          <w:highlight w:val="none"/>
        </w:rPr>
        <w:t>×100%</w:t>
      </w:r>
      <w:r>
        <w:rPr>
          <w:rFonts w:eastAsia="方正仿宋_GBK"/>
          <w:color w:val="auto"/>
          <w:highlight w:val="none"/>
        </w:rPr>
        <w:tab/>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lang w:eastAsia="zh-CN"/>
        </w:rPr>
      </w:pPr>
      <w:r>
        <w:rPr>
          <w:rFonts w:eastAsia="方正仿宋_GBK"/>
          <w:color w:val="auto"/>
          <w:highlight w:val="none"/>
        </w:rPr>
        <w:t>式中：q</w:t>
      </w:r>
      <w:r>
        <w:rPr>
          <w:rFonts w:hint="eastAsia" w:eastAsia="方正仿宋_GBK"/>
          <w:color w:val="auto"/>
          <w:highlight w:val="none"/>
          <w:vertAlign w:val="subscript"/>
          <w:lang w:val="en-US" w:eastAsia="zh-CN"/>
        </w:rPr>
        <w:t>2b</w:t>
      </w:r>
      <w:r>
        <w:rPr>
          <w:rFonts w:eastAsia="方正仿宋_GBK"/>
          <w:color w:val="auto"/>
          <w:highlight w:val="none"/>
        </w:rPr>
        <w:t>──预制梁构件的应用比例</w:t>
      </w:r>
      <w:r>
        <w:rPr>
          <w:rFonts w:hint="eastAsia" w:eastAsia="方正仿宋_GBK"/>
          <w:color w:val="auto"/>
          <w:highlight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eastAsia="方正仿宋_GBK"/>
          <w:color w:val="auto"/>
          <w:highlight w:val="none"/>
        </w:rPr>
      </w:pPr>
      <w:r>
        <w:rPr>
          <w:rFonts w:eastAsia="方正仿宋_GBK"/>
          <w:color w:val="auto"/>
          <w:highlight w:val="none"/>
        </w:rPr>
        <w:t>L</w:t>
      </w:r>
      <w:r>
        <w:rPr>
          <w:rFonts w:hint="eastAsia" w:eastAsia="方正仿宋_GBK"/>
          <w:color w:val="auto"/>
          <w:highlight w:val="none"/>
          <w:vertAlign w:val="subscript"/>
          <w:lang w:val="en-US" w:eastAsia="zh-CN"/>
        </w:rPr>
        <w:t>2b</w:t>
      </w:r>
      <w:r>
        <w:rPr>
          <w:rFonts w:eastAsia="方正仿宋_GBK"/>
          <w:color w:val="auto"/>
          <w:highlight w:val="none"/>
        </w:rPr>
        <w:t>──预制梁构件的</w:t>
      </w:r>
      <w:r>
        <w:rPr>
          <w:rFonts w:hint="eastAsia" w:eastAsia="方正仿宋_GBK"/>
          <w:color w:val="auto"/>
          <w:highlight w:val="none"/>
        </w:rPr>
        <w:t>中心线长度</w:t>
      </w:r>
      <w:r>
        <w:rPr>
          <w:rFonts w:eastAsia="方正仿宋_GBK"/>
          <w:color w:val="auto"/>
          <w:highlight w:val="none"/>
        </w:rPr>
        <w:t>之和；</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eastAsia="方正仿宋_GBK"/>
          <w:color w:val="auto"/>
          <w:highlight w:val="none"/>
        </w:rPr>
      </w:pPr>
      <w:r>
        <w:rPr>
          <w:rFonts w:eastAsia="方正仿宋_GBK"/>
          <w:color w:val="auto"/>
          <w:highlight w:val="none"/>
        </w:rPr>
        <w:t>L</w:t>
      </w:r>
      <w:r>
        <w:rPr>
          <w:rFonts w:hint="eastAsia" w:eastAsia="方正仿宋_GBK"/>
          <w:color w:val="auto"/>
          <w:highlight w:val="none"/>
          <w:vertAlign w:val="subscript"/>
          <w:lang w:val="en-US" w:eastAsia="zh-CN"/>
        </w:rPr>
        <w:t>2</w:t>
      </w:r>
      <w:r>
        <w:rPr>
          <w:rFonts w:eastAsia="方正仿宋_GBK"/>
          <w:color w:val="auto"/>
          <w:highlight w:val="none"/>
        </w:rPr>
        <w:t>──</w:t>
      </w:r>
      <w:r>
        <w:rPr>
          <w:rFonts w:hint="eastAsia" w:eastAsia="方正仿宋_GBK"/>
          <w:color w:val="auto"/>
          <w:highlight w:val="none"/>
          <w:lang w:val="en-US" w:eastAsia="zh-CN"/>
        </w:rPr>
        <w:t>所有楼层</w:t>
      </w:r>
      <w:r>
        <w:rPr>
          <w:rFonts w:eastAsia="方正仿宋_GBK"/>
          <w:color w:val="auto"/>
          <w:highlight w:val="none"/>
        </w:rPr>
        <w:t>梁净跨的</w:t>
      </w:r>
      <w:r>
        <w:rPr>
          <w:rFonts w:hint="eastAsia" w:eastAsia="方正仿宋_GBK"/>
          <w:color w:val="auto"/>
          <w:highlight w:val="none"/>
        </w:rPr>
        <w:t>中心线长度</w:t>
      </w:r>
      <w:r>
        <w:rPr>
          <w:rFonts w:hint="eastAsia" w:eastAsia="方正仿宋_GBK"/>
          <w:color w:val="auto"/>
          <w:highlight w:val="none"/>
          <w:lang w:val="en-US" w:eastAsia="zh-CN"/>
        </w:rPr>
        <w:t>总</w:t>
      </w:r>
      <w:r>
        <w:rPr>
          <w:rFonts w:eastAsia="方正仿宋_GBK"/>
          <w:color w:val="auto"/>
          <w:highlight w:val="none"/>
        </w:rPr>
        <w:t>和。</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lang w:val="en-US" w:eastAsia="zh-CN"/>
        </w:rPr>
      </w:pPr>
      <w:r>
        <w:rPr>
          <w:rFonts w:hint="eastAsia" w:eastAsia="方正仿宋_GBK"/>
          <w:color w:val="auto"/>
          <w:highlight w:val="none"/>
          <w:lang w:val="en-US" w:eastAsia="zh-CN"/>
        </w:rPr>
        <w:t>梁类预制构件包括混凝土预制梁、型钢梁、外包钢混凝土组合梁、木梁以及不需要现场支模的钢混组合预制梁等。</w:t>
      </w:r>
      <w:r>
        <w:rPr>
          <w:rFonts w:hint="eastAsia" w:eastAsia="方正仿宋_GBK"/>
          <w:color w:val="auto"/>
          <w:lang w:val="en-US" w:eastAsia="zh-CN"/>
        </w:rPr>
        <w:t>屋面楼盖采用现浇时其楼层梁长度可不计入</w:t>
      </w:r>
      <w:r>
        <w:rPr>
          <w:rFonts w:eastAsia="方正仿宋_GBK"/>
          <w:color w:val="auto"/>
          <w:highlight w:val="none"/>
        </w:rPr>
        <w:t>L</w:t>
      </w:r>
      <w:r>
        <w:rPr>
          <w:rFonts w:hint="eastAsia" w:eastAsia="方正仿宋_GBK"/>
          <w:color w:val="auto"/>
          <w:highlight w:val="none"/>
          <w:vertAlign w:val="subscript"/>
          <w:lang w:val="en-US" w:eastAsia="zh-CN"/>
        </w:rPr>
        <w:t>2</w:t>
      </w:r>
      <w:r>
        <w:rPr>
          <w:rFonts w:hint="eastAsia" w:eastAsia="方正仿宋_GBK"/>
          <w:color w:val="auto"/>
          <w:lang w:val="en-US" w:eastAsia="zh-CN"/>
        </w:rPr>
        <w:t>中。</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hint="eastAsia" w:eastAsia="方正仿宋_GBK"/>
          <w:color w:val="auto"/>
          <w:highlight w:val="none"/>
          <w:lang w:eastAsia="zh-CN"/>
        </w:rPr>
        <w:t>（</w:t>
      </w:r>
      <w:r>
        <w:rPr>
          <w:rFonts w:hint="eastAsia" w:eastAsia="方正仿宋_GBK"/>
          <w:color w:val="auto"/>
          <w:highlight w:val="none"/>
          <w:lang w:val="en-US" w:eastAsia="zh-CN"/>
        </w:rPr>
        <w:t>3</w:t>
      </w:r>
      <w:r>
        <w:rPr>
          <w:rFonts w:hint="eastAsia" w:eastAsia="方正仿宋_GBK"/>
          <w:color w:val="auto"/>
          <w:highlight w:val="none"/>
          <w:lang w:eastAsia="zh-CN"/>
        </w:rPr>
        <w:t>）</w:t>
      </w:r>
      <w:r>
        <w:rPr>
          <w:rFonts w:hint="eastAsia" w:eastAsia="方正仿宋_GBK"/>
          <w:color w:val="auto"/>
          <w:highlight w:val="none"/>
          <w:lang w:val="en-US" w:eastAsia="zh-CN"/>
        </w:rPr>
        <w:t>板类预制构件</w:t>
      </w:r>
      <w:r>
        <w:rPr>
          <w:rFonts w:eastAsia="方正仿宋_GBK"/>
          <w:color w:val="auto"/>
          <w:highlight w:val="none"/>
        </w:rPr>
        <w:t>的应用比例按下式计算：</w:t>
      </w:r>
    </w:p>
    <w:p>
      <w:pPr>
        <w:keepNext w:val="0"/>
        <w:keepLines w:val="0"/>
        <w:pageBreakBefore w:val="0"/>
        <w:widowControl w:val="0"/>
        <w:shd w:val="clear"/>
        <w:kinsoku/>
        <w:wordWrap/>
        <w:overflowPunct/>
        <w:topLinePunct w:val="0"/>
        <w:autoSpaceDE/>
        <w:autoSpaceDN/>
        <w:bidi w:val="0"/>
        <w:adjustRightInd w:val="0"/>
        <w:snapToGrid w:val="0"/>
        <w:spacing w:line="500" w:lineRule="exact"/>
        <w:jc w:val="center"/>
        <w:textAlignment w:val="auto"/>
        <w:rPr>
          <w:rFonts w:eastAsia="方正仿宋_GBK"/>
          <w:color w:val="auto"/>
          <w:highlight w:val="none"/>
        </w:rPr>
      </w:pPr>
      <w:r>
        <w:rPr>
          <w:rFonts w:eastAsia="方正仿宋_GBK"/>
          <w:color w:val="auto"/>
          <w:highlight w:val="none"/>
        </w:rPr>
        <w:t>q</w:t>
      </w:r>
      <w:r>
        <w:rPr>
          <w:rFonts w:hint="eastAsia" w:eastAsia="方正仿宋_GBK"/>
          <w:color w:val="auto"/>
          <w:highlight w:val="none"/>
          <w:vertAlign w:val="subscript"/>
          <w:lang w:val="en-US" w:eastAsia="zh-CN"/>
        </w:rPr>
        <w:t>2c</w:t>
      </w:r>
      <w:r>
        <w:rPr>
          <w:rFonts w:eastAsia="方正仿宋_GBK"/>
          <w:color w:val="auto"/>
          <w:highlight w:val="none"/>
        </w:rPr>
        <w:t>=A</w:t>
      </w:r>
      <w:r>
        <w:rPr>
          <w:rFonts w:hint="eastAsia" w:eastAsia="方正仿宋_GBK"/>
          <w:color w:val="auto"/>
          <w:highlight w:val="none"/>
          <w:vertAlign w:val="subscript"/>
          <w:lang w:val="en-US" w:eastAsia="zh-CN"/>
        </w:rPr>
        <w:t>2c</w:t>
      </w:r>
      <w:r>
        <w:rPr>
          <w:rFonts w:eastAsia="方正仿宋_GBK"/>
          <w:color w:val="auto"/>
          <w:highlight w:val="none"/>
        </w:rPr>
        <w:t>/A×100%</w:t>
      </w:r>
      <w:r>
        <w:rPr>
          <w:rFonts w:eastAsia="方正仿宋_GBK"/>
          <w:color w:val="auto"/>
          <w:highlight w:val="none"/>
        </w:rPr>
        <w:tab/>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rPr>
      </w:pPr>
      <w:r>
        <w:rPr>
          <w:rFonts w:eastAsia="方正仿宋_GBK"/>
          <w:color w:val="auto"/>
          <w:highlight w:val="none"/>
        </w:rPr>
        <w:t>式中：</w:t>
      </w:r>
      <w:r>
        <w:rPr>
          <w:rFonts w:hint="eastAsia" w:eastAsia="方正仿宋_GBK"/>
          <w:color w:val="auto"/>
          <w:highlight w:val="none"/>
        </w:rPr>
        <w:t>q</w:t>
      </w:r>
      <w:r>
        <w:rPr>
          <w:rFonts w:hint="eastAsia" w:eastAsia="方正仿宋_GBK"/>
          <w:color w:val="auto"/>
          <w:highlight w:val="none"/>
          <w:vertAlign w:val="subscript"/>
          <w:lang w:val="en-US" w:eastAsia="zh-CN"/>
        </w:rPr>
        <w:t>2c</w:t>
      </w:r>
      <w:r>
        <w:rPr>
          <w:rFonts w:hint="eastAsia" w:eastAsia="方正仿宋_GBK"/>
          <w:color w:val="auto"/>
          <w:highlight w:val="none"/>
        </w:rPr>
        <w:t>──</w:t>
      </w:r>
      <w:r>
        <w:rPr>
          <w:rFonts w:hint="eastAsia" w:eastAsia="方正仿宋_GBK"/>
          <w:color w:val="auto"/>
          <w:highlight w:val="none"/>
          <w:lang w:val="en-US" w:eastAsia="zh-CN"/>
        </w:rPr>
        <w:t>板类预制</w:t>
      </w:r>
      <w:r>
        <w:rPr>
          <w:rFonts w:hint="eastAsia" w:eastAsia="方正仿宋_GBK"/>
          <w:color w:val="auto"/>
          <w:highlight w:val="none"/>
        </w:rPr>
        <w:t>构件的应用比例；</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hint="eastAsia" w:eastAsia="方正仿宋_GBK"/>
          <w:color w:val="auto"/>
          <w:highlight w:val="none"/>
        </w:rPr>
      </w:pPr>
      <w:r>
        <w:rPr>
          <w:rFonts w:hint="eastAsia" w:eastAsia="方正仿宋_GBK"/>
          <w:color w:val="auto"/>
          <w:highlight w:val="none"/>
        </w:rPr>
        <w:t>A</w:t>
      </w:r>
      <w:r>
        <w:rPr>
          <w:rFonts w:hint="default" w:eastAsia="方正仿宋_GBK"/>
          <w:color w:val="auto"/>
          <w:highlight w:val="none"/>
          <w:vertAlign w:val="subscript"/>
          <w:lang w:val="en-US" w:eastAsia="zh-CN"/>
        </w:rPr>
        <w:t>2</w:t>
      </w:r>
      <w:r>
        <w:rPr>
          <w:rFonts w:hint="eastAsia" w:eastAsia="方正仿宋_GBK"/>
          <w:color w:val="auto"/>
          <w:highlight w:val="none"/>
          <w:vertAlign w:val="subscript"/>
          <w:lang w:val="en-US" w:eastAsia="zh-CN"/>
        </w:rPr>
        <w:t>c</w:t>
      </w:r>
      <w:r>
        <w:rPr>
          <w:rFonts w:hint="eastAsia" w:eastAsia="方正仿宋_GBK"/>
          <w:color w:val="auto"/>
          <w:highlight w:val="none"/>
        </w:rPr>
        <w:t>──各楼层中</w:t>
      </w:r>
      <w:r>
        <w:rPr>
          <w:rFonts w:hint="eastAsia" w:eastAsia="方正仿宋_GBK"/>
          <w:color w:val="auto"/>
          <w:highlight w:val="none"/>
          <w:lang w:val="en-US" w:eastAsia="zh-CN"/>
        </w:rPr>
        <w:t>板类预制构件</w:t>
      </w:r>
      <w:r>
        <w:rPr>
          <w:rFonts w:hint="eastAsia" w:eastAsia="方正仿宋_GBK"/>
          <w:color w:val="auto"/>
          <w:highlight w:val="none"/>
        </w:rPr>
        <w:t>的水平投影面积之和；</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hint="eastAsia" w:eastAsia="方正仿宋_GBK"/>
          <w:color w:val="auto"/>
          <w:highlight w:val="none"/>
        </w:rPr>
      </w:pPr>
      <w:r>
        <w:rPr>
          <w:rFonts w:hint="eastAsia" w:ascii="Times New Roman" w:hAnsi="Times New Roman" w:eastAsia="方正仿宋_GBK" w:cs="Times New Roman"/>
          <w:b w:val="0"/>
          <w:bCs w:val="0"/>
          <w:color w:val="auto"/>
          <w:sz w:val="32"/>
          <w:szCs w:val="32"/>
          <w:highlight w:val="none"/>
          <w:lang w:val="en-US" w:eastAsia="zh-CN"/>
        </w:rPr>
        <w:t>A</w:t>
      </w:r>
      <w:r>
        <w:rPr>
          <w:rFonts w:hint="eastAsia" w:ascii="Times New Roman" w:hAnsi="Times New Roman" w:eastAsia="方正仿宋_GBK" w:cs="Times New Roman"/>
          <w:b w:val="0"/>
          <w:bCs w:val="0"/>
          <w:color w:val="auto"/>
          <w:sz w:val="32"/>
          <w:szCs w:val="32"/>
          <w:highlight w:val="none"/>
        </w:rPr>
        <w:t>──</w:t>
      </w:r>
      <w:r>
        <w:rPr>
          <w:rFonts w:hint="eastAsia" w:eastAsia="方正仿宋_GBK"/>
          <w:color w:val="auto"/>
          <w:highlight w:val="none"/>
        </w:rPr>
        <w:t>地上建筑面积</w:t>
      </w:r>
      <w:r>
        <w:rPr>
          <w:rFonts w:hint="eastAsia" w:eastAsia="方正仿宋_GBK"/>
          <w:color w:val="auto"/>
          <w:highlight w:val="none"/>
          <w:lang w:eastAsia="zh-CN"/>
        </w:rPr>
        <w:t>，</w:t>
      </w:r>
      <w:r>
        <w:rPr>
          <w:rFonts w:hint="eastAsia" w:eastAsia="方正仿宋_GBK"/>
          <w:color w:val="auto"/>
          <w:highlight w:val="none"/>
          <w:lang w:val="en-US" w:eastAsia="zh-CN"/>
        </w:rPr>
        <w:t>可扣除各层计入建筑面积的楼层梁（不含暗梁）和不小于1m</w:t>
      </w:r>
      <w:r>
        <w:rPr>
          <w:rFonts w:hint="eastAsia" w:eastAsia="方正仿宋_GBK"/>
          <w:color w:val="auto"/>
          <w:highlight w:val="none"/>
          <w:vertAlign w:val="superscript"/>
          <w:lang w:val="en-US" w:eastAsia="zh-CN"/>
        </w:rPr>
        <w:t>2</w:t>
      </w:r>
      <w:r>
        <w:rPr>
          <w:rFonts w:hint="eastAsia" w:eastAsia="方正仿宋_GBK"/>
          <w:color w:val="auto"/>
          <w:highlight w:val="none"/>
          <w:lang w:val="en-US" w:eastAsia="zh-CN"/>
        </w:rPr>
        <w:t>洞口的水平投影面积</w:t>
      </w:r>
      <w:r>
        <w:rPr>
          <w:rFonts w:hint="eastAsia" w:eastAsia="方正仿宋_GBK"/>
          <w:color w:val="auto"/>
          <w:highlight w:val="none"/>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00" w:lineRule="exact"/>
        <w:ind w:firstLine="640" w:firstLineChars="200"/>
        <w:textAlignment w:val="auto"/>
        <w:rPr>
          <w:rFonts w:hint="default" w:eastAsia="方正仿宋_GBK"/>
          <w:color w:val="auto"/>
          <w:highlight w:val="none"/>
          <w:lang w:val="en-US" w:eastAsia="zh-CN"/>
        </w:rPr>
      </w:pPr>
      <w:r>
        <w:rPr>
          <w:rFonts w:hint="eastAsia" w:eastAsia="方正仿宋_GBK"/>
          <w:color w:val="auto"/>
          <w:highlight w:val="none"/>
          <w:lang w:val="en-US" w:eastAsia="zh-CN"/>
        </w:rPr>
        <w:t>板类预制构件包括楼板、楼梯、阳台、屋面板、空调板等部位的预制混凝土板类构件；木楼盖、带肋钢楼板、钢楼梯等全预制板类构件；压型钢板楼承板、钢筋桁架楼承板等免拆底模现浇楼板。</w:t>
      </w:r>
      <w:r>
        <w:rPr>
          <w:rFonts w:hint="eastAsia" w:eastAsia="方正仿宋_GBK"/>
          <w:color w:val="auto"/>
          <w:highlight w:val="none"/>
          <w:shd w:val="clear"/>
          <w:lang w:val="en-US" w:eastAsia="zh-CN"/>
        </w:rPr>
        <w:t>压型钢板楼承板及金属底模钢筋桁架楼承板与现浇混凝土梁配合使用时不认定为装配式楼板。</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default" w:eastAsia="方正仿宋_GBK"/>
          <w:color w:val="auto"/>
          <w:lang w:val="en-US" w:eastAsia="zh-CN"/>
        </w:rPr>
      </w:pPr>
      <w:r>
        <w:rPr>
          <w:rFonts w:hint="eastAsia" w:eastAsia="方正仿宋_GBK"/>
          <w:color w:val="auto"/>
          <w:lang w:val="en-US" w:eastAsia="zh-CN"/>
        </w:rPr>
        <w:t>叠合楼板预制底板间</w:t>
      </w:r>
      <w:r>
        <w:rPr>
          <w:rFonts w:eastAsia="方正仿宋_GBK"/>
          <w:color w:val="auto"/>
        </w:rPr>
        <w:t>宽度不大于</w:t>
      </w:r>
      <w:r>
        <w:rPr>
          <w:rFonts w:hint="eastAsia" w:eastAsia="方正仿宋_GBK"/>
          <w:color w:val="auto"/>
          <w:lang w:val="en-US" w:eastAsia="zh-CN"/>
        </w:rPr>
        <w:t>3</w:t>
      </w:r>
      <w:r>
        <w:rPr>
          <w:rFonts w:eastAsia="方正仿宋_GBK"/>
          <w:color w:val="auto"/>
        </w:rPr>
        <w:t>00mm的后浇混凝土</w:t>
      </w:r>
      <w:r>
        <w:rPr>
          <w:rFonts w:hint="eastAsia" w:eastAsia="方正仿宋_GBK"/>
          <w:color w:val="auto"/>
          <w:lang w:val="en-US" w:eastAsia="zh-CN"/>
        </w:rPr>
        <w:t>接缝，装配式空心叠合楼盖（须满足支撑间距不小于2m）预制底板间</w:t>
      </w:r>
      <w:r>
        <w:rPr>
          <w:rFonts w:eastAsia="方正仿宋_GBK"/>
          <w:color w:val="auto"/>
        </w:rPr>
        <w:t>宽度不大于</w:t>
      </w:r>
      <w:r>
        <w:rPr>
          <w:rFonts w:hint="eastAsia" w:eastAsia="方正仿宋_GBK"/>
          <w:color w:val="auto"/>
          <w:lang w:val="en-US" w:eastAsia="zh-CN"/>
        </w:rPr>
        <w:t>15</w:t>
      </w:r>
      <w:r>
        <w:rPr>
          <w:rFonts w:eastAsia="方正仿宋_GBK"/>
          <w:color w:val="auto"/>
        </w:rPr>
        <w:t>0mm的后</w:t>
      </w:r>
      <w:r>
        <w:rPr>
          <w:rFonts w:hint="eastAsia" w:eastAsia="方正仿宋_GBK"/>
          <w:color w:val="auto"/>
          <w:lang w:val="en-US" w:eastAsia="zh-CN"/>
        </w:rPr>
        <w:t>浇混凝土肋梁</w:t>
      </w:r>
      <w:r>
        <w:rPr>
          <w:rFonts w:eastAsia="方正仿宋_GBK"/>
          <w:color w:val="auto"/>
        </w:rPr>
        <w:t>水平投影面积</w:t>
      </w:r>
      <w:r>
        <w:rPr>
          <w:rFonts w:hint="eastAsia" w:eastAsia="方正仿宋_GBK"/>
          <w:color w:val="auto"/>
          <w:lang w:val="en-US" w:eastAsia="zh-CN"/>
        </w:rPr>
        <w:t>可计入</w:t>
      </w:r>
      <w:r>
        <w:rPr>
          <w:rFonts w:hint="eastAsia" w:eastAsia="方正仿宋_GBK"/>
          <w:color w:val="auto"/>
          <w:highlight w:val="none"/>
        </w:rPr>
        <w:t>A</w:t>
      </w:r>
      <w:r>
        <w:rPr>
          <w:rFonts w:hint="default" w:eastAsia="方正仿宋_GBK"/>
          <w:color w:val="auto"/>
          <w:highlight w:val="none"/>
          <w:vertAlign w:val="subscript"/>
          <w:lang w:val="en-US" w:eastAsia="zh-CN"/>
        </w:rPr>
        <w:t>2</w:t>
      </w:r>
      <w:r>
        <w:rPr>
          <w:rFonts w:hint="eastAsia" w:eastAsia="方正仿宋_GBK"/>
          <w:color w:val="auto"/>
          <w:highlight w:val="none"/>
          <w:vertAlign w:val="subscript"/>
          <w:lang w:val="en-US" w:eastAsia="zh-CN"/>
        </w:rPr>
        <w:t>c</w:t>
      </w:r>
      <w:r>
        <w:rPr>
          <w:rFonts w:hint="eastAsia" w:eastAsia="方正仿宋_GBK"/>
          <w:color w:val="auto"/>
          <w:lang w:val="en-US" w:eastAsia="zh-CN"/>
        </w:rPr>
        <w:t>中。屋面板采用现浇时可在A中扣除建筑围护墙范围以内的屋面水平投影面积。</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hint="eastAsia" w:eastAsia="方正仿宋_GBK"/>
          <w:color w:val="auto"/>
          <w:highlight w:val="none"/>
          <w:lang w:eastAsia="zh-CN"/>
        </w:rPr>
        <w:t>（</w:t>
      </w:r>
      <w:r>
        <w:rPr>
          <w:rFonts w:hint="eastAsia" w:eastAsia="方正仿宋_GBK"/>
          <w:color w:val="auto"/>
          <w:highlight w:val="none"/>
          <w:lang w:val="en-US" w:eastAsia="zh-CN"/>
        </w:rPr>
        <w:t>4</w:t>
      </w:r>
      <w:r>
        <w:rPr>
          <w:rFonts w:hint="eastAsia" w:eastAsia="方正仿宋_GBK"/>
          <w:color w:val="auto"/>
          <w:highlight w:val="none"/>
          <w:lang w:eastAsia="zh-CN"/>
        </w:rPr>
        <w:t>）</w:t>
      </w:r>
      <w:r>
        <w:rPr>
          <w:rFonts w:hint="eastAsia" w:eastAsia="方正仿宋_GBK"/>
          <w:color w:val="auto"/>
          <w:highlight w:val="none"/>
          <w:lang w:val="en-US" w:eastAsia="zh-CN"/>
        </w:rPr>
        <w:t>支撑系统满足以下条件可得相应分值：</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7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940" w:type="dxa"/>
            <w:tcBorders>
              <w:left w:val="nil"/>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jc w:val="center"/>
              <w:textAlignment w:val="auto"/>
              <w:rPr>
                <w:rFonts w:hint="default" w:eastAsia="方正仿宋_GBK"/>
                <w:color w:val="auto"/>
                <w:sz w:val="28"/>
                <w:szCs w:val="28"/>
                <w:highlight w:val="none"/>
                <w:lang w:val="en-US" w:eastAsia="zh-CN"/>
              </w:rPr>
            </w:pPr>
            <w:r>
              <w:rPr>
                <w:rFonts w:hint="eastAsia" w:eastAsia="方正仿宋_GBK"/>
                <w:color w:val="auto"/>
                <w:sz w:val="28"/>
                <w:szCs w:val="28"/>
                <w:highlight w:val="none"/>
                <w:lang w:val="en-US" w:eastAsia="zh-CN"/>
              </w:rPr>
              <w:t>类型</w:t>
            </w:r>
          </w:p>
        </w:tc>
        <w:tc>
          <w:tcPr>
            <w:tcW w:w="7195" w:type="dxa"/>
            <w:tcBorders>
              <w:left w:val="single" w:color="auto" w:sz="4" w:space="0"/>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jc w:val="center"/>
              <w:textAlignment w:val="auto"/>
              <w:rPr>
                <w:rFonts w:hint="default" w:eastAsia="方正仿宋_GBK"/>
                <w:color w:val="auto"/>
                <w:sz w:val="28"/>
                <w:szCs w:val="28"/>
                <w:highlight w:val="none"/>
                <w:lang w:val="en-US" w:eastAsia="zh-CN"/>
              </w:rPr>
            </w:pPr>
            <w:r>
              <w:rPr>
                <w:rFonts w:hint="eastAsia" w:eastAsia="方正仿宋_GBK"/>
                <w:color w:val="auto"/>
                <w:sz w:val="28"/>
                <w:szCs w:val="28"/>
                <w:highlight w:val="no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940" w:type="dxa"/>
            <w:tcBorders>
              <w:left w:val="nil"/>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jc w:val="center"/>
              <w:textAlignment w:val="auto"/>
              <w:rPr>
                <w:rFonts w:hint="default" w:eastAsia="方正仿宋_GBK"/>
                <w:color w:val="auto"/>
                <w:sz w:val="28"/>
                <w:szCs w:val="28"/>
                <w:highlight w:val="none"/>
                <w:lang w:val="en-US" w:eastAsia="zh-CN"/>
              </w:rPr>
            </w:pPr>
            <w:r>
              <w:rPr>
                <w:rFonts w:hint="eastAsia" w:eastAsia="方正仿宋_GBK"/>
                <w:color w:val="auto"/>
                <w:sz w:val="28"/>
                <w:szCs w:val="28"/>
                <w:highlight w:val="none"/>
                <w:lang w:val="en-US" w:eastAsia="zh-CN"/>
              </w:rPr>
              <w:t>系统采用高精度模板施工工艺</w:t>
            </w:r>
          </w:p>
        </w:tc>
        <w:tc>
          <w:tcPr>
            <w:tcW w:w="7195" w:type="dxa"/>
            <w:tcBorders>
              <w:left w:val="single" w:color="auto" w:sz="4" w:space="0"/>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ind w:firstLine="560" w:firstLineChars="200"/>
              <w:jc w:val="left"/>
              <w:textAlignment w:val="auto"/>
              <w:rPr>
                <w:rFonts w:hint="eastAsia" w:eastAsia="方正仿宋_GBK" w:cs="Times New Roman"/>
                <w:color w:val="auto"/>
                <w:sz w:val="28"/>
                <w:szCs w:val="36"/>
                <w:highlight w:val="none"/>
                <w:lang w:val="en-US" w:eastAsia="zh-CN"/>
              </w:rPr>
            </w:pPr>
            <w:r>
              <w:rPr>
                <w:rFonts w:hint="eastAsia" w:eastAsia="方正仿宋_GBK"/>
                <w:color w:val="auto"/>
                <w:sz w:val="28"/>
                <w:szCs w:val="28"/>
                <w:highlight w:val="none"/>
                <w:lang w:val="en-US" w:eastAsia="zh-CN"/>
              </w:rPr>
              <w:t>系统采用铝合金模板施工工艺是指单体建筑正负零标高以上现浇区域全部</w:t>
            </w:r>
            <w:r>
              <w:rPr>
                <w:rFonts w:hint="eastAsia" w:ascii="Times New Roman" w:hAnsi="Times New Roman" w:eastAsia="方正仿宋_GBK" w:cs="Times New Roman"/>
                <w:color w:val="auto"/>
                <w:sz w:val="28"/>
                <w:szCs w:val="36"/>
                <w:highlight w:val="none"/>
                <w:lang w:val="en-US" w:eastAsia="zh-CN"/>
              </w:rPr>
              <w:t>采用</w:t>
            </w:r>
            <w:r>
              <w:rPr>
                <w:rFonts w:hint="eastAsia" w:eastAsia="方正仿宋_GBK" w:cs="Times New Roman"/>
                <w:color w:val="auto"/>
                <w:sz w:val="28"/>
                <w:szCs w:val="36"/>
                <w:highlight w:val="none"/>
                <w:lang w:val="en-US" w:eastAsia="zh-CN"/>
              </w:rPr>
              <w:t>高精度</w:t>
            </w:r>
            <w:r>
              <w:rPr>
                <w:rFonts w:hint="eastAsia" w:ascii="Times New Roman" w:hAnsi="Times New Roman" w:eastAsia="方正仿宋_GBK" w:cs="Times New Roman"/>
                <w:color w:val="auto"/>
                <w:sz w:val="28"/>
                <w:szCs w:val="36"/>
                <w:highlight w:val="none"/>
                <w:lang w:val="en-US" w:eastAsia="zh-CN"/>
              </w:rPr>
              <w:t>模板及其</w:t>
            </w:r>
            <w:r>
              <w:rPr>
                <w:rFonts w:hint="eastAsia" w:eastAsia="方正仿宋_GBK" w:cs="Times New Roman"/>
                <w:color w:val="auto"/>
                <w:sz w:val="28"/>
                <w:szCs w:val="36"/>
                <w:highlight w:val="none"/>
                <w:lang w:val="en-US" w:eastAsia="zh-CN"/>
              </w:rPr>
              <w:t>配套</w:t>
            </w:r>
            <w:r>
              <w:rPr>
                <w:rFonts w:hint="eastAsia" w:ascii="Times New Roman" w:hAnsi="Times New Roman" w:eastAsia="方正仿宋_GBK" w:cs="Times New Roman"/>
                <w:color w:val="auto"/>
                <w:sz w:val="28"/>
                <w:szCs w:val="36"/>
                <w:highlight w:val="none"/>
                <w:lang w:val="en-US" w:eastAsia="zh-CN"/>
              </w:rPr>
              <w:t>支撑系统</w:t>
            </w:r>
            <w:r>
              <w:rPr>
                <w:rFonts w:hint="eastAsia" w:eastAsia="方正仿宋_GBK" w:cs="Times New Roman"/>
                <w:color w:val="auto"/>
                <w:sz w:val="28"/>
                <w:szCs w:val="36"/>
                <w:highlight w:val="none"/>
                <w:lang w:val="en-US" w:eastAsia="zh-CN"/>
              </w:rPr>
              <w:t>的施工工艺。</w:t>
            </w:r>
          </w:p>
          <w:p>
            <w:pPr>
              <w:keepNext w:val="0"/>
              <w:keepLines w:val="0"/>
              <w:pageBreakBefore w:val="0"/>
              <w:widowControl w:val="0"/>
              <w:shd w:val="clear"/>
              <w:kinsoku/>
              <w:wordWrap/>
              <w:overflowPunct/>
              <w:topLinePunct w:val="0"/>
              <w:autoSpaceDE/>
              <w:autoSpaceDN/>
              <w:bidi w:val="0"/>
              <w:adjustRightInd w:val="0"/>
              <w:snapToGrid w:val="0"/>
              <w:spacing w:line="440" w:lineRule="exact"/>
              <w:ind w:firstLine="280" w:firstLineChars="100"/>
              <w:jc w:val="left"/>
              <w:textAlignment w:val="auto"/>
              <w:rPr>
                <w:rFonts w:hint="default" w:ascii="Times New Roman" w:hAnsi="Times New Roman" w:eastAsia="方正仿宋_GBK" w:cs="Times New Roman"/>
                <w:color w:val="auto"/>
                <w:sz w:val="28"/>
                <w:szCs w:val="36"/>
                <w:highlight w:val="none"/>
                <w:lang w:val="en-US" w:eastAsia="zh-CN"/>
              </w:rPr>
            </w:pPr>
            <w:r>
              <w:rPr>
                <w:rFonts w:hint="eastAsia" w:eastAsia="方正仿宋_GBK" w:cs="Times New Roman"/>
                <w:color w:val="auto"/>
                <w:sz w:val="28"/>
                <w:szCs w:val="36"/>
                <w:highlight w:val="none"/>
                <w:lang w:val="en-US" w:eastAsia="zh-CN"/>
              </w:rPr>
              <w:t xml:space="preserve">  要求在单体</w:t>
            </w:r>
            <w:r>
              <w:rPr>
                <w:rFonts w:hint="eastAsia" w:ascii="Times New Roman" w:hAnsi="Times New Roman" w:eastAsia="方正仿宋_GBK" w:cs="Times New Roman"/>
                <w:color w:val="auto"/>
                <w:sz w:val="28"/>
                <w:szCs w:val="36"/>
                <w:highlight w:val="none"/>
                <w:lang w:val="en-US" w:eastAsia="zh-CN"/>
              </w:rPr>
              <w:t>建筑</w:t>
            </w:r>
            <w:r>
              <w:rPr>
                <w:rFonts w:hint="eastAsia" w:eastAsia="方正仿宋_GBK"/>
                <w:color w:val="auto"/>
                <w:sz w:val="28"/>
                <w:szCs w:val="28"/>
                <w:highlight w:val="none"/>
                <w:lang w:val="en-US" w:eastAsia="zh-CN"/>
              </w:rPr>
              <w:t>正负零</w:t>
            </w:r>
            <w:r>
              <w:rPr>
                <w:rFonts w:hint="eastAsia" w:ascii="Times New Roman" w:hAnsi="Times New Roman" w:eastAsia="方正仿宋_GBK" w:cs="Times New Roman"/>
                <w:color w:val="auto"/>
                <w:sz w:val="28"/>
                <w:szCs w:val="36"/>
                <w:highlight w:val="none"/>
                <w:lang w:val="en-US" w:eastAsia="zh-CN"/>
              </w:rPr>
              <w:t>标高以上</w:t>
            </w:r>
            <w:r>
              <w:rPr>
                <w:rFonts w:hint="eastAsia" w:eastAsia="方正仿宋_GBK" w:cs="Times New Roman"/>
                <w:color w:val="auto"/>
                <w:sz w:val="28"/>
                <w:szCs w:val="36"/>
                <w:highlight w:val="none"/>
                <w:lang w:val="en-US" w:eastAsia="zh-CN"/>
              </w:rPr>
              <w:t>主体结构现浇部分全面</w:t>
            </w:r>
            <w:r>
              <w:rPr>
                <w:rFonts w:hint="eastAsia" w:ascii="Times New Roman" w:hAnsi="Times New Roman" w:eastAsia="方正仿宋_GBK" w:cs="Times New Roman"/>
                <w:color w:val="auto"/>
                <w:sz w:val="28"/>
                <w:szCs w:val="36"/>
                <w:highlight w:val="none"/>
                <w:lang w:val="en-US" w:eastAsia="zh-CN"/>
              </w:rPr>
              <w:t>采用</w:t>
            </w:r>
            <w:r>
              <w:rPr>
                <w:rFonts w:hint="eastAsia" w:eastAsia="方正仿宋_GBK" w:cs="Times New Roman"/>
                <w:color w:val="auto"/>
                <w:sz w:val="28"/>
                <w:szCs w:val="36"/>
                <w:highlight w:val="none"/>
                <w:lang w:val="en-US" w:eastAsia="zh-CN"/>
              </w:rPr>
              <w:t>，</w:t>
            </w:r>
            <w:r>
              <w:rPr>
                <w:rFonts w:hint="eastAsia" w:ascii="Times New Roman" w:hAnsi="Times New Roman" w:eastAsia="方正仿宋_GBK" w:cs="Times New Roman"/>
                <w:color w:val="auto"/>
                <w:sz w:val="28"/>
                <w:szCs w:val="36"/>
                <w:highlight w:val="none"/>
                <w:lang w:val="en-US" w:eastAsia="zh-CN"/>
              </w:rPr>
              <w:t>入户门</w:t>
            </w:r>
            <w:r>
              <w:rPr>
                <w:rFonts w:hint="eastAsia" w:eastAsia="方正仿宋_GBK" w:cs="Times New Roman"/>
                <w:color w:val="auto"/>
                <w:sz w:val="28"/>
                <w:szCs w:val="36"/>
                <w:highlight w:val="none"/>
                <w:lang w:val="en-US" w:eastAsia="zh-CN"/>
              </w:rPr>
              <w:t>头</w:t>
            </w:r>
            <w:r>
              <w:rPr>
                <w:rFonts w:hint="eastAsia" w:ascii="Times New Roman" w:hAnsi="Times New Roman" w:eastAsia="方正仿宋_GBK" w:cs="Times New Roman"/>
                <w:color w:val="auto"/>
                <w:sz w:val="28"/>
                <w:szCs w:val="36"/>
                <w:highlight w:val="none"/>
                <w:lang w:val="en-US" w:eastAsia="zh-CN"/>
              </w:rPr>
              <w:t>、</w:t>
            </w:r>
            <w:r>
              <w:rPr>
                <w:rFonts w:hint="eastAsia" w:eastAsia="方正仿宋_GBK" w:cs="Times New Roman"/>
                <w:color w:val="auto"/>
                <w:sz w:val="28"/>
                <w:szCs w:val="36"/>
                <w:highlight w:val="none"/>
                <w:lang w:val="en-US" w:eastAsia="zh-CN"/>
              </w:rPr>
              <w:t>门厅转换、</w:t>
            </w:r>
            <w:r>
              <w:rPr>
                <w:rFonts w:hint="eastAsia" w:ascii="Times New Roman" w:hAnsi="Times New Roman" w:eastAsia="方正仿宋_GBK" w:cs="Times New Roman"/>
                <w:color w:val="auto"/>
                <w:sz w:val="28"/>
                <w:szCs w:val="36"/>
                <w:highlight w:val="none"/>
                <w:lang w:val="en-US" w:eastAsia="zh-CN"/>
              </w:rPr>
              <w:t>底部墙肢加厚等个别</w:t>
            </w:r>
            <w:r>
              <w:rPr>
                <w:rFonts w:hint="eastAsia" w:eastAsia="方正仿宋_GBK" w:cs="Times New Roman"/>
                <w:color w:val="auto"/>
                <w:sz w:val="28"/>
                <w:szCs w:val="36"/>
                <w:highlight w:val="none"/>
                <w:lang w:val="en-US" w:eastAsia="zh-CN"/>
              </w:rPr>
              <w:t>非标</w:t>
            </w:r>
            <w:r>
              <w:rPr>
                <w:rFonts w:hint="eastAsia" w:ascii="Times New Roman" w:hAnsi="Times New Roman" w:eastAsia="方正仿宋_GBK" w:cs="Times New Roman"/>
                <w:color w:val="auto"/>
                <w:sz w:val="28"/>
                <w:szCs w:val="36"/>
                <w:highlight w:val="none"/>
                <w:lang w:val="en-US" w:eastAsia="zh-CN"/>
              </w:rPr>
              <w:t>部位可不采用铝合金模板。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940" w:type="dxa"/>
            <w:tcBorders>
              <w:left w:val="nil"/>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jc w:val="center"/>
              <w:textAlignment w:val="auto"/>
              <w:rPr>
                <w:rFonts w:hint="default" w:eastAsia="方正仿宋_GBK"/>
                <w:color w:val="auto"/>
                <w:sz w:val="28"/>
                <w:szCs w:val="28"/>
                <w:highlight w:val="none"/>
                <w:lang w:val="en-US" w:eastAsia="zh-CN"/>
              </w:rPr>
            </w:pPr>
            <w:r>
              <w:rPr>
                <w:rFonts w:hint="eastAsia" w:eastAsia="方正仿宋_GBK"/>
                <w:color w:val="auto"/>
                <w:sz w:val="28"/>
                <w:szCs w:val="28"/>
                <w:highlight w:val="none"/>
                <w:lang w:val="en-US" w:eastAsia="zh-CN"/>
              </w:rPr>
              <w:t>铝合金井字支撑系统</w:t>
            </w:r>
          </w:p>
        </w:tc>
        <w:tc>
          <w:tcPr>
            <w:tcW w:w="7195" w:type="dxa"/>
            <w:tcBorders>
              <w:left w:val="single" w:color="auto" w:sz="4" w:space="0"/>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ind w:firstLine="560" w:firstLineChars="200"/>
              <w:jc w:val="left"/>
              <w:textAlignment w:val="auto"/>
              <w:rPr>
                <w:rFonts w:hint="eastAsia" w:eastAsia="方正仿宋_GBK" w:cs="Times New Roman"/>
                <w:color w:val="auto"/>
                <w:sz w:val="28"/>
                <w:szCs w:val="36"/>
                <w:highlight w:val="none"/>
                <w:lang w:val="en-US" w:eastAsia="zh-CN"/>
              </w:rPr>
            </w:pPr>
            <w:r>
              <w:rPr>
                <w:rFonts w:hint="eastAsia" w:eastAsia="方正仿宋_GBK"/>
                <w:color w:val="auto"/>
                <w:sz w:val="28"/>
                <w:szCs w:val="28"/>
                <w:highlight w:val="none"/>
                <w:lang w:val="en-US" w:eastAsia="zh-CN"/>
              </w:rPr>
              <w:t>铝合金井字支撑系统是指</w:t>
            </w:r>
            <w:r>
              <w:rPr>
                <w:rFonts w:hint="eastAsia" w:eastAsia="方正仿宋_GBK" w:cs="Times New Roman"/>
                <w:color w:val="auto"/>
                <w:sz w:val="28"/>
                <w:szCs w:val="36"/>
                <w:highlight w:val="none"/>
                <w:lang w:val="en-US" w:eastAsia="zh-CN"/>
              </w:rPr>
              <w:t>由铝合金型材等组合而成用于承托预制构件及施工荷载的水平井字梁系，并与竖向和斜向支撑共同组成的稳定支撑系统。</w:t>
            </w:r>
          </w:p>
          <w:p>
            <w:pPr>
              <w:keepNext w:val="0"/>
              <w:keepLines w:val="0"/>
              <w:pageBreakBefore w:val="0"/>
              <w:widowControl w:val="0"/>
              <w:shd w:val="clear"/>
              <w:kinsoku/>
              <w:wordWrap/>
              <w:overflowPunct/>
              <w:topLinePunct w:val="0"/>
              <w:autoSpaceDE/>
              <w:autoSpaceDN/>
              <w:bidi w:val="0"/>
              <w:adjustRightInd w:val="0"/>
              <w:snapToGrid w:val="0"/>
              <w:spacing w:line="440" w:lineRule="exact"/>
              <w:ind w:firstLine="560" w:firstLineChars="200"/>
              <w:jc w:val="left"/>
              <w:textAlignment w:val="auto"/>
              <w:rPr>
                <w:rFonts w:hint="default" w:ascii="Times New Roman" w:hAnsi="Times New Roman" w:eastAsia="方正仿宋_GBK" w:cs="Times New Roman"/>
                <w:color w:val="auto"/>
                <w:sz w:val="28"/>
                <w:szCs w:val="36"/>
                <w:highlight w:val="none"/>
                <w:lang w:val="en-US" w:eastAsia="zh-CN"/>
              </w:rPr>
            </w:pPr>
            <w:r>
              <w:rPr>
                <w:rFonts w:hint="eastAsia" w:eastAsia="方正仿宋_GBK" w:cs="Times New Roman"/>
                <w:color w:val="auto"/>
                <w:sz w:val="28"/>
                <w:szCs w:val="36"/>
                <w:highlight w:val="none"/>
                <w:lang w:val="en-US" w:eastAsia="zh-CN"/>
              </w:rPr>
              <w:t>要求在单体</w:t>
            </w:r>
            <w:r>
              <w:rPr>
                <w:rFonts w:hint="eastAsia" w:ascii="Times New Roman" w:hAnsi="Times New Roman" w:eastAsia="方正仿宋_GBK" w:cs="Times New Roman"/>
                <w:color w:val="auto"/>
                <w:sz w:val="28"/>
                <w:szCs w:val="36"/>
                <w:highlight w:val="none"/>
                <w:lang w:val="en-US" w:eastAsia="zh-CN"/>
              </w:rPr>
              <w:t>建筑</w:t>
            </w:r>
            <w:r>
              <w:rPr>
                <w:rFonts w:hint="eastAsia" w:eastAsia="方正仿宋_GBK"/>
                <w:color w:val="auto"/>
                <w:sz w:val="28"/>
                <w:szCs w:val="28"/>
                <w:highlight w:val="none"/>
                <w:lang w:val="en-US" w:eastAsia="zh-CN"/>
              </w:rPr>
              <w:t>正负零</w:t>
            </w:r>
            <w:r>
              <w:rPr>
                <w:rFonts w:hint="eastAsia" w:ascii="Times New Roman" w:hAnsi="Times New Roman" w:eastAsia="方正仿宋_GBK" w:cs="Times New Roman"/>
                <w:color w:val="auto"/>
                <w:sz w:val="28"/>
                <w:szCs w:val="36"/>
                <w:highlight w:val="none"/>
                <w:lang w:val="en-US" w:eastAsia="zh-CN"/>
              </w:rPr>
              <w:t>标高以上</w:t>
            </w:r>
            <w:r>
              <w:rPr>
                <w:rFonts w:hint="eastAsia" w:eastAsia="方正仿宋_GBK" w:cs="Times New Roman"/>
                <w:color w:val="auto"/>
                <w:sz w:val="28"/>
                <w:szCs w:val="36"/>
                <w:highlight w:val="none"/>
                <w:lang w:val="en-US" w:eastAsia="zh-CN"/>
              </w:rPr>
              <w:t>主体结构</w:t>
            </w:r>
            <w:r>
              <w:rPr>
                <w:rFonts w:hint="eastAsia" w:ascii="Times New Roman" w:hAnsi="Times New Roman" w:eastAsia="方正仿宋_GBK" w:cs="Times New Roman"/>
                <w:color w:val="auto"/>
                <w:sz w:val="28"/>
                <w:szCs w:val="36"/>
                <w:highlight w:val="none"/>
                <w:lang w:val="en-US" w:eastAsia="zh-CN"/>
              </w:rPr>
              <w:t>全部采用</w:t>
            </w:r>
            <w:r>
              <w:rPr>
                <w:rFonts w:hint="eastAsia" w:eastAsia="方正仿宋_GBK" w:cs="Times New Roman"/>
                <w:color w:val="auto"/>
                <w:sz w:val="28"/>
                <w:szCs w:val="36"/>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940" w:type="dxa"/>
            <w:tcBorders>
              <w:left w:val="nil"/>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jc w:val="center"/>
              <w:textAlignment w:val="auto"/>
              <w:rPr>
                <w:rFonts w:hint="eastAsia" w:eastAsia="方正仿宋_GBK"/>
                <w:color w:val="auto"/>
                <w:sz w:val="28"/>
                <w:szCs w:val="28"/>
                <w:highlight w:val="none"/>
                <w:lang w:val="en-US" w:eastAsia="zh-CN"/>
              </w:rPr>
            </w:pPr>
            <w:r>
              <w:rPr>
                <w:rFonts w:hint="eastAsia" w:eastAsia="方正仿宋_GBK"/>
                <w:color w:val="auto"/>
                <w:sz w:val="28"/>
                <w:szCs w:val="28"/>
                <w:highlight w:val="none"/>
                <w:lang w:val="en-US" w:eastAsia="zh-CN"/>
              </w:rPr>
              <w:t>竖向支撑采用独立钢支柱</w:t>
            </w:r>
          </w:p>
        </w:tc>
        <w:tc>
          <w:tcPr>
            <w:tcW w:w="7195" w:type="dxa"/>
            <w:tcBorders>
              <w:left w:val="single" w:color="auto" w:sz="4" w:space="0"/>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ind w:firstLine="560" w:firstLineChars="200"/>
              <w:jc w:val="left"/>
              <w:textAlignment w:val="auto"/>
              <w:rPr>
                <w:rFonts w:hint="default" w:eastAsia="方正仿宋_GBK" w:cs="Times New Roman"/>
                <w:color w:val="auto"/>
                <w:sz w:val="28"/>
                <w:szCs w:val="36"/>
                <w:highlight w:val="none"/>
                <w:lang w:val="en-US" w:eastAsia="zh-CN"/>
              </w:rPr>
            </w:pPr>
            <w:r>
              <w:rPr>
                <w:rFonts w:hint="eastAsia" w:eastAsia="方正仿宋_GBK"/>
                <w:color w:val="auto"/>
                <w:sz w:val="28"/>
                <w:szCs w:val="28"/>
                <w:highlight w:val="none"/>
                <w:lang w:val="en-US" w:eastAsia="zh-CN"/>
              </w:rPr>
              <w:t>竖向支撑采用独立钢支柱指水平预制构件的竖向支撑全部采用独立刚支柱的施工工艺。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940" w:type="dxa"/>
            <w:tcBorders>
              <w:left w:val="nil"/>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jc w:val="center"/>
              <w:textAlignment w:val="auto"/>
              <w:rPr>
                <w:rFonts w:hint="default" w:eastAsia="方正仿宋_GBK"/>
                <w:color w:val="auto"/>
                <w:sz w:val="28"/>
                <w:szCs w:val="28"/>
                <w:highlight w:val="none"/>
                <w:lang w:val="en-US" w:eastAsia="zh-CN"/>
              </w:rPr>
            </w:pPr>
            <w:r>
              <w:rPr>
                <w:rFonts w:hint="eastAsia" w:eastAsia="方正仿宋_GBK"/>
                <w:color w:val="auto"/>
                <w:sz w:val="28"/>
                <w:szCs w:val="28"/>
                <w:highlight w:val="none"/>
                <w:lang w:val="en-US" w:eastAsia="zh-CN"/>
              </w:rPr>
              <w:t>竖向支撑间距不小于2m</w:t>
            </w:r>
          </w:p>
        </w:tc>
        <w:tc>
          <w:tcPr>
            <w:tcW w:w="7195" w:type="dxa"/>
            <w:tcBorders>
              <w:left w:val="single" w:color="auto" w:sz="4" w:space="0"/>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ind w:firstLine="560" w:firstLineChars="200"/>
              <w:jc w:val="left"/>
              <w:textAlignment w:val="auto"/>
              <w:rPr>
                <w:rFonts w:hint="eastAsia" w:eastAsia="方正仿宋_GBK"/>
                <w:color w:val="auto"/>
                <w:sz w:val="28"/>
                <w:szCs w:val="28"/>
                <w:highlight w:val="none"/>
                <w:lang w:val="en-US" w:eastAsia="zh-CN"/>
              </w:rPr>
            </w:pPr>
            <w:r>
              <w:rPr>
                <w:rFonts w:hint="eastAsia" w:eastAsia="方正仿宋_GBK"/>
                <w:color w:val="auto"/>
                <w:sz w:val="28"/>
                <w:szCs w:val="28"/>
                <w:highlight w:val="none"/>
                <w:lang w:val="en-US" w:eastAsia="zh-CN"/>
              </w:rPr>
              <w:t>竖向支撑间距不小于2m是指水平预制构件的竖向支撑体系立杆之间在一个方向的中心间距不小于2m的要求。</w:t>
            </w:r>
          </w:p>
          <w:p>
            <w:pPr>
              <w:keepNext w:val="0"/>
              <w:keepLines w:val="0"/>
              <w:pageBreakBefore w:val="0"/>
              <w:widowControl w:val="0"/>
              <w:shd w:val="clear"/>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eastAsia="方正仿宋_GBK"/>
                <w:color w:val="auto"/>
                <w:sz w:val="28"/>
                <w:szCs w:val="32"/>
                <w:highlight w:val="none"/>
                <w:lang w:val="en-US" w:eastAsia="zh-CN"/>
              </w:rPr>
            </w:pPr>
            <w:r>
              <w:rPr>
                <w:rFonts w:hint="eastAsia" w:eastAsia="方正仿宋_GBK"/>
                <w:color w:val="auto"/>
                <w:sz w:val="28"/>
                <w:szCs w:val="28"/>
                <w:highlight w:val="none"/>
                <w:lang w:val="en-US" w:eastAsia="zh-CN"/>
              </w:rPr>
              <w:t>竖向支撑体系可采用</w:t>
            </w:r>
            <w:r>
              <w:rPr>
                <w:rFonts w:hint="eastAsia" w:ascii="Times New Roman" w:hAnsi="Times New Roman" w:eastAsia="方正仿宋_GBK" w:cs="Times New Roman"/>
                <w:color w:val="auto"/>
                <w:sz w:val="28"/>
                <w:szCs w:val="36"/>
                <w:highlight w:val="none"/>
                <w:lang w:val="en-US" w:eastAsia="zh-CN"/>
              </w:rPr>
              <w:t>独立钢支</w:t>
            </w:r>
            <w:r>
              <w:rPr>
                <w:rFonts w:hint="eastAsia" w:eastAsia="方正仿宋_GBK" w:cs="Times New Roman"/>
                <w:color w:val="auto"/>
                <w:sz w:val="28"/>
                <w:szCs w:val="36"/>
                <w:highlight w:val="none"/>
                <w:lang w:val="en-US" w:eastAsia="zh-CN"/>
              </w:rPr>
              <w:t>柱</w:t>
            </w:r>
            <w:r>
              <w:rPr>
                <w:rFonts w:hint="eastAsia" w:ascii="Times New Roman" w:hAnsi="Times New Roman" w:eastAsia="方正仿宋_GBK" w:cs="Times New Roman"/>
                <w:color w:val="auto"/>
                <w:sz w:val="28"/>
                <w:szCs w:val="36"/>
                <w:highlight w:val="none"/>
                <w:lang w:val="en-US" w:eastAsia="zh-CN"/>
              </w:rPr>
              <w:t>、</w:t>
            </w:r>
            <w:r>
              <w:rPr>
                <w:rFonts w:hint="eastAsia" w:eastAsia="方正仿宋_GBK" w:cs="Times New Roman"/>
                <w:color w:val="auto"/>
                <w:sz w:val="28"/>
                <w:szCs w:val="36"/>
                <w:highlight w:val="none"/>
                <w:lang w:val="en-US" w:eastAsia="zh-CN"/>
              </w:rPr>
              <w:t>独立</w:t>
            </w:r>
            <w:r>
              <w:rPr>
                <w:rFonts w:hint="eastAsia" w:ascii="方正仿宋_GBK" w:eastAsia="方正仿宋_GBK"/>
                <w:color w:val="auto"/>
                <w:sz w:val="28"/>
                <w:szCs w:val="32"/>
                <w:highlight w:val="none"/>
              </w:rPr>
              <w:t>方塔架</w:t>
            </w:r>
            <w:r>
              <w:rPr>
                <w:rFonts w:hint="eastAsia" w:ascii="方正仿宋_GBK" w:eastAsia="方正仿宋_GBK"/>
                <w:color w:val="auto"/>
                <w:sz w:val="28"/>
                <w:szCs w:val="32"/>
                <w:highlight w:val="none"/>
                <w:lang w:val="en-US" w:eastAsia="zh-CN"/>
              </w:rPr>
              <w:t>或</w:t>
            </w:r>
            <w:r>
              <w:rPr>
                <w:rFonts w:hint="eastAsia" w:ascii="Times New Roman" w:hAnsi="Times New Roman" w:eastAsia="方正仿宋_GBK" w:cs="Times New Roman"/>
                <w:color w:val="auto"/>
                <w:sz w:val="28"/>
                <w:szCs w:val="36"/>
                <w:highlight w:val="none"/>
                <w:lang w:val="en-US" w:eastAsia="zh-CN"/>
              </w:rPr>
              <w:t>独立钢支</w:t>
            </w:r>
            <w:r>
              <w:rPr>
                <w:rFonts w:hint="eastAsia" w:eastAsia="方正仿宋_GBK" w:cs="Times New Roman"/>
                <w:color w:val="auto"/>
                <w:sz w:val="28"/>
                <w:szCs w:val="36"/>
                <w:highlight w:val="none"/>
                <w:lang w:val="en-US" w:eastAsia="zh-CN"/>
              </w:rPr>
              <w:t>柱</w:t>
            </w:r>
            <w:r>
              <w:rPr>
                <w:rFonts w:hint="eastAsia" w:ascii="Times New Roman" w:hAnsi="Times New Roman" w:eastAsia="方正仿宋_GBK" w:cs="Times New Roman"/>
                <w:color w:val="auto"/>
                <w:sz w:val="28"/>
                <w:szCs w:val="36"/>
                <w:highlight w:val="none"/>
                <w:lang w:val="en-US" w:eastAsia="zh-CN"/>
              </w:rPr>
              <w:t>与</w:t>
            </w:r>
            <w:r>
              <w:rPr>
                <w:rFonts w:hint="eastAsia" w:eastAsia="方正仿宋_GBK" w:cs="Times New Roman"/>
                <w:color w:val="auto"/>
                <w:sz w:val="28"/>
                <w:szCs w:val="36"/>
                <w:highlight w:val="none"/>
                <w:lang w:val="en-US" w:eastAsia="zh-CN"/>
              </w:rPr>
              <w:t>独立</w:t>
            </w:r>
            <w:r>
              <w:rPr>
                <w:rFonts w:hint="eastAsia" w:ascii="方正仿宋_GBK" w:eastAsia="方正仿宋_GBK"/>
                <w:color w:val="auto"/>
                <w:sz w:val="28"/>
                <w:szCs w:val="32"/>
                <w:highlight w:val="none"/>
              </w:rPr>
              <w:t>方塔架</w:t>
            </w:r>
            <w:r>
              <w:rPr>
                <w:rFonts w:hint="eastAsia" w:ascii="方正仿宋_GBK" w:eastAsia="方正仿宋_GBK"/>
                <w:color w:val="auto"/>
                <w:sz w:val="28"/>
                <w:szCs w:val="32"/>
                <w:highlight w:val="none"/>
                <w:lang w:val="en-US" w:eastAsia="zh-CN"/>
              </w:rPr>
              <w:t>组合形式等装配式支撑系统。独立</w:t>
            </w:r>
            <w:r>
              <w:rPr>
                <w:rFonts w:hint="eastAsia" w:ascii="方正仿宋_GBK" w:eastAsia="方正仿宋_GBK"/>
                <w:color w:val="auto"/>
                <w:sz w:val="28"/>
                <w:szCs w:val="32"/>
                <w:highlight w:val="none"/>
              </w:rPr>
              <w:t>方塔架是指采用</w:t>
            </w:r>
            <w:r>
              <w:rPr>
                <w:rFonts w:hint="eastAsia" w:ascii="方正仿宋_GBK" w:eastAsia="方正仿宋_GBK"/>
                <w:color w:val="auto"/>
                <w:sz w:val="28"/>
                <w:szCs w:val="32"/>
                <w:highlight w:val="none"/>
                <w:lang w:val="en-US" w:eastAsia="zh-CN"/>
              </w:rPr>
              <w:t>不少于</w:t>
            </w:r>
            <w:r>
              <w:rPr>
                <w:rFonts w:hint="eastAsia" w:ascii="方正仿宋_GBK" w:eastAsia="方正仿宋_GBK"/>
                <w:color w:val="auto"/>
                <w:sz w:val="28"/>
                <w:szCs w:val="32"/>
                <w:highlight w:val="none"/>
              </w:rPr>
              <w:t>4根</w:t>
            </w:r>
            <w:r>
              <w:rPr>
                <w:rFonts w:ascii="方正仿宋_GBK" w:eastAsia="方正仿宋_GBK"/>
                <w:color w:val="auto"/>
                <w:sz w:val="28"/>
                <w:szCs w:val="32"/>
                <w:highlight w:val="none"/>
              </w:rPr>
              <w:t>立杆通过水平杆连接</w:t>
            </w:r>
            <w:r>
              <w:rPr>
                <w:rFonts w:hint="eastAsia" w:ascii="方正仿宋_GBK" w:eastAsia="方正仿宋_GBK"/>
                <w:color w:val="auto"/>
                <w:sz w:val="28"/>
                <w:szCs w:val="32"/>
                <w:highlight w:val="none"/>
                <w:lang w:val="en-US" w:eastAsia="zh-CN"/>
              </w:rPr>
              <w:t>且在</w:t>
            </w:r>
            <w:r>
              <w:rPr>
                <w:rFonts w:hint="eastAsia" w:ascii="方正仿宋_GBK" w:eastAsia="方正仿宋_GBK"/>
                <w:color w:val="auto"/>
                <w:sz w:val="28"/>
                <w:szCs w:val="32"/>
                <w:highlight w:val="none"/>
              </w:rPr>
              <w:t>4个</w:t>
            </w:r>
            <w:r>
              <w:rPr>
                <w:rFonts w:hint="eastAsia" w:ascii="方正仿宋_GBK" w:eastAsia="方正仿宋_GBK"/>
                <w:color w:val="auto"/>
                <w:sz w:val="28"/>
                <w:szCs w:val="32"/>
                <w:highlight w:val="none"/>
                <w:lang w:val="en-US" w:eastAsia="zh-CN"/>
              </w:rPr>
              <w:t>立</w:t>
            </w:r>
            <w:r>
              <w:rPr>
                <w:rFonts w:ascii="方正仿宋_GBK" w:eastAsia="方正仿宋_GBK"/>
                <w:color w:val="auto"/>
                <w:sz w:val="28"/>
                <w:szCs w:val="32"/>
                <w:highlight w:val="none"/>
              </w:rPr>
              <w:t>面均设有</w:t>
            </w:r>
            <w:r>
              <w:rPr>
                <w:rFonts w:hint="eastAsia" w:ascii="方正仿宋_GBK" w:eastAsia="方正仿宋_GBK"/>
                <w:color w:val="auto"/>
                <w:sz w:val="28"/>
                <w:szCs w:val="32"/>
                <w:highlight w:val="none"/>
                <w:lang w:val="en-US" w:eastAsia="zh-CN"/>
              </w:rPr>
              <w:t>连续</w:t>
            </w:r>
            <w:r>
              <w:rPr>
                <w:rFonts w:ascii="方正仿宋_GBK" w:eastAsia="方正仿宋_GBK"/>
                <w:color w:val="auto"/>
                <w:sz w:val="28"/>
                <w:szCs w:val="32"/>
                <w:highlight w:val="none"/>
              </w:rPr>
              <w:t>斜杆的格构式塔</w:t>
            </w:r>
            <w:r>
              <w:rPr>
                <w:rFonts w:hint="eastAsia" w:ascii="方正仿宋_GBK" w:eastAsia="方正仿宋_GBK"/>
                <w:color w:val="auto"/>
                <w:sz w:val="28"/>
                <w:szCs w:val="32"/>
                <w:highlight w:val="none"/>
              </w:rPr>
              <w:t>形架体支撑系统。</w:t>
            </w:r>
            <w:r>
              <w:rPr>
                <w:rFonts w:hint="eastAsia" w:ascii="方正仿宋_GBK" w:eastAsia="方正仿宋_GBK"/>
                <w:color w:val="auto"/>
                <w:sz w:val="28"/>
                <w:szCs w:val="32"/>
                <w:highlight w:val="none"/>
                <w:lang w:val="en-US" w:eastAsia="zh-CN"/>
              </w:rPr>
              <w:t>独立方塔架应作为整体格构柱以边缘钢管中心计算与其他支撑构件的中心距。</w:t>
            </w:r>
          </w:p>
          <w:p>
            <w:pPr>
              <w:keepNext w:val="0"/>
              <w:keepLines w:val="0"/>
              <w:pageBreakBefore w:val="0"/>
              <w:widowControl w:val="0"/>
              <w:shd w:val="clear"/>
              <w:kinsoku/>
              <w:wordWrap/>
              <w:overflowPunct/>
              <w:topLinePunct w:val="0"/>
              <w:autoSpaceDE/>
              <w:autoSpaceDN/>
              <w:bidi w:val="0"/>
              <w:adjustRightInd w:val="0"/>
              <w:snapToGrid w:val="0"/>
              <w:spacing w:line="440" w:lineRule="exact"/>
              <w:ind w:firstLine="560" w:firstLineChars="200"/>
              <w:jc w:val="left"/>
              <w:textAlignment w:val="auto"/>
              <w:rPr>
                <w:rFonts w:hint="default" w:ascii="Times New Roman" w:hAnsi="Times New Roman" w:eastAsia="方正仿宋_GBK" w:cs="Times New Roman"/>
                <w:color w:val="auto"/>
                <w:sz w:val="28"/>
                <w:szCs w:val="36"/>
                <w:highlight w:val="none"/>
                <w:lang w:val="en-US" w:eastAsia="zh-CN"/>
              </w:rPr>
            </w:pPr>
            <w:r>
              <w:rPr>
                <w:rFonts w:hint="eastAsia" w:eastAsia="方正仿宋_GBK" w:cs="Times New Roman"/>
                <w:color w:val="auto"/>
                <w:sz w:val="28"/>
                <w:szCs w:val="36"/>
                <w:highlight w:val="none"/>
                <w:lang w:val="en-US" w:eastAsia="zh-CN"/>
              </w:rPr>
              <w:t>要求单体</w:t>
            </w:r>
            <w:r>
              <w:rPr>
                <w:rFonts w:hint="eastAsia" w:ascii="Times New Roman" w:hAnsi="Times New Roman" w:eastAsia="方正仿宋_GBK" w:cs="Times New Roman"/>
                <w:color w:val="auto"/>
                <w:sz w:val="28"/>
                <w:szCs w:val="36"/>
                <w:highlight w:val="none"/>
                <w:lang w:val="en-US" w:eastAsia="zh-CN"/>
              </w:rPr>
              <w:t>建筑</w:t>
            </w:r>
            <w:r>
              <w:rPr>
                <w:rFonts w:hint="eastAsia" w:eastAsia="方正仿宋_GBK" w:cs="Times New Roman"/>
                <w:color w:val="auto"/>
                <w:sz w:val="28"/>
                <w:szCs w:val="36"/>
                <w:highlight w:val="none"/>
                <w:lang w:val="en-US" w:eastAsia="zh-CN"/>
              </w:rPr>
              <w:t>主体结构水平预制构件</w:t>
            </w:r>
            <w:r>
              <w:rPr>
                <w:rFonts w:hint="eastAsia" w:ascii="Times New Roman" w:hAnsi="Times New Roman" w:eastAsia="方正仿宋_GBK" w:cs="Times New Roman"/>
                <w:color w:val="auto"/>
                <w:sz w:val="28"/>
                <w:szCs w:val="36"/>
                <w:highlight w:val="none"/>
                <w:lang w:val="en-US" w:eastAsia="zh-CN"/>
              </w:rPr>
              <w:t>全部采用</w:t>
            </w:r>
            <w:r>
              <w:rPr>
                <w:rFonts w:hint="eastAsia" w:eastAsia="方正仿宋_GBK" w:cs="Times New Roman"/>
                <w:color w:val="auto"/>
                <w:sz w:val="28"/>
                <w:szCs w:val="36"/>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1940" w:type="dxa"/>
            <w:tcBorders>
              <w:left w:val="nil"/>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jc w:val="both"/>
              <w:textAlignment w:val="auto"/>
              <w:rPr>
                <w:rFonts w:hint="eastAsia" w:eastAsia="方正仿宋_GBK"/>
                <w:color w:val="auto"/>
                <w:sz w:val="28"/>
                <w:szCs w:val="28"/>
                <w:highlight w:val="none"/>
                <w:lang w:val="en-US" w:eastAsia="zh-CN"/>
              </w:rPr>
            </w:pPr>
            <w:r>
              <w:rPr>
                <w:rFonts w:hint="eastAsia" w:eastAsia="方正仿宋_GBK"/>
                <w:color w:val="auto"/>
                <w:sz w:val="28"/>
                <w:szCs w:val="28"/>
                <w:highlight w:val="none"/>
                <w:lang w:val="en-US" w:eastAsia="zh-CN"/>
              </w:rPr>
              <w:t>预制梁或预制板跨中免支撑</w:t>
            </w:r>
          </w:p>
        </w:tc>
        <w:tc>
          <w:tcPr>
            <w:tcW w:w="7195" w:type="dxa"/>
            <w:tcBorders>
              <w:left w:val="single" w:color="auto" w:sz="4" w:space="0"/>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eastAsia="方正仿宋_GBK"/>
                <w:color w:val="auto"/>
                <w:sz w:val="28"/>
                <w:szCs w:val="32"/>
                <w:highlight w:val="none"/>
                <w:lang w:val="en-US" w:eastAsia="zh-CN"/>
              </w:rPr>
            </w:pPr>
            <w:r>
              <w:rPr>
                <w:rFonts w:hint="eastAsia" w:ascii="方正仿宋_GBK" w:eastAsia="方正仿宋_GBK"/>
                <w:color w:val="auto"/>
                <w:sz w:val="28"/>
                <w:szCs w:val="32"/>
                <w:highlight w:val="none"/>
                <w:lang w:val="en-US" w:eastAsia="zh-CN"/>
              </w:rPr>
              <w:t>预制梁或预制板跨中免支撑是指主体结构采用的全部预制板或预制梁在施工阶段其跨中范围不需要承力支撑（跨度方向端部500mm内可设支撑）的建造方式。</w:t>
            </w:r>
          </w:p>
          <w:p>
            <w:pPr>
              <w:keepNext w:val="0"/>
              <w:keepLines w:val="0"/>
              <w:pageBreakBefore w:val="0"/>
              <w:widowControl w:val="0"/>
              <w:shd w:val="clear"/>
              <w:kinsoku/>
              <w:wordWrap/>
              <w:overflowPunct/>
              <w:topLinePunct w:val="0"/>
              <w:autoSpaceDE/>
              <w:autoSpaceDN/>
              <w:bidi w:val="0"/>
              <w:adjustRightInd w:val="0"/>
              <w:snapToGrid w:val="0"/>
              <w:spacing w:line="440" w:lineRule="exact"/>
              <w:ind w:firstLine="560" w:firstLineChars="200"/>
              <w:jc w:val="left"/>
              <w:textAlignment w:val="auto"/>
              <w:rPr>
                <w:rFonts w:hint="default" w:ascii="方正仿宋_GBK" w:eastAsia="方正仿宋_GBK"/>
                <w:color w:val="auto"/>
                <w:sz w:val="28"/>
                <w:szCs w:val="32"/>
                <w:highlight w:val="none"/>
                <w:lang w:val="en-US" w:eastAsia="zh-CN"/>
              </w:rPr>
            </w:pPr>
            <w:r>
              <w:rPr>
                <w:rFonts w:hint="eastAsia" w:eastAsia="方正仿宋_GBK" w:cs="Times New Roman"/>
                <w:color w:val="auto"/>
                <w:sz w:val="28"/>
                <w:szCs w:val="36"/>
                <w:highlight w:val="none"/>
                <w:lang w:val="en-US" w:eastAsia="zh-CN"/>
              </w:rPr>
              <w:t>要求单体</w:t>
            </w:r>
            <w:r>
              <w:rPr>
                <w:rFonts w:hint="eastAsia" w:ascii="Times New Roman" w:hAnsi="Times New Roman" w:eastAsia="方正仿宋_GBK" w:cs="Times New Roman"/>
                <w:color w:val="auto"/>
                <w:sz w:val="28"/>
                <w:szCs w:val="36"/>
                <w:highlight w:val="none"/>
                <w:lang w:val="en-US" w:eastAsia="zh-CN"/>
              </w:rPr>
              <w:t>建筑</w:t>
            </w:r>
            <w:r>
              <w:rPr>
                <w:rFonts w:hint="eastAsia" w:eastAsia="方正仿宋_GBK" w:cs="Times New Roman"/>
                <w:color w:val="auto"/>
                <w:sz w:val="28"/>
                <w:szCs w:val="36"/>
                <w:highlight w:val="none"/>
                <w:lang w:val="en-US" w:eastAsia="zh-CN"/>
              </w:rPr>
              <w:t>预制板或预制梁</w:t>
            </w:r>
            <w:r>
              <w:rPr>
                <w:rFonts w:hint="eastAsia" w:ascii="Times New Roman" w:hAnsi="Times New Roman" w:eastAsia="方正仿宋_GBK" w:cs="Times New Roman"/>
                <w:color w:val="auto"/>
                <w:sz w:val="28"/>
                <w:szCs w:val="36"/>
                <w:highlight w:val="none"/>
                <w:lang w:val="en-US" w:eastAsia="zh-CN"/>
              </w:rPr>
              <w:t>全部采</w:t>
            </w:r>
            <w:r>
              <w:rPr>
                <w:rFonts w:hint="eastAsia" w:eastAsia="方正仿宋_GBK" w:cs="Times New Roman"/>
                <w:color w:val="auto"/>
                <w:sz w:val="28"/>
                <w:szCs w:val="36"/>
                <w:highlight w:val="none"/>
                <w:lang w:val="en-US" w:eastAsia="zh-CN"/>
              </w:rPr>
              <w:t>用</w:t>
            </w:r>
            <w:r>
              <w:rPr>
                <w:rFonts w:hint="eastAsia" w:ascii="方正仿宋_GBK" w:eastAsia="方正仿宋_GBK"/>
                <w:color w:val="auto"/>
                <w:sz w:val="28"/>
                <w:szCs w:val="32"/>
                <w:highlight w:val="none"/>
                <w:lang w:val="en-US" w:eastAsia="zh-CN"/>
              </w:rPr>
              <w:t>，预制板或预制梁应用比例须满足计算项目最低指标要求。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940" w:type="dxa"/>
            <w:tcBorders>
              <w:left w:val="nil"/>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jc w:val="center"/>
              <w:textAlignment w:val="auto"/>
              <w:rPr>
                <w:rFonts w:hint="default" w:eastAsia="方正仿宋_GBK"/>
                <w:color w:val="auto"/>
                <w:sz w:val="28"/>
                <w:szCs w:val="28"/>
                <w:highlight w:val="none"/>
                <w:lang w:val="en-US" w:eastAsia="zh-CN"/>
              </w:rPr>
            </w:pPr>
            <w:r>
              <w:rPr>
                <w:rFonts w:hint="eastAsia" w:eastAsia="方正仿宋_GBK"/>
                <w:color w:val="auto"/>
                <w:sz w:val="28"/>
                <w:szCs w:val="28"/>
                <w:highlight w:val="none"/>
                <w:lang w:val="en-US" w:eastAsia="zh-CN"/>
              </w:rPr>
              <w:t>预制楼盖免支撑</w:t>
            </w:r>
          </w:p>
        </w:tc>
        <w:tc>
          <w:tcPr>
            <w:tcW w:w="7195" w:type="dxa"/>
            <w:tcBorders>
              <w:left w:val="single" w:color="auto" w:sz="4" w:space="0"/>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eastAsia="方正仿宋_GBK"/>
                <w:color w:val="auto"/>
                <w:sz w:val="28"/>
                <w:szCs w:val="32"/>
                <w:highlight w:val="none"/>
                <w:lang w:val="en-US" w:eastAsia="zh-CN"/>
              </w:rPr>
            </w:pPr>
            <w:r>
              <w:rPr>
                <w:rFonts w:hint="eastAsia" w:ascii="方正仿宋_GBK" w:eastAsia="方正仿宋_GBK"/>
                <w:color w:val="auto"/>
                <w:sz w:val="28"/>
                <w:szCs w:val="32"/>
                <w:highlight w:val="none"/>
                <w:lang w:val="en-US" w:eastAsia="zh-CN"/>
              </w:rPr>
              <w:t>预制楼盖免支撑是指梁和板要匹配预制形成连续的预制楼盖，预制梁作为预制板的临时支座，预制主梁作为预制次梁的临时支座，预制楼盖区域仅需在预制梁与柱（墙）节点位置设置支撑的建造方式，悬挑受力的预制构件除外。</w:t>
            </w:r>
          </w:p>
          <w:p>
            <w:pPr>
              <w:keepNext w:val="0"/>
              <w:keepLines w:val="0"/>
              <w:pageBreakBefore w:val="0"/>
              <w:widowControl w:val="0"/>
              <w:shd w:val="clear"/>
              <w:kinsoku/>
              <w:wordWrap/>
              <w:overflowPunct/>
              <w:topLinePunct w:val="0"/>
              <w:autoSpaceDE/>
              <w:autoSpaceDN/>
              <w:bidi w:val="0"/>
              <w:adjustRightInd w:val="0"/>
              <w:snapToGrid w:val="0"/>
              <w:spacing w:line="440" w:lineRule="exact"/>
              <w:ind w:firstLine="560" w:firstLineChars="200"/>
              <w:jc w:val="left"/>
              <w:textAlignment w:val="auto"/>
              <w:rPr>
                <w:rFonts w:hint="default" w:ascii="方正仿宋_GBK" w:eastAsia="方正仿宋_GBK"/>
                <w:color w:val="auto"/>
                <w:sz w:val="28"/>
                <w:szCs w:val="32"/>
                <w:highlight w:val="none"/>
                <w:lang w:val="en-US" w:eastAsia="zh-CN"/>
              </w:rPr>
            </w:pPr>
            <w:r>
              <w:rPr>
                <w:rFonts w:hint="eastAsia" w:eastAsia="方正仿宋_GBK" w:cs="Times New Roman"/>
                <w:color w:val="auto"/>
                <w:sz w:val="28"/>
                <w:szCs w:val="36"/>
                <w:highlight w:val="none"/>
                <w:lang w:val="en-US" w:eastAsia="zh-CN"/>
              </w:rPr>
              <w:t>要求单体</w:t>
            </w:r>
            <w:r>
              <w:rPr>
                <w:rFonts w:hint="eastAsia" w:ascii="Times New Roman" w:hAnsi="Times New Roman" w:eastAsia="方正仿宋_GBK" w:cs="Times New Roman"/>
                <w:color w:val="auto"/>
                <w:sz w:val="28"/>
                <w:szCs w:val="36"/>
                <w:highlight w:val="none"/>
                <w:lang w:val="en-US" w:eastAsia="zh-CN"/>
              </w:rPr>
              <w:t>建筑</w:t>
            </w:r>
            <w:r>
              <w:rPr>
                <w:rFonts w:hint="eastAsia" w:eastAsia="方正仿宋_GBK" w:cs="Times New Roman"/>
                <w:color w:val="auto"/>
                <w:sz w:val="28"/>
                <w:szCs w:val="36"/>
                <w:highlight w:val="none"/>
                <w:lang w:val="en-US" w:eastAsia="zh-CN"/>
              </w:rPr>
              <w:t>预制楼盖区域</w:t>
            </w:r>
            <w:r>
              <w:rPr>
                <w:rFonts w:hint="eastAsia" w:ascii="Times New Roman" w:hAnsi="Times New Roman" w:eastAsia="方正仿宋_GBK" w:cs="Times New Roman"/>
                <w:color w:val="auto"/>
                <w:sz w:val="28"/>
                <w:szCs w:val="36"/>
                <w:highlight w:val="none"/>
                <w:lang w:val="en-US" w:eastAsia="zh-CN"/>
              </w:rPr>
              <w:t>全部采</w:t>
            </w:r>
            <w:r>
              <w:rPr>
                <w:rFonts w:hint="eastAsia" w:eastAsia="方正仿宋_GBK" w:cs="Times New Roman"/>
                <w:color w:val="auto"/>
                <w:sz w:val="28"/>
                <w:szCs w:val="36"/>
                <w:highlight w:val="none"/>
                <w:lang w:val="en-US" w:eastAsia="zh-CN"/>
              </w:rPr>
              <w:t>用</w:t>
            </w:r>
            <w:r>
              <w:rPr>
                <w:rFonts w:hint="eastAsia" w:ascii="方正仿宋_GBK" w:eastAsia="方正仿宋_GBK"/>
                <w:color w:val="auto"/>
                <w:sz w:val="28"/>
                <w:szCs w:val="32"/>
                <w:highlight w:val="none"/>
                <w:lang w:val="en-US" w:eastAsia="zh-CN"/>
              </w:rPr>
              <w:t>，预制板和预制梁应用比例均须满足计算项目最低指标要求。</w:t>
            </w:r>
          </w:p>
        </w:tc>
      </w:tr>
    </w:tbl>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lang w:val="en-US" w:eastAsia="zh-CN"/>
        </w:rPr>
      </w:pPr>
      <w:r>
        <w:rPr>
          <w:rFonts w:hint="eastAsia" w:eastAsia="方正仿宋_GBK"/>
          <w:color w:val="auto"/>
          <w:highlight w:val="none"/>
          <w:lang w:val="en-US" w:eastAsia="zh-CN"/>
        </w:rPr>
        <w:t>3.围护墙和内隔墙得分计算规定。</w:t>
      </w:r>
    </w:p>
    <w:p>
      <w:pPr>
        <w:keepNext w:val="0"/>
        <w:keepLines w:val="0"/>
        <w:pageBreakBefore w:val="0"/>
        <w:widowControl w:val="0"/>
        <w:numPr>
          <w:ilvl w:val="-1"/>
          <w:numId w:val="0"/>
        </w:numPr>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hint="eastAsia" w:eastAsia="方正仿宋_GBK"/>
          <w:color w:val="auto"/>
          <w:highlight w:val="none"/>
          <w:lang w:eastAsia="zh-CN"/>
        </w:rPr>
        <w:t>（</w:t>
      </w:r>
      <w:r>
        <w:rPr>
          <w:rFonts w:hint="eastAsia" w:eastAsia="方正仿宋_GBK"/>
          <w:color w:val="auto"/>
          <w:highlight w:val="none"/>
          <w:lang w:val="en-US" w:eastAsia="zh-CN"/>
        </w:rPr>
        <w:t>1</w:t>
      </w:r>
      <w:r>
        <w:rPr>
          <w:rFonts w:hint="eastAsia" w:eastAsia="方正仿宋_GBK"/>
          <w:color w:val="auto"/>
          <w:highlight w:val="none"/>
          <w:lang w:eastAsia="zh-CN"/>
        </w:rPr>
        <w:t>）</w:t>
      </w:r>
      <w:r>
        <w:rPr>
          <w:rFonts w:hint="eastAsia" w:eastAsia="方正仿宋_GBK"/>
          <w:color w:val="auto"/>
          <w:highlight w:val="none"/>
          <w:lang w:val="en-US" w:eastAsia="zh-CN"/>
        </w:rPr>
        <w:t>装配式非承重</w:t>
      </w:r>
      <w:r>
        <w:rPr>
          <w:rFonts w:hint="eastAsia" w:eastAsia="方正仿宋_GBK"/>
          <w:color w:val="auto"/>
          <w:highlight w:val="none"/>
        </w:rPr>
        <w:t>围护墙的</w:t>
      </w:r>
      <w:r>
        <w:rPr>
          <w:rFonts w:eastAsia="方正仿宋_GBK"/>
          <w:color w:val="auto"/>
          <w:highlight w:val="none"/>
        </w:rPr>
        <w:t>应用比例按下式计算：</w:t>
      </w:r>
    </w:p>
    <w:p>
      <w:pPr>
        <w:keepNext w:val="0"/>
        <w:keepLines w:val="0"/>
        <w:pageBreakBefore w:val="0"/>
        <w:widowControl w:val="0"/>
        <w:shd w:val="clear"/>
        <w:kinsoku/>
        <w:wordWrap/>
        <w:overflowPunct/>
        <w:topLinePunct w:val="0"/>
        <w:autoSpaceDE/>
        <w:autoSpaceDN/>
        <w:bidi w:val="0"/>
        <w:adjustRightInd w:val="0"/>
        <w:snapToGrid w:val="0"/>
        <w:spacing w:line="500" w:lineRule="exact"/>
        <w:jc w:val="center"/>
        <w:textAlignment w:val="auto"/>
        <w:rPr>
          <w:rFonts w:eastAsia="方正仿宋_GBK"/>
          <w:color w:val="auto"/>
          <w:highlight w:val="none"/>
        </w:rPr>
      </w:pPr>
      <w:r>
        <w:rPr>
          <w:rFonts w:eastAsia="方正仿宋_GBK"/>
          <w:color w:val="auto"/>
          <w:highlight w:val="none"/>
        </w:rPr>
        <w:t>q</w:t>
      </w:r>
      <w:r>
        <w:rPr>
          <w:rFonts w:hint="eastAsia" w:eastAsia="方正仿宋_GBK"/>
          <w:color w:val="auto"/>
          <w:highlight w:val="none"/>
          <w:vertAlign w:val="subscript"/>
          <w:lang w:val="en-US" w:eastAsia="zh-CN"/>
        </w:rPr>
        <w:t>3</w:t>
      </w:r>
      <w:r>
        <w:rPr>
          <w:rFonts w:hint="eastAsia" w:eastAsia="方正仿宋_GBK"/>
          <w:color w:val="auto"/>
          <w:highlight w:val="none"/>
          <w:vertAlign w:val="subscript"/>
        </w:rPr>
        <w:t>a</w:t>
      </w:r>
      <w:r>
        <w:rPr>
          <w:rFonts w:eastAsia="方正仿宋_GBK"/>
          <w:color w:val="auto"/>
          <w:highlight w:val="none"/>
        </w:rPr>
        <w:t>=</w:t>
      </w:r>
      <w:r>
        <w:rPr>
          <w:rFonts w:hint="eastAsia" w:eastAsia="方正仿宋_GBK"/>
          <w:color w:val="auto"/>
          <w:highlight w:val="none"/>
        </w:rPr>
        <w:t>L</w:t>
      </w:r>
      <w:r>
        <w:rPr>
          <w:rFonts w:hint="eastAsia" w:eastAsia="方正仿宋_GBK"/>
          <w:color w:val="auto"/>
          <w:highlight w:val="none"/>
          <w:vertAlign w:val="subscript"/>
          <w:lang w:val="en-US" w:eastAsia="zh-CN"/>
        </w:rPr>
        <w:t>3</w:t>
      </w:r>
      <w:r>
        <w:rPr>
          <w:rFonts w:hint="eastAsia" w:eastAsia="方正仿宋_GBK"/>
          <w:color w:val="auto"/>
          <w:highlight w:val="none"/>
          <w:vertAlign w:val="subscript"/>
        </w:rPr>
        <w:t>a</w:t>
      </w:r>
      <w:r>
        <w:rPr>
          <w:rFonts w:eastAsia="方正仿宋_GBK"/>
          <w:color w:val="auto"/>
          <w:highlight w:val="none"/>
        </w:rPr>
        <w:t>/</w:t>
      </w:r>
      <w:r>
        <w:rPr>
          <w:rFonts w:hint="eastAsia" w:eastAsia="方正仿宋_GBK"/>
          <w:color w:val="auto"/>
          <w:highlight w:val="none"/>
        </w:rPr>
        <w:t>L</w:t>
      </w:r>
      <w:r>
        <w:rPr>
          <w:rFonts w:hint="eastAsia" w:eastAsia="方正仿宋_GBK"/>
          <w:color w:val="auto"/>
          <w:highlight w:val="none"/>
          <w:vertAlign w:val="subscript"/>
          <w:lang w:val="en-US" w:eastAsia="zh-CN"/>
        </w:rPr>
        <w:t>w3</w:t>
      </w:r>
      <w:r>
        <w:rPr>
          <w:rFonts w:eastAsia="方正仿宋_GBK"/>
          <w:color w:val="auto"/>
          <w:highlight w:val="none"/>
        </w:rPr>
        <w:t>×100%</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eastAsia="方正仿宋_GBK"/>
          <w:color w:val="auto"/>
          <w:highlight w:val="none"/>
        </w:rPr>
        <w:t>式中：q</w:t>
      </w:r>
      <w:r>
        <w:rPr>
          <w:rFonts w:hint="eastAsia" w:eastAsia="方正仿宋_GBK"/>
          <w:color w:val="auto"/>
          <w:highlight w:val="none"/>
          <w:vertAlign w:val="subscript"/>
          <w:lang w:val="en-US" w:eastAsia="zh-CN"/>
        </w:rPr>
        <w:t>3</w:t>
      </w:r>
      <w:r>
        <w:rPr>
          <w:rFonts w:eastAsia="方正仿宋_GBK"/>
          <w:color w:val="auto"/>
          <w:highlight w:val="none"/>
          <w:vertAlign w:val="subscript"/>
        </w:rPr>
        <w:t>a</w:t>
      </w:r>
      <w:r>
        <w:rPr>
          <w:rFonts w:eastAsia="方正仿宋_GBK"/>
          <w:color w:val="auto"/>
          <w:highlight w:val="none"/>
        </w:rPr>
        <w:t>──</w:t>
      </w:r>
      <w:r>
        <w:rPr>
          <w:rFonts w:hint="eastAsia" w:eastAsia="方正仿宋_GBK"/>
          <w:color w:val="auto"/>
          <w:highlight w:val="none"/>
          <w:lang w:val="en-US" w:eastAsia="zh-CN"/>
        </w:rPr>
        <w:t>装配式非承重</w:t>
      </w:r>
      <w:r>
        <w:rPr>
          <w:rFonts w:hint="eastAsia" w:eastAsia="方正仿宋_GBK"/>
          <w:color w:val="auto"/>
          <w:highlight w:val="none"/>
        </w:rPr>
        <w:t>围护墙</w:t>
      </w:r>
      <w:r>
        <w:rPr>
          <w:rFonts w:eastAsia="方正仿宋_GBK"/>
          <w:color w:val="auto"/>
          <w:highlight w:val="none"/>
        </w:rPr>
        <w:t>的应用比例；</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eastAsia="方正仿宋_GBK"/>
          <w:color w:val="auto"/>
          <w:highlight w:val="none"/>
        </w:rPr>
      </w:pPr>
      <w:r>
        <w:rPr>
          <w:rFonts w:hint="eastAsia" w:eastAsia="方正仿宋_GBK"/>
          <w:color w:val="auto"/>
          <w:highlight w:val="none"/>
        </w:rPr>
        <w:t>L</w:t>
      </w:r>
      <w:r>
        <w:rPr>
          <w:rFonts w:hint="eastAsia" w:eastAsia="方正仿宋_GBK"/>
          <w:color w:val="auto"/>
          <w:highlight w:val="none"/>
          <w:vertAlign w:val="subscript"/>
          <w:lang w:val="en-US" w:eastAsia="zh-CN"/>
        </w:rPr>
        <w:t>3</w:t>
      </w:r>
      <w:r>
        <w:rPr>
          <w:rFonts w:eastAsia="方正仿宋_GBK"/>
          <w:color w:val="auto"/>
          <w:highlight w:val="none"/>
          <w:vertAlign w:val="subscript"/>
        </w:rPr>
        <w:t>a</w:t>
      </w:r>
      <w:r>
        <w:rPr>
          <w:rFonts w:eastAsia="方正仿宋_GBK"/>
          <w:color w:val="auto"/>
          <w:highlight w:val="none"/>
        </w:rPr>
        <w:t>──各楼层</w:t>
      </w:r>
      <w:r>
        <w:rPr>
          <w:rFonts w:hint="eastAsia" w:eastAsia="方正仿宋_GBK"/>
          <w:color w:val="auto"/>
          <w:highlight w:val="none"/>
          <w:lang w:val="en-US" w:eastAsia="zh-CN"/>
        </w:rPr>
        <w:t>装配式</w:t>
      </w:r>
      <w:r>
        <w:rPr>
          <w:rFonts w:eastAsia="方正仿宋_GBK"/>
          <w:color w:val="auto"/>
          <w:highlight w:val="none"/>
        </w:rPr>
        <w:t>围护墙的中心线长度之和，计算时可不</w:t>
      </w:r>
      <w:r>
        <w:rPr>
          <w:rFonts w:hint="eastAsia" w:eastAsia="方正仿宋_GBK"/>
          <w:color w:val="auto"/>
          <w:highlight w:val="none"/>
        </w:rPr>
        <w:t>扣除门、窗及预留洞口</w:t>
      </w:r>
      <w:r>
        <w:rPr>
          <w:rFonts w:hint="eastAsia" w:eastAsia="方正仿宋_GBK"/>
          <w:color w:val="auto"/>
          <w:highlight w:val="none"/>
          <w:lang w:val="en-US" w:eastAsia="zh-CN"/>
        </w:rPr>
        <w:t>所占墙体的</w:t>
      </w:r>
      <w:r>
        <w:rPr>
          <w:rFonts w:hint="eastAsia" w:eastAsia="方正仿宋_GBK"/>
          <w:color w:val="auto"/>
          <w:highlight w:val="none"/>
        </w:rPr>
        <w:t>长度</w:t>
      </w:r>
      <w:r>
        <w:rPr>
          <w:rFonts w:eastAsia="方正仿宋_GBK"/>
          <w:color w:val="auto"/>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hint="eastAsia" w:eastAsia="方正仿宋_GBK"/>
          <w:color w:val="auto"/>
          <w:highlight w:val="none"/>
          <w:lang w:eastAsia="zh-CN"/>
        </w:rPr>
      </w:pPr>
      <w:r>
        <w:rPr>
          <w:rFonts w:hint="eastAsia" w:eastAsia="方正仿宋_GBK"/>
          <w:color w:val="auto"/>
          <w:highlight w:val="none"/>
        </w:rPr>
        <w:t>L</w:t>
      </w:r>
      <w:r>
        <w:rPr>
          <w:rFonts w:hint="eastAsia" w:eastAsia="方正仿宋_GBK"/>
          <w:color w:val="auto"/>
          <w:highlight w:val="none"/>
          <w:vertAlign w:val="subscript"/>
          <w:lang w:val="en-US" w:eastAsia="zh-CN"/>
        </w:rPr>
        <w:t>w3</w:t>
      </w:r>
      <w:r>
        <w:rPr>
          <w:rFonts w:eastAsia="方正仿宋_GBK"/>
          <w:color w:val="auto"/>
          <w:highlight w:val="none"/>
        </w:rPr>
        <w:t>──各楼层</w:t>
      </w:r>
      <w:r>
        <w:rPr>
          <w:rFonts w:hint="eastAsia" w:eastAsia="方正仿宋_GBK"/>
          <w:color w:val="auto"/>
          <w:highlight w:val="none"/>
          <w:lang w:val="en-US" w:eastAsia="zh-CN"/>
        </w:rPr>
        <w:t>非承重</w:t>
      </w:r>
      <w:r>
        <w:rPr>
          <w:rFonts w:eastAsia="方正仿宋_GBK"/>
          <w:color w:val="auto"/>
          <w:highlight w:val="none"/>
        </w:rPr>
        <w:t>围护墙中心线长度</w:t>
      </w:r>
      <w:r>
        <w:rPr>
          <w:rFonts w:hint="eastAsia" w:eastAsia="方正仿宋_GBK"/>
          <w:color w:val="auto"/>
          <w:highlight w:val="none"/>
        </w:rPr>
        <w:t>之和</w:t>
      </w:r>
      <w:r>
        <w:rPr>
          <w:rFonts w:eastAsia="方正仿宋_GBK"/>
          <w:color w:val="auto"/>
          <w:highlight w:val="none"/>
        </w:rPr>
        <w:t>，计算时不</w:t>
      </w:r>
      <w:r>
        <w:rPr>
          <w:rFonts w:hint="eastAsia" w:eastAsia="方正仿宋_GBK"/>
          <w:color w:val="auto"/>
          <w:highlight w:val="none"/>
        </w:rPr>
        <w:t>扣除门、窗及预留洞口</w:t>
      </w:r>
      <w:r>
        <w:rPr>
          <w:rFonts w:hint="eastAsia" w:eastAsia="方正仿宋_GBK"/>
          <w:color w:val="auto"/>
          <w:highlight w:val="none"/>
          <w:lang w:val="en-US" w:eastAsia="zh-CN"/>
        </w:rPr>
        <w:t>所占</w:t>
      </w:r>
      <w:r>
        <w:rPr>
          <w:rFonts w:hint="eastAsia" w:eastAsia="方正仿宋_GBK"/>
          <w:color w:val="auto"/>
          <w:highlight w:val="none"/>
        </w:rPr>
        <w:t>墙体的长度</w:t>
      </w:r>
      <w:r>
        <w:rPr>
          <w:rFonts w:hint="eastAsia" w:eastAsia="方正仿宋_GBK"/>
          <w:color w:val="auto"/>
          <w:highlight w:val="none"/>
          <w:lang w:eastAsia="zh-CN"/>
        </w:rPr>
        <w:t>。</w:t>
      </w:r>
    </w:p>
    <w:p>
      <w:pPr>
        <w:pStyle w:val="2"/>
        <w:keepNext w:val="0"/>
        <w:keepLines w:val="0"/>
        <w:pageBreakBefore w:val="0"/>
        <w:widowControl w:val="0"/>
        <w:shd w:val="clear"/>
        <w:kinsoku/>
        <w:wordWrap/>
        <w:overflowPunct/>
        <w:topLinePunct w:val="0"/>
        <w:autoSpaceDE/>
        <w:autoSpaceDN/>
        <w:bidi w:val="0"/>
        <w:spacing w:line="500" w:lineRule="exact"/>
        <w:ind w:firstLine="640" w:firstLineChars="200"/>
        <w:textAlignment w:val="auto"/>
        <w:rPr>
          <w:rFonts w:hint="eastAsia" w:eastAsia="方正仿宋_GBK"/>
          <w:color w:val="auto"/>
          <w:highlight w:val="none"/>
          <w:lang w:val="en-US" w:eastAsia="zh-CN"/>
        </w:rPr>
      </w:pPr>
      <w:r>
        <w:rPr>
          <w:rFonts w:hint="eastAsia" w:eastAsia="方正仿宋_GBK"/>
          <w:color w:val="auto"/>
          <w:highlight w:val="none"/>
          <w:lang w:val="en-US" w:eastAsia="zh-CN"/>
        </w:rPr>
        <w:t>装配式非承重围护墙包括采用预制混凝土（叠合）墙板、轻质外墙板、复合墙板、幕墙等装配式围护结构的外墙。居住建筑中采用全现浇混凝土外墙或免拆保温模板全现浇混凝土外墙可认定为过渡性工业化技术。</w:t>
      </w:r>
    </w:p>
    <w:p>
      <w:pPr>
        <w:pStyle w:val="2"/>
        <w:keepNext w:val="0"/>
        <w:keepLines w:val="0"/>
        <w:pageBreakBefore w:val="0"/>
        <w:widowControl w:val="0"/>
        <w:shd w:val="clear"/>
        <w:kinsoku/>
        <w:wordWrap/>
        <w:overflowPunct/>
        <w:topLinePunct w:val="0"/>
        <w:autoSpaceDE/>
        <w:autoSpaceDN/>
        <w:bidi w:val="0"/>
        <w:spacing w:line="500" w:lineRule="exact"/>
        <w:ind w:firstLine="640" w:firstLineChars="200"/>
        <w:textAlignment w:val="auto"/>
        <w:rPr>
          <w:rFonts w:hint="eastAsia" w:eastAsia="方正仿宋_GBK"/>
          <w:color w:val="auto"/>
          <w:highlight w:val="none"/>
          <w:lang w:val="en-US" w:eastAsia="zh-CN"/>
        </w:rPr>
      </w:pPr>
      <w:r>
        <w:rPr>
          <w:rFonts w:hint="eastAsia" w:eastAsia="方正仿宋_GBK"/>
          <w:color w:val="auto"/>
          <w:highlight w:val="none"/>
          <w:lang w:val="en-US" w:eastAsia="zh-CN"/>
        </w:rPr>
        <w:t>混凝土剪力墙居住建筑承重外墙中的预制混凝土墙板（按构件外轮廓几何体计算）可同时计入装配式围护墙中心线长度</w:t>
      </w:r>
      <w:r>
        <w:rPr>
          <w:rFonts w:hint="eastAsia" w:eastAsia="方正仿宋_GBK"/>
          <w:color w:val="auto"/>
          <w:highlight w:val="none"/>
        </w:rPr>
        <w:t>L</w:t>
      </w:r>
      <w:r>
        <w:rPr>
          <w:rFonts w:hint="eastAsia" w:eastAsia="方正仿宋_GBK"/>
          <w:color w:val="auto"/>
          <w:highlight w:val="none"/>
          <w:vertAlign w:val="subscript"/>
          <w:lang w:val="en-US" w:eastAsia="zh-CN"/>
        </w:rPr>
        <w:t>3</w:t>
      </w:r>
      <w:r>
        <w:rPr>
          <w:rFonts w:eastAsia="方正仿宋_GBK"/>
          <w:color w:val="auto"/>
          <w:highlight w:val="none"/>
          <w:vertAlign w:val="subscript"/>
        </w:rPr>
        <w:t>a</w:t>
      </w:r>
      <w:r>
        <w:rPr>
          <w:rFonts w:hint="eastAsia" w:eastAsia="方正仿宋_GBK"/>
          <w:color w:val="auto"/>
          <w:highlight w:val="none"/>
          <w:vertAlign w:val="baseline"/>
          <w:lang w:val="en-US" w:eastAsia="zh-CN"/>
        </w:rPr>
        <w:t>和</w:t>
      </w:r>
      <w:r>
        <w:rPr>
          <w:rFonts w:hint="eastAsia" w:eastAsia="方正仿宋_GBK"/>
          <w:color w:val="auto"/>
          <w:highlight w:val="none"/>
        </w:rPr>
        <w:t>L</w:t>
      </w:r>
      <w:r>
        <w:rPr>
          <w:rFonts w:hint="eastAsia" w:eastAsia="方正仿宋_GBK"/>
          <w:color w:val="auto"/>
          <w:highlight w:val="none"/>
          <w:vertAlign w:val="subscript"/>
          <w:lang w:val="en-US" w:eastAsia="zh-CN"/>
        </w:rPr>
        <w:t>w3</w:t>
      </w:r>
      <w:r>
        <w:rPr>
          <w:rFonts w:hint="eastAsia" w:eastAsia="方正仿宋_GBK"/>
          <w:color w:val="auto"/>
          <w:highlight w:val="none"/>
          <w:lang w:val="en-US" w:eastAsia="zh-CN"/>
        </w:rPr>
        <w:t>中。</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vertAlign w:val="baseline"/>
          <w:lang w:eastAsia="zh-CN"/>
        </w:rPr>
      </w:pPr>
      <w:r>
        <w:rPr>
          <w:rFonts w:hint="eastAsia" w:eastAsia="方正仿宋_GBK"/>
          <w:color w:val="auto"/>
          <w:highlight w:val="none"/>
          <w:lang w:val="en-US" w:eastAsia="zh-CN"/>
        </w:rPr>
        <w:t>在居住建筑中采用系统门窗须满足上下无砌筑墙体，门窗高度不小于2300mm且层间采用龙骨干挂装饰板时方可认定为装配式围护墙，系统门窗不可与其他装配式围护墙混合计算应用比例</w:t>
      </w:r>
      <w:r>
        <w:rPr>
          <w:rFonts w:hint="eastAsia" w:eastAsia="方正仿宋_GBK"/>
          <w:color w:val="auto"/>
          <w:highlight w:val="none"/>
          <w:vertAlign w:val="baseli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eastAsia="方正仿宋_GBK"/>
          <w:color w:val="auto"/>
          <w:highlight w:val="none"/>
        </w:rPr>
        <w:t>（</w:t>
      </w:r>
      <w:r>
        <w:rPr>
          <w:rFonts w:hint="eastAsia" w:eastAsia="方正仿宋_GBK"/>
          <w:color w:val="auto"/>
          <w:highlight w:val="none"/>
          <w:lang w:val="en-US" w:eastAsia="zh-CN"/>
        </w:rPr>
        <w:t>2</w:t>
      </w:r>
      <w:r>
        <w:rPr>
          <w:rFonts w:eastAsia="方正仿宋_GBK"/>
          <w:color w:val="auto"/>
          <w:highlight w:val="none"/>
        </w:rPr>
        <w:t>）</w:t>
      </w:r>
      <w:r>
        <w:rPr>
          <w:rFonts w:hint="eastAsia" w:eastAsia="方正仿宋_GBK"/>
          <w:color w:val="auto"/>
          <w:highlight w:val="none"/>
          <w:lang w:val="en-US" w:eastAsia="zh-CN"/>
        </w:rPr>
        <w:t>装配式围护墙与保温一体化得分规定</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lang w:val="en-US" w:eastAsia="zh-CN"/>
        </w:rPr>
      </w:pPr>
      <w:r>
        <w:rPr>
          <w:rFonts w:hint="eastAsia" w:eastAsia="方正仿宋_GBK"/>
          <w:color w:val="auto"/>
          <w:highlight w:val="none"/>
          <w:lang w:val="en-US" w:eastAsia="zh-CN"/>
        </w:rPr>
        <w:t>装配式围护墙与保温一体化是指装配式外墙部品全部在工厂完成保温一体化复合生产，现场干法装配的工艺技术，其装配式围护墙应用比例须满足最低指标要求。</w:t>
      </w:r>
    </w:p>
    <w:p>
      <w:pPr>
        <w:pStyle w:val="2"/>
        <w:keepNext w:val="0"/>
        <w:keepLines w:val="0"/>
        <w:pageBreakBefore w:val="0"/>
        <w:widowControl w:val="0"/>
        <w:kinsoku/>
        <w:wordWrap/>
        <w:overflowPunct/>
        <w:topLinePunct w:val="0"/>
        <w:autoSpaceDE/>
        <w:autoSpaceDN/>
        <w:bidi w:val="0"/>
        <w:spacing w:line="500" w:lineRule="exact"/>
        <w:textAlignment w:val="auto"/>
        <w:rPr>
          <w:rFonts w:hint="default"/>
          <w:lang w:val="en-US" w:eastAsia="zh-CN"/>
        </w:rPr>
      </w:pPr>
      <w:r>
        <w:rPr>
          <w:rFonts w:hint="eastAsia" w:eastAsia="方正仿宋_GBK"/>
          <w:color w:val="auto"/>
          <w:highlight w:val="none"/>
          <w:lang w:val="en-US" w:eastAsia="zh-CN"/>
        </w:rPr>
        <w:t xml:space="preserve">    </w:t>
      </w:r>
      <w:r>
        <w:rPr>
          <w:rFonts w:hint="eastAsia" w:ascii="Times New Roman" w:hAnsi="Times New Roman" w:eastAsia="方正仿宋_GBK" w:cs="Times New Roman"/>
          <w:color w:val="auto"/>
          <w:kern w:val="2"/>
          <w:sz w:val="32"/>
          <w:szCs w:val="32"/>
          <w:highlight w:val="none"/>
          <w:lang w:val="en-US" w:eastAsia="zh-CN" w:bidi="ar-SA"/>
        </w:rPr>
        <w:t>装配式围护墙与保温一体化包括</w:t>
      </w:r>
      <w:r>
        <w:rPr>
          <w:rFonts w:hint="eastAsia" w:eastAsia="方正仿宋_GBK" w:cs="Times New Roman"/>
          <w:color w:val="auto"/>
          <w:kern w:val="2"/>
          <w:sz w:val="32"/>
          <w:szCs w:val="32"/>
          <w:highlight w:val="none"/>
          <w:lang w:val="en-US" w:eastAsia="zh-CN" w:bidi="ar-SA"/>
        </w:rPr>
        <w:t>采用</w:t>
      </w:r>
      <w:r>
        <w:rPr>
          <w:rFonts w:hint="eastAsia" w:ascii="Times New Roman" w:hAnsi="Times New Roman" w:eastAsia="方正仿宋_GBK" w:cs="Times New Roman"/>
          <w:color w:val="auto"/>
          <w:kern w:val="2"/>
          <w:sz w:val="32"/>
          <w:szCs w:val="32"/>
          <w:highlight w:val="none"/>
          <w:lang w:val="en-US" w:eastAsia="zh-CN" w:bidi="ar-SA"/>
        </w:rPr>
        <w:t>装配式自保温墙板、预制夹芯保温墙板、</w:t>
      </w:r>
      <w:r>
        <w:rPr>
          <w:rFonts w:hint="eastAsia" w:eastAsia="方正仿宋_GBK" w:cs="Times New Roman"/>
          <w:color w:val="auto"/>
          <w:kern w:val="2"/>
          <w:sz w:val="32"/>
          <w:szCs w:val="32"/>
          <w:highlight w:val="none"/>
          <w:lang w:val="en-US" w:eastAsia="zh-CN" w:bidi="ar-SA"/>
        </w:rPr>
        <w:t>内保温复合墙板等围护墙类型。</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eastAsia="方正仿宋_GBK"/>
          <w:color w:val="auto"/>
          <w:highlight w:val="none"/>
        </w:rPr>
        <w:t>（</w:t>
      </w:r>
      <w:r>
        <w:rPr>
          <w:rFonts w:hint="eastAsia" w:eastAsia="方正仿宋_GBK"/>
          <w:color w:val="auto"/>
          <w:highlight w:val="none"/>
          <w:lang w:val="en-US" w:eastAsia="zh-CN"/>
        </w:rPr>
        <w:t>3</w:t>
      </w:r>
      <w:r>
        <w:rPr>
          <w:rFonts w:eastAsia="方正仿宋_GBK"/>
          <w:color w:val="auto"/>
          <w:highlight w:val="none"/>
        </w:rPr>
        <w:t>）</w:t>
      </w:r>
      <w:r>
        <w:rPr>
          <w:rFonts w:hint="eastAsia" w:eastAsia="方正仿宋_GBK"/>
          <w:color w:val="auto"/>
          <w:highlight w:val="none"/>
          <w:lang w:val="en-US" w:eastAsia="zh-CN"/>
        </w:rPr>
        <w:t>装配式围护墙与装饰一体化得分规定</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default" w:eastAsia="方正仿宋_GBK"/>
          <w:color w:val="auto"/>
          <w:highlight w:val="none"/>
          <w:lang w:val="en-US" w:eastAsia="zh-CN"/>
        </w:rPr>
      </w:pPr>
      <w:r>
        <w:rPr>
          <w:rFonts w:hint="eastAsia" w:eastAsia="方正仿宋_GBK"/>
          <w:color w:val="auto"/>
          <w:highlight w:val="none"/>
          <w:lang w:val="en-US" w:eastAsia="zh-CN"/>
        </w:rPr>
        <w:t>装配式围护墙与装饰一体化是指装配式外墙部品全部在工厂完成外装饰一体化复合生产，现场干法装配的工艺技术，其装配式围护墙应用比例须满足最低指标要求。</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lang w:val="en-US" w:eastAsia="zh-CN"/>
        </w:rPr>
      </w:pPr>
      <w:r>
        <w:rPr>
          <w:rFonts w:hint="eastAsia" w:eastAsia="方正仿宋_GBK"/>
          <w:color w:val="auto"/>
          <w:highlight w:val="none"/>
          <w:lang w:val="en-US" w:eastAsia="zh-CN"/>
        </w:rPr>
        <w:t>当非承重围护墙采用装配式围护结构，且外饰面全部采用龙骨干挂保温装饰一体板时，也可认定为装配式围护墙与保温、装饰一体化。</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hint="eastAsia" w:eastAsia="方正仿宋_GBK"/>
          <w:color w:val="auto"/>
          <w:highlight w:val="none"/>
          <w:lang w:eastAsia="zh-CN"/>
        </w:rPr>
        <w:t>（</w:t>
      </w:r>
      <w:r>
        <w:rPr>
          <w:rFonts w:hint="eastAsia" w:eastAsia="方正仿宋_GBK"/>
          <w:color w:val="auto"/>
          <w:highlight w:val="none"/>
          <w:lang w:val="en-US" w:eastAsia="zh-CN"/>
        </w:rPr>
        <w:t>4</w:t>
      </w:r>
      <w:r>
        <w:rPr>
          <w:rFonts w:hint="eastAsia" w:eastAsia="方正仿宋_GBK"/>
          <w:color w:val="auto"/>
          <w:highlight w:val="none"/>
          <w:lang w:eastAsia="zh-CN"/>
        </w:rPr>
        <w:t>）</w:t>
      </w:r>
      <w:r>
        <w:rPr>
          <w:rFonts w:hint="eastAsia" w:eastAsia="方正仿宋_GBK"/>
          <w:color w:val="auto"/>
          <w:highlight w:val="none"/>
          <w:lang w:val="en-US" w:eastAsia="zh-CN"/>
        </w:rPr>
        <w:t>装配式非承重</w:t>
      </w:r>
      <w:r>
        <w:rPr>
          <w:rFonts w:eastAsia="方正仿宋_GBK"/>
          <w:color w:val="auto"/>
          <w:highlight w:val="none"/>
        </w:rPr>
        <w:t>内隔墙的应用比例按下式计算：</w:t>
      </w:r>
    </w:p>
    <w:p>
      <w:pPr>
        <w:keepNext w:val="0"/>
        <w:keepLines w:val="0"/>
        <w:pageBreakBefore w:val="0"/>
        <w:widowControl w:val="0"/>
        <w:shd w:val="clear"/>
        <w:kinsoku/>
        <w:wordWrap/>
        <w:overflowPunct/>
        <w:topLinePunct w:val="0"/>
        <w:autoSpaceDE/>
        <w:autoSpaceDN/>
        <w:bidi w:val="0"/>
        <w:adjustRightInd w:val="0"/>
        <w:snapToGrid w:val="0"/>
        <w:spacing w:line="500" w:lineRule="exact"/>
        <w:jc w:val="center"/>
        <w:textAlignment w:val="auto"/>
        <w:rPr>
          <w:rFonts w:eastAsia="方正仿宋_GBK"/>
          <w:color w:val="auto"/>
          <w:highlight w:val="none"/>
        </w:rPr>
      </w:pPr>
      <w:r>
        <w:rPr>
          <w:rFonts w:eastAsia="方正仿宋_GBK"/>
          <w:color w:val="auto"/>
          <w:highlight w:val="none"/>
        </w:rPr>
        <w:t>q</w:t>
      </w:r>
      <w:r>
        <w:rPr>
          <w:rFonts w:hint="eastAsia" w:eastAsia="方正仿宋_GBK"/>
          <w:color w:val="auto"/>
          <w:highlight w:val="none"/>
          <w:vertAlign w:val="subscript"/>
          <w:lang w:val="en-US" w:eastAsia="zh-CN"/>
        </w:rPr>
        <w:t>3</w:t>
      </w:r>
      <w:r>
        <w:rPr>
          <w:rFonts w:eastAsia="方正仿宋_GBK"/>
          <w:color w:val="auto"/>
          <w:highlight w:val="none"/>
          <w:vertAlign w:val="subscript"/>
        </w:rPr>
        <w:t>d</w:t>
      </w:r>
      <w:r>
        <w:rPr>
          <w:rFonts w:eastAsia="方正仿宋_GBK"/>
          <w:color w:val="auto"/>
          <w:highlight w:val="none"/>
        </w:rPr>
        <w:t>=L</w:t>
      </w:r>
      <w:r>
        <w:rPr>
          <w:rFonts w:hint="eastAsia" w:eastAsia="方正仿宋_GBK"/>
          <w:color w:val="auto"/>
          <w:highlight w:val="none"/>
          <w:vertAlign w:val="subscript"/>
          <w:lang w:val="en-US" w:eastAsia="zh-CN"/>
        </w:rPr>
        <w:t>3</w:t>
      </w:r>
      <w:r>
        <w:rPr>
          <w:rFonts w:eastAsia="方正仿宋_GBK"/>
          <w:color w:val="auto"/>
          <w:highlight w:val="none"/>
          <w:vertAlign w:val="subscript"/>
        </w:rPr>
        <w:t>d</w:t>
      </w:r>
      <w:r>
        <w:rPr>
          <w:rFonts w:eastAsia="方正仿宋_GBK"/>
          <w:color w:val="auto"/>
          <w:highlight w:val="none"/>
        </w:rPr>
        <w:t>/L</w:t>
      </w:r>
      <w:r>
        <w:rPr>
          <w:rFonts w:eastAsia="方正仿宋_GBK"/>
          <w:color w:val="auto"/>
          <w:highlight w:val="none"/>
          <w:vertAlign w:val="subscript"/>
        </w:rPr>
        <w:t>n</w:t>
      </w:r>
      <w:r>
        <w:rPr>
          <w:rFonts w:hint="eastAsia" w:eastAsia="方正仿宋_GBK"/>
          <w:color w:val="auto"/>
          <w:highlight w:val="none"/>
          <w:vertAlign w:val="subscript"/>
          <w:lang w:val="en-US" w:eastAsia="zh-CN"/>
        </w:rPr>
        <w:t>3</w:t>
      </w:r>
      <w:r>
        <w:rPr>
          <w:rFonts w:eastAsia="方正仿宋_GBK"/>
          <w:color w:val="auto"/>
          <w:highlight w:val="none"/>
        </w:rPr>
        <w:t>×100%</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eastAsia="方正仿宋_GBK"/>
          <w:color w:val="auto"/>
          <w:highlight w:val="none"/>
        </w:rPr>
        <w:t>式中：q</w:t>
      </w:r>
      <w:r>
        <w:rPr>
          <w:rFonts w:hint="eastAsia" w:eastAsia="方正仿宋_GBK"/>
          <w:color w:val="auto"/>
          <w:highlight w:val="none"/>
          <w:vertAlign w:val="subscript"/>
          <w:lang w:val="en-US" w:eastAsia="zh-CN"/>
        </w:rPr>
        <w:t>3</w:t>
      </w:r>
      <w:r>
        <w:rPr>
          <w:rFonts w:hint="eastAsia" w:eastAsia="方正仿宋_GBK"/>
          <w:color w:val="auto"/>
          <w:highlight w:val="none"/>
          <w:vertAlign w:val="subscript"/>
        </w:rPr>
        <w:t>d</w:t>
      </w:r>
      <w:r>
        <w:rPr>
          <w:rFonts w:eastAsia="方正仿宋_GBK"/>
          <w:color w:val="auto"/>
          <w:highlight w:val="none"/>
        </w:rPr>
        <w:t>──</w:t>
      </w:r>
      <w:r>
        <w:rPr>
          <w:rFonts w:hint="eastAsia" w:eastAsia="方正仿宋_GBK"/>
          <w:color w:val="auto"/>
          <w:highlight w:val="none"/>
          <w:lang w:val="en-US" w:eastAsia="zh-CN"/>
        </w:rPr>
        <w:t>装配式</w:t>
      </w:r>
      <w:r>
        <w:rPr>
          <w:rFonts w:eastAsia="方正仿宋_GBK"/>
          <w:color w:val="auto"/>
          <w:highlight w:val="none"/>
        </w:rPr>
        <w:t>内隔墙的应用比例；</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eastAsia="方正仿宋_GBK"/>
          <w:color w:val="auto"/>
          <w:highlight w:val="none"/>
        </w:rPr>
      </w:pPr>
      <w:r>
        <w:rPr>
          <w:rFonts w:eastAsia="方正仿宋_GBK"/>
          <w:color w:val="auto"/>
          <w:highlight w:val="none"/>
        </w:rPr>
        <w:t>L</w:t>
      </w:r>
      <w:r>
        <w:rPr>
          <w:rFonts w:hint="eastAsia" w:eastAsia="方正仿宋_GBK"/>
          <w:color w:val="auto"/>
          <w:highlight w:val="none"/>
          <w:vertAlign w:val="subscript"/>
          <w:lang w:val="en-US" w:eastAsia="zh-CN"/>
        </w:rPr>
        <w:t>3</w:t>
      </w:r>
      <w:r>
        <w:rPr>
          <w:rFonts w:eastAsia="方正仿宋_GBK"/>
          <w:color w:val="auto"/>
          <w:highlight w:val="none"/>
          <w:vertAlign w:val="subscript"/>
        </w:rPr>
        <w:t>d</w:t>
      </w:r>
      <w:r>
        <w:rPr>
          <w:rFonts w:eastAsia="方正仿宋_GBK"/>
          <w:color w:val="auto"/>
          <w:highlight w:val="none"/>
        </w:rPr>
        <w:t>──各楼层</w:t>
      </w:r>
      <w:r>
        <w:rPr>
          <w:rFonts w:hint="eastAsia" w:eastAsia="方正仿宋_GBK"/>
          <w:color w:val="auto"/>
          <w:highlight w:val="none"/>
          <w:lang w:val="en-US" w:eastAsia="zh-CN"/>
        </w:rPr>
        <w:t>装配式非承重</w:t>
      </w:r>
      <w:r>
        <w:rPr>
          <w:rFonts w:eastAsia="方正仿宋_GBK"/>
          <w:color w:val="auto"/>
          <w:highlight w:val="none"/>
        </w:rPr>
        <w:t>内隔墙中心线长度之和，计算时可不扣除含门、窗及预留洞口</w:t>
      </w:r>
      <w:r>
        <w:rPr>
          <w:rFonts w:hint="eastAsia" w:eastAsia="方正仿宋_GBK"/>
          <w:color w:val="auto"/>
          <w:highlight w:val="none"/>
          <w:lang w:val="en-US" w:eastAsia="zh-CN"/>
        </w:rPr>
        <w:t>所占</w:t>
      </w:r>
      <w:r>
        <w:rPr>
          <w:rFonts w:eastAsia="方正仿宋_GBK"/>
          <w:color w:val="auto"/>
          <w:highlight w:val="none"/>
        </w:rPr>
        <w:t>墙体的长度；</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lang w:val="en-US" w:eastAsia="zh-CN"/>
        </w:rPr>
      </w:pPr>
      <w:r>
        <w:rPr>
          <w:rFonts w:eastAsia="方正仿宋_GBK"/>
          <w:color w:val="auto"/>
          <w:highlight w:val="none"/>
        </w:rPr>
        <w:t>L</w:t>
      </w:r>
      <w:r>
        <w:rPr>
          <w:rFonts w:eastAsia="方正仿宋_GBK"/>
          <w:color w:val="auto"/>
          <w:highlight w:val="none"/>
          <w:vertAlign w:val="subscript"/>
        </w:rPr>
        <w:t>n</w:t>
      </w:r>
      <w:r>
        <w:rPr>
          <w:rFonts w:hint="eastAsia" w:eastAsia="方正仿宋_GBK"/>
          <w:color w:val="auto"/>
          <w:highlight w:val="none"/>
          <w:vertAlign w:val="subscript"/>
          <w:lang w:val="en-US" w:eastAsia="zh-CN"/>
        </w:rPr>
        <w:t>3</w:t>
      </w:r>
      <w:r>
        <w:rPr>
          <w:rFonts w:eastAsia="方正仿宋_GBK"/>
          <w:color w:val="auto"/>
          <w:highlight w:val="none"/>
        </w:rPr>
        <w:t>──各楼层</w:t>
      </w:r>
      <w:r>
        <w:rPr>
          <w:rFonts w:hint="eastAsia" w:eastAsia="方正仿宋_GBK"/>
          <w:color w:val="auto"/>
          <w:highlight w:val="none"/>
          <w:lang w:val="en-US" w:eastAsia="zh-CN"/>
        </w:rPr>
        <w:t>非承重</w:t>
      </w:r>
      <w:r>
        <w:rPr>
          <w:rFonts w:eastAsia="方正仿宋_GBK"/>
          <w:color w:val="auto"/>
          <w:highlight w:val="none"/>
        </w:rPr>
        <w:t>内隔墙中心线长度之和，计算时可不</w:t>
      </w:r>
      <w:r>
        <w:rPr>
          <w:rFonts w:hint="eastAsia" w:eastAsia="方正仿宋_GBK"/>
          <w:color w:val="auto"/>
          <w:highlight w:val="none"/>
          <w:lang w:val="en-US" w:eastAsia="zh-CN"/>
        </w:rPr>
        <w:t>扣除含门、窗及预留洞口所占墙体的长度。</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shd w:val="clear"/>
          <w:lang w:val="en-US" w:eastAsia="zh-CN"/>
        </w:rPr>
      </w:pPr>
      <w:r>
        <w:rPr>
          <w:rFonts w:hint="eastAsia" w:eastAsia="方正仿宋_GBK"/>
          <w:color w:val="auto"/>
          <w:highlight w:val="none"/>
          <w:lang w:val="en-US" w:eastAsia="zh-CN"/>
        </w:rPr>
        <w:t>装配式内隔墙包括整间板预制隔墙、轻质条板隔墙、龙骨类隔墙、玻璃隔断等，</w:t>
      </w:r>
      <w:r>
        <w:rPr>
          <w:rFonts w:hint="eastAsia" w:eastAsia="方正仿宋_GBK"/>
          <w:color w:val="auto"/>
          <w:highlight w:val="none"/>
          <w:shd w:val="clear"/>
          <w:lang w:val="en-US" w:eastAsia="zh-CN"/>
        </w:rPr>
        <w:t>不包括在现场喷射浆料养护成型的隔墙。非承重内隔墙不包含活动隔断和半高墙体。</w:t>
      </w:r>
    </w:p>
    <w:p>
      <w:pPr>
        <w:pStyle w:val="2"/>
        <w:keepNext w:val="0"/>
        <w:keepLines w:val="0"/>
        <w:pageBreakBefore w:val="0"/>
        <w:widowControl w:val="0"/>
        <w:kinsoku/>
        <w:wordWrap/>
        <w:overflowPunct/>
        <w:topLinePunct w:val="0"/>
        <w:autoSpaceDE/>
        <w:autoSpaceDN/>
        <w:bidi w:val="0"/>
        <w:spacing w:line="500" w:lineRule="exact"/>
        <w:ind w:firstLine="640"/>
        <w:textAlignment w:val="auto"/>
        <w:rPr>
          <w:rFonts w:hint="eastAsia" w:eastAsia="方正仿宋_GBK"/>
          <w:color w:val="auto"/>
          <w:highlight w:val="none"/>
          <w:lang w:val="en-US" w:eastAsia="zh-CN"/>
        </w:rPr>
      </w:pPr>
      <w:r>
        <w:rPr>
          <w:rFonts w:hint="eastAsia" w:eastAsia="方正仿宋_GBK"/>
          <w:color w:val="auto"/>
          <w:highlight w:val="none"/>
          <w:lang w:val="en-US" w:eastAsia="zh-CN"/>
        </w:rPr>
        <w:t>4.装修和设备管线得分计算规定。</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lang w:val="en-US" w:eastAsia="zh-CN"/>
        </w:rPr>
      </w:pPr>
      <w:r>
        <w:rPr>
          <w:rFonts w:hint="eastAsia" w:eastAsia="方正仿宋_GBK"/>
          <w:color w:val="auto"/>
          <w:highlight w:val="none"/>
          <w:lang w:eastAsia="zh-CN"/>
        </w:rPr>
        <w:t>（</w:t>
      </w:r>
      <w:r>
        <w:rPr>
          <w:rFonts w:hint="eastAsia" w:eastAsia="方正仿宋_GBK"/>
          <w:color w:val="auto"/>
          <w:highlight w:val="none"/>
          <w:lang w:val="en-US" w:eastAsia="zh-CN"/>
        </w:rPr>
        <w:t>1</w:t>
      </w:r>
      <w:r>
        <w:rPr>
          <w:rFonts w:hint="eastAsia" w:eastAsia="方正仿宋_GBK"/>
          <w:color w:val="auto"/>
          <w:highlight w:val="none"/>
          <w:lang w:eastAsia="zh-CN"/>
        </w:rPr>
        <w:t>）</w:t>
      </w:r>
      <w:r>
        <w:rPr>
          <w:rFonts w:hint="eastAsia" w:eastAsia="方正仿宋_GBK"/>
          <w:color w:val="auto"/>
          <w:highlight w:val="none"/>
          <w:lang w:val="en-US" w:eastAsia="zh-CN"/>
        </w:rPr>
        <w:t>室内装修</w:t>
      </w:r>
      <w:r>
        <w:rPr>
          <w:rFonts w:hint="eastAsia" w:ascii="方正仿宋_GBK" w:hAnsi="方正仿宋_GBK" w:eastAsia="方正仿宋_GBK" w:cs="方正仿宋_GBK"/>
          <w:i w:val="0"/>
          <w:iCs w:val="0"/>
          <w:color w:val="auto"/>
          <w:kern w:val="0"/>
          <w:sz w:val="24"/>
          <w:szCs w:val="24"/>
          <w:highlight w:val="none"/>
          <w:u w:val="none"/>
          <w:lang w:val="en-US" w:eastAsia="zh-CN" w:bidi="ar"/>
        </w:rPr>
        <w:t>q</w:t>
      </w:r>
      <w:r>
        <w:rPr>
          <w:rFonts w:hint="eastAsia" w:ascii="方正仿宋_GBK" w:hAnsi="方正仿宋_GBK" w:eastAsia="方正仿宋_GBK" w:cs="方正仿宋_GBK"/>
          <w:i w:val="0"/>
          <w:iCs w:val="0"/>
          <w:color w:val="auto"/>
          <w:kern w:val="0"/>
          <w:sz w:val="24"/>
          <w:szCs w:val="24"/>
          <w:highlight w:val="none"/>
          <w:u w:val="none"/>
          <w:vertAlign w:val="subscript"/>
          <w:lang w:val="en-US" w:eastAsia="zh-CN" w:bidi="ar"/>
        </w:rPr>
        <w:t>4a</w:t>
      </w:r>
      <w:r>
        <w:rPr>
          <w:rFonts w:hint="eastAsia" w:eastAsia="方正仿宋_GBK"/>
          <w:color w:val="auto"/>
          <w:highlight w:val="none"/>
          <w:lang w:val="en-US" w:eastAsia="zh-CN"/>
        </w:rPr>
        <w:t>满足下列要求可得相应分值。</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rPr>
        <w:tc>
          <w:tcPr>
            <w:tcW w:w="2055" w:type="dxa"/>
            <w:tcBorders>
              <w:left w:val="nil"/>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jc w:val="center"/>
              <w:textAlignment w:val="auto"/>
              <w:rPr>
                <w:rFonts w:hint="default" w:eastAsia="方正仿宋_GBK"/>
                <w:color w:val="auto"/>
                <w:sz w:val="28"/>
                <w:szCs w:val="28"/>
                <w:highlight w:val="none"/>
                <w:lang w:val="en-US" w:eastAsia="zh-CN"/>
              </w:rPr>
            </w:pPr>
            <w:r>
              <w:rPr>
                <w:rFonts w:hint="eastAsia" w:eastAsia="方正仿宋_GBK"/>
                <w:color w:val="auto"/>
                <w:sz w:val="28"/>
                <w:szCs w:val="28"/>
                <w:highlight w:val="none"/>
                <w:lang w:val="en-US" w:eastAsia="zh-CN"/>
              </w:rPr>
              <w:t>细分类型</w:t>
            </w:r>
          </w:p>
        </w:tc>
        <w:tc>
          <w:tcPr>
            <w:tcW w:w="7080" w:type="dxa"/>
            <w:tcBorders>
              <w:left w:val="single" w:color="auto" w:sz="4" w:space="0"/>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jc w:val="center"/>
              <w:textAlignment w:val="auto"/>
              <w:rPr>
                <w:rFonts w:hint="default" w:eastAsia="方正仿宋_GBK"/>
                <w:color w:val="auto"/>
                <w:sz w:val="28"/>
                <w:szCs w:val="28"/>
                <w:highlight w:val="none"/>
                <w:lang w:val="en-US" w:eastAsia="zh-CN"/>
              </w:rPr>
            </w:pPr>
            <w:r>
              <w:rPr>
                <w:rFonts w:hint="eastAsia" w:eastAsia="方正仿宋_GBK"/>
                <w:color w:val="auto"/>
                <w:sz w:val="28"/>
                <w:szCs w:val="28"/>
                <w:highlight w:val="no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055" w:type="dxa"/>
            <w:tcBorders>
              <w:left w:val="nil"/>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jc w:val="center"/>
              <w:textAlignment w:val="auto"/>
              <w:rPr>
                <w:rFonts w:hint="default"/>
                <w:color w:val="auto"/>
                <w:highlight w:val="none"/>
                <w:lang w:val="en-US" w:eastAsia="zh-CN"/>
              </w:rPr>
            </w:pPr>
            <w:r>
              <w:rPr>
                <w:rFonts w:hint="eastAsia" w:eastAsia="方正仿宋_GBK"/>
                <w:color w:val="auto"/>
                <w:sz w:val="28"/>
                <w:szCs w:val="28"/>
                <w:highlight w:val="none"/>
                <w:lang w:val="en-US" w:eastAsia="zh-CN"/>
              </w:rPr>
              <w:t>全装修</w:t>
            </w:r>
          </w:p>
        </w:tc>
        <w:tc>
          <w:tcPr>
            <w:tcW w:w="7080" w:type="dxa"/>
            <w:tcBorders>
              <w:left w:val="single" w:color="auto" w:sz="4" w:space="0"/>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jc w:val="left"/>
              <w:textAlignment w:val="auto"/>
              <w:rPr>
                <w:rFonts w:hint="eastAsia" w:ascii="Times New Roman" w:hAnsi="Times New Roman" w:eastAsia="方正仿宋_GBK" w:cs="Times New Roman"/>
                <w:color w:val="auto"/>
                <w:sz w:val="24"/>
                <w:highlight w:val="none"/>
                <w:lang w:val="en-US" w:eastAsia="zh-CN"/>
              </w:rPr>
            </w:pPr>
            <w:r>
              <w:rPr>
                <w:rFonts w:hint="eastAsia" w:eastAsia="方正仿宋_GBK" w:cs="Times New Roman"/>
                <w:color w:val="auto"/>
                <w:sz w:val="24"/>
                <w:highlight w:val="none"/>
                <w:lang w:val="en-US" w:eastAsia="zh-CN"/>
              </w:rPr>
              <w:t>全装修是指</w:t>
            </w:r>
            <w:r>
              <w:rPr>
                <w:rFonts w:hint="eastAsia" w:ascii="Times New Roman" w:hAnsi="Times New Roman" w:eastAsia="方正仿宋_GBK" w:cs="Times New Roman"/>
                <w:color w:val="auto"/>
                <w:sz w:val="24"/>
                <w:highlight w:val="none"/>
                <w:lang w:val="en-US" w:eastAsia="zh-CN"/>
              </w:rPr>
              <w:t>建筑功能空间的固定面装修和设施设备安装全部完成，达到建筑使用功能和性能的基本要求。（具体指室内顶面、地面、固定墙面装饰完成，设备管线和其他与防火、防水</w:t>
            </w:r>
            <w:r>
              <w:rPr>
                <w:rFonts w:hint="eastAsia" w:eastAsia="方正仿宋_GBK" w:cs="Times New Roman"/>
                <w:color w:val="auto"/>
                <w:sz w:val="24"/>
                <w:highlight w:val="none"/>
                <w:lang w:val="en-US" w:eastAsia="zh-CN"/>
              </w:rPr>
              <w:t>、防</w:t>
            </w:r>
            <w:r>
              <w:rPr>
                <w:rFonts w:hint="eastAsia" w:ascii="Times New Roman" w:hAnsi="Times New Roman" w:eastAsia="方正仿宋_GBK" w:cs="Times New Roman"/>
                <w:color w:val="auto"/>
                <w:sz w:val="24"/>
                <w:highlight w:val="none"/>
                <w:lang w:val="en-US" w:eastAsia="zh-CN"/>
              </w:rPr>
              <w:t>潮、防腐、隔声</w:t>
            </w:r>
            <w:r>
              <w:rPr>
                <w:rFonts w:hint="eastAsia" w:eastAsia="方正仿宋_GBK" w:cs="Times New Roman"/>
                <w:color w:val="auto"/>
                <w:sz w:val="24"/>
                <w:highlight w:val="none"/>
                <w:lang w:val="en-US" w:eastAsia="zh-CN"/>
              </w:rPr>
              <w:t>、隔</w:t>
            </w:r>
            <w:r>
              <w:rPr>
                <w:rFonts w:hint="eastAsia" w:ascii="Times New Roman" w:hAnsi="Times New Roman" w:eastAsia="方正仿宋_GBK" w:cs="Times New Roman"/>
                <w:color w:val="auto"/>
                <w:sz w:val="24"/>
                <w:highlight w:val="none"/>
                <w:lang w:val="en-US" w:eastAsia="zh-CN"/>
              </w:rPr>
              <w:t>振等建筑性能相关的功能性材料及其连接材料安装到位，固定家具、开关插座及厨房、卫生间基本设施设备安装到位。）</w:t>
            </w:r>
          </w:p>
          <w:p>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jc w:val="left"/>
              <w:textAlignment w:val="auto"/>
              <w:rPr>
                <w:rFonts w:hint="default"/>
                <w:color w:val="auto"/>
                <w:highlight w:val="none"/>
                <w:lang w:val="en-US" w:eastAsia="zh-CN"/>
              </w:rPr>
            </w:pPr>
            <w:r>
              <w:rPr>
                <w:rFonts w:hint="eastAsia" w:ascii="Times New Roman" w:hAnsi="Times New Roman" w:eastAsia="方正仿宋_GBK" w:cs="Times New Roman"/>
                <w:color w:val="auto"/>
                <w:sz w:val="24"/>
                <w:highlight w:val="none"/>
                <w:lang w:val="en-US" w:eastAsia="zh-CN"/>
              </w:rPr>
              <w:t>工业建筑</w:t>
            </w:r>
            <w:r>
              <w:rPr>
                <w:rFonts w:hint="eastAsia" w:eastAsia="方正仿宋_GBK" w:cs="Times New Roman"/>
                <w:color w:val="auto"/>
                <w:sz w:val="24"/>
                <w:highlight w:val="none"/>
                <w:lang w:val="en-US" w:eastAsia="zh-CN"/>
              </w:rPr>
              <w:t>的</w:t>
            </w:r>
            <w:r>
              <w:rPr>
                <w:rFonts w:hint="eastAsia" w:ascii="Times New Roman" w:hAnsi="Times New Roman" w:eastAsia="方正仿宋_GBK" w:cs="Times New Roman"/>
                <w:color w:val="auto"/>
                <w:sz w:val="24"/>
                <w:highlight w:val="none"/>
                <w:lang w:val="en-US" w:eastAsia="zh-CN"/>
              </w:rPr>
              <w:t>生产车间</w:t>
            </w:r>
            <w:r>
              <w:rPr>
                <w:rFonts w:hint="eastAsia" w:eastAsia="方正仿宋_GBK" w:cs="Times New Roman"/>
                <w:color w:val="auto"/>
                <w:sz w:val="24"/>
                <w:highlight w:val="none"/>
                <w:lang w:val="en-US" w:eastAsia="zh-CN"/>
              </w:rPr>
              <w:t>不作</w:t>
            </w:r>
            <w:r>
              <w:rPr>
                <w:rFonts w:hint="eastAsia" w:ascii="Times New Roman" w:hAnsi="Times New Roman" w:eastAsia="方正仿宋_GBK" w:cs="Times New Roman"/>
                <w:color w:val="auto"/>
                <w:sz w:val="24"/>
                <w:highlight w:val="none"/>
                <w:lang w:val="en-US" w:eastAsia="zh-CN"/>
              </w:rPr>
              <w:t>全装修要求。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2055" w:type="dxa"/>
            <w:tcBorders>
              <w:left w:val="nil"/>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jc w:val="center"/>
              <w:textAlignment w:val="auto"/>
              <w:rPr>
                <w:rFonts w:hint="default" w:eastAsia="方正仿宋_GBK"/>
                <w:color w:val="auto"/>
                <w:sz w:val="28"/>
                <w:szCs w:val="28"/>
                <w:highlight w:val="none"/>
                <w:lang w:val="en-US" w:eastAsia="zh-CN"/>
              </w:rPr>
            </w:pPr>
            <w:r>
              <w:rPr>
                <w:rFonts w:hint="eastAsia" w:eastAsia="方正仿宋_GBK"/>
                <w:color w:val="auto"/>
                <w:sz w:val="28"/>
                <w:szCs w:val="28"/>
                <w:highlight w:val="none"/>
                <w:lang w:val="en-US" w:eastAsia="zh-CN"/>
              </w:rPr>
              <w:t>公区工业化装修</w:t>
            </w:r>
          </w:p>
        </w:tc>
        <w:tc>
          <w:tcPr>
            <w:tcW w:w="7080" w:type="dxa"/>
            <w:tcBorders>
              <w:left w:val="single" w:color="auto" w:sz="4" w:space="0"/>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jc w:val="left"/>
              <w:textAlignment w:val="auto"/>
              <w:rPr>
                <w:rFonts w:hint="default" w:ascii="Times New Roman" w:hAnsi="Times New Roman" w:eastAsia="方正仿宋_GBK" w:cs="Times New Roman"/>
                <w:color w:val="auto"/>
                <w:sz w:val="24"/>
                <w:highlight w:val="none"/>
                <w:lang w:val="en-US" w:eastAsia="zh-CN"/>
              </w:rPr>
            </w:pPr>
            <w:r>
              <w:rPr>
                <w:rFonts w:hint="eastAsia" w:eastAsia="方正仿宋_GBK" w:cs="Times New Roman"/>
                <w:color w:val="auto"/>
                <w:sz w:val="24"/>
                <w:highlight w:val="none"/>
                <w:lang w:val="en-US" w:eastAsia="zh-CN"/>
              </w:rPr>
              <w:t>公区工业化装修要求建筑公共区域</w:t>
            </w:r>
            <w:r>
              <w:rPr>
                <w:rFonts w:hint="eastAsia" w:ascii="Times New Roman" w:hAnsi="Times New Roman" w:eastAsia="方正仿宋_GBK" w:cs="Times New Roman"/>
                <w:color w:val="auto"/>
                <w:sz w:val="24"/>
                <w:highlight w:val="none"/>
              </w:rPr>
              <w:t>的</w:t>
            </w:r>
            <w:r>
              <w:rPr>
                <w:rFonts w:hint="eastAsia" w:ascii="Times New Roman" w:hAnsi="Times New Roman" w:eastAsia="方正仿宋_GBK" w:cs="Times New Roman"/>
                <w:color w:val="auto"/>
                <w:sz w:val="24"/>
                <w:highlight w:val="none"/>
                <w:lang w:val="en-US" w:eastAsia="zh-CN"/>
              </w:rPr>
              <w:t>顶面和墙面</w:t>
            </w:r>
            <w:r>
              <w:rPr>
                <w:rFonts w:hint="eastAsia" w:ascii="Times New Roman" w:hAnsi="Times New Roman" w:eastAsia="方正仿宋_GBK" w:cs="Times New Roman"/>
                <w:color w:val="auto"/>
                <w:sz w:val="24"/>
                <w:highlight w:val="none"/>
              </w:rPr>
              <w:t>全部</w:t>
            </w:r>
            <w:r>
              <w:rPr>
                <w:rFonts w:hint="eastAsia" w:ascii="Times New Roman" w:hAnsi="Times New Roman" w:eastAsia="方正仿宋_GBK" w:cs="Times New Roman"/>
                <w:color w:val="auto"/>
                <w:sz w:val="24"/>
                <w:highlight w:val="none"/>
                <w:lang w:val="en-US" w:eastAsia="zh-CN"/>
              </w:rPr>
              <w:t>采用工业化装修</w:t>
            </w:r>
            <w:r>
              <w:rPr>
                <w:rFonts w:hint="eastAsia" w:ascii="Times New Roman" w:hAnsi="Times New Roman" w:eastAsia="方正仿宋_GBK" w:cs="Times New Roman"/>
                <w:color w:val="auto"/>
                <w:sz w:val="24"/>
                <w:highlight w:val="none"/>
              </w:rPr>
              <w:t>，</w:t>
            </w:r>
            <w:r>
              <w:rPr>
                <w:rFonts w:hint="eastAsia" w:ascii="Times New Roman" w:hAnsi="Times New Roman" w:eastAsia="方正仿宋_GBK" w:cs="Times New Roman"/>
                <w:color w:val="auto"/>
                <w:sz w:val="24"/>
                <w:highlight w:val="none"/>
                <w:lang w:val="en-US" w:eastAsia="zh-CN"/>
              </w:rPr>
              <w:t>地面</w:t>
            </w:r>
            <w:r>
              <w:rPr>
                <w:rFonts w:hint="eastAsia" w:eastAsia="方正仿宋_GBK" w:cs="Times New Roman"/>
                <w:color w:val="auto"/>
                <w:sz w:val="24"/>
                <w:highlight w:val="none"/>
                <w:lang w:val="en-US" w:eastAsia="zh-CN"/>
              </w:rPr>
              <w:t>完成</w:t>
            </w:r>
            <w:r>
              <w:rPr>
                <w:rFonts w:hint="eastAsia" w:ascii="Times New Roman" w:hAnsi="Times New Roman" w:eastAsia="方正仿宋_GBK" w:cs="Times New Roman"/>
                <w:color w:val="auto"/>
                <w:sz w:val="24"/>
                <w:highlight w:val="none"/>
                <w:lang w:val="en-US" w:eastAsia="zh-CN"/>
              </w:rPr>
              <w:t>装修</w:t>
            </w:r>
            <w:r>
              <w:rPr>
                <w:rFonts w:hint="eastAsia" w:eastAsia="方正仿宋_GBK" w:cs="Times New Roman"/>
                <w:color w:val="auto"/>
                <w:sz w:val="24"/>
                <w:highlight w:val="none"/>
                <w:lang w:val="en-US" w:eastAsia="zh-CN"/>
              </w:rPr>
              <w:t>，</w:t>
            </w:r>
            <w:r>
              <w:rPr>
                <w:rFonts w:hint="eastAsia" w:ascii="Times New Roman" w:hAnsi="Times New Roman" w:eastAsia="方正仿宋_GBK" w:cs="Times New Roman"/>
                <w:color w:val="auto"/>
                <w:sz w:val="24"/>
                <w:highlight w:val="none"/>
                <w:lang w:val="en-US" w:eastAsia="zh-CN"/>
              </w:rPr>
              <w:t>设施</w:t>
            </w:r>
            <w:r>
              <w:rPr>
                <w:rFonts w:hint="eastAsia" w:ascii="Times New Roman" w:hAnsi="Times New Roman" w:eastAsia="方正仿宋_GBK" w:cs="Times New Roman"/>
                <w:color w:val="auto"/>
                <w:sz w:val="24"/>
                <w:highlight w:val="none"/>
              </w:rPr>
              <w:t>设备安装到位</w:t>
            </w:r>
            <w:r>
              <w:rPr>
                <w:rFonts w:hint="eastAsia" w:eastAsia="方正仿宋_GBK" w:cs="Times New Roman"/>
                <w:color w:val="auto"/>
                <w:sz w:val="24"/>
                <w:highlight w:val="none"/>
                <w:lang w:eastAsia="zh-CN"/>
              </w:rPr>
              <w:t>。</w:t>
            </w:r>
            <w:r>
              <w:rPr>
                <w:rFonts w:hint="eastAsia" w:eastAsia="方正仿宋_GBK"/>
                <w:sz w:val="24"/>
              </w:rPr>
              <w:t>建筑公共区域</w:t>
            </w:r>
            <w:r>
              <w:rPr>
                <w:rFonts w:hint="eastAsia" w:eastAsia="方正仿宋_GBK"/>
                <w:sz w:val="24"/>
                <w:lang w:val="en-US" w:eastAsia="zh-CN"/>
              </w:rPr>
              <w:t>包括</w:t>
            </w:r>
            <w:r>
              <w:rPr>
                <w:rFonts w:hint="eastAsia" w:eastAsia="方正仿宋_GBK"/>
                <w:sz w:val="24"/>
              </w:rPr>
              <w:t>大堂及与之联通的活动空间、公共门厅、走廊、过道、电(楼)梯前厅等部位</w:t>
            </w:r>
            <w:r>
              <w:rPr>
                <w:rFonts w:hint="eastAsia" w:eastAsia="方正仿宋_GBK"/>
                <w:sz w:val="24"/>
                <w:lang w:eastAsia="zh-CN"/>
              </w:rPr>
              <w:t>。</w:t>
            </w:r>
            <w:r>
              <w:rPr>
                <w:rFonts w:hint="eastAsia" w:eastAsia="方正仿宋_GBK"/>
                <w:sz w:val="24"/>
                <w:lang w:val="en-US" w:eastAsia="zh-CN"/>
              </w:rPr>
              <w:t>工业化装修是将工厂化生产的装饰部品，以干式工法为主进行施工安装的装修方式。楼梯间可采用非工业化装修。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055" w:type="dxa"/>
            <w:tcBorders>
              <w:left w:val="nil"/>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jc w:val="both"/>
              <w:textAlignment w:val="auto"/>
              <w:rPr>
                <w:rFonts w:hint="default" w:eastAsia="方正仿宋_GBK"/>
                <w:color w:val="auto"/>
                <w:sz w:val="28"/>
                <w:szCs w:val="28"/>
                <w:highlight w:val="none"/>
                <w:lang w:val="en-US" w:eastAsia="zh-CN"/>
              </w:rPr>
            </w:pPr>
            <w:r>
              <w:rPr>
                <w:rFonts w:hint="eastAsia" w:eastAsia="方正仿宋_GBK"/>
                <w:color w:val="auto"/>
                <w:sz w:val="28"/>
                <w:szCs w:val="28"/>
                <w:highlight w:val="none"/>
                <w:lang w:val="en-US" w:eastAsia="zh-CN"/>
              </w:rPr>
              <w:t>公区工业化装修和其他确定使用功能的区域装修</w:t>
            </w:r>
          </w:p>
        </w:tc>
        <w:tc>
          <w:tcPr>
            <w:tcW w:w="7080" w:type="dxa"/>
            <w:tcBorders>
              <w:left w:val="single" w:color="auto" w:sz="4" w:space="0"/>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jc w:val="left"/>
              <w:textAlignment w:val="auto"/>
              <w:rPr>
                <w:rFonts w:hint="eastAsia" w:eastAsia="方正仿宋_GBK" w:cs="Times New Roman"/>
                <w:color w:val="auto"/>
                <w:sz w:val="24"/>
                <w:highlight w:val="none"/>
                <w:lang w:val="en-US" w:eastAsia="zh-CN"/>
              </w:rPr>
            </w:pPr>
            <w:r>
              <w:rPr>
                <w:rFonts w:hint="eastAsia" w:eastAsia="方正仿宋_GBK" w:cs="Times New Roman"/>
                <w:color w:val="auto"/>
                <w:sz w:val="24"/>
                <w:highlight w:val="none"/>
                <w:lang w:val="en-US" w:eastAsia="zh-CN"/>
              </w:rPr>
              <w:t>公区部分工业化装修要求同上。</w:t>
            </w:r>
          </w:p>
          <w:p>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jc w:val="left"/>
              <w:textAlignment w:val="auto"/>
              <w:rPr>
                <w:rFonts w:hint="default" w:ascii="Times New Roman" w:hAnsi="Times New Roman" w:eastAsia="方正仿宋_GBK" w:cs="Times New Roman"/>
                <w:color w:val="auto"/>
                <w:sz w:val="24"/>
                <w:highlight w:val="none"/>
                <w:lang w:val="en-US" w:eastAsia="zh-CN"/>
              </w:rPr>
            </w:pPr>
            <w:r>
              <w:rPr>
                <w:rFonts w:hint="eastAsia" w:eastAsia="方正仿宋_GBK" w:cs="Times New Roman"/>
                <w:color w:val="auto"/>
                <w:sz w:val="24"/>
                <w:highlight w:val="none"/>
                <w:lang w:val="en-US" w:eastAsia="zh-CN"/>
              </w:rPr>
              <w:t>其他</w:t>
            </w:r>
            <w:r>
              <w:rPr>
                <w:rFonts w:hint="eastAsia" w:ascii="Times New Roman" w:hAnsi="Times New Roman" w:eastAsia="方正仿宋_GBK" w:cs="Times New Roman"/>
                <w:color w:val="auto"/>
                <w:sz w:val="24"/>
                <w:highlight w:val="none"/>
                <w:lang w:val="en-US" w:eastAsia="zh-CN"/>
              </w:rPr>
              <w:t>确定使用功能的区域是指公共建筑或工业建筑</w:t>
            </w:r>
            <w:r>
              <w:rPr>
                <w:rFonts w:hint="eastAsia" w:eastAsia="方正仿宋_GBK" w:cs="Times New Roman"/>
                <w:color w:val="auto"/>
                <w:sz w:val="24"/>
                <w:highlight w:val="none"/>
                <w:lang w:val="en-US" w:eastAsia="zh-CN"/>
              </w:rPr>
              <w:t>非生产区域</w:t>
            </w:r>
            <w:r>
              <w:rPr>
                <w:rFonts w:hint="eastAsia" w:ascii="Times New Roman" w:hAnsi="Times New Roman" w:eastAsia="方正仿宋_GBK" w:cs="Times New Roman"/>
                <w:color w:val="auto"/>
                <w:sz w:val="24"/>
                <w:highlight w:val="none"/>
                <w:lang w:val="en-US" w:eastAsia="zh-CN"/>
              </w:rPr>
              <w:t>中除</w:t>
            </w:r>
            <w:r>
              <w:rPr>
                <w:rFonts w:hint="eastAsia" w:eastAsia="方正仿宋_GBK" w:cs="Times New Roman"/>
                <w:color w:val="auto"/>
                <w:sz w:val="24"/>
                <w:highlight w:val="none"/>
                <w:lang w:val="en-US" w:eastAsia="zh-CN"/>
              </w:rPr>
              <w:t>公区和</w:t>
            </w:r>
            <w:r>
              <w:rPr>
                <w:rFonts w:hint="eastAsia" w:ascii="Times New Roman" w:hAnsi="Times New Roman" w:eastAsia="方正仿宋_GBK" w:cs="Times New Roman"/>
                <w:color w:val="auto"/>
                <w:sz w:val="24"/>
                <w:highlight w:val="none"/>
                <w:lang w:val="en-US" w:eastAsia="zh-CN"/>
              </w:rPr>
              <w:t>有产权可出租（或出售）区域以外的全部范围</w:t>
            </w:r>
            <w:r>
              <w:rPr>
                <w:rFonts w:hint="eastAsia" w:eastAsia="方正仿宋_GBK" w:cs="Times New Roman"/>
                <w:color w:val="auto"/>
                <w:sz w:val="24"/>
                <w:highlight w:val="none"/>
                <w:lang w:val="en-US" w:eastAsia="zh-CN"/>
              </w:rPr>
              <w:t>。其装修要求同全装修</w:t>
            </w:r>
            <w:r>
              <w:rPr>
                <w:rFonts w:hint="eastAsia" w:ascii="Times New Roman" w:hAnsi="Times New Roman" w:eastAsia="方正仿宋_GBK" w:cs="Times New Roman"/>
                <w:color w:val="auto"/>
                <w:sz w:val="24"/>
                <w:highlight w:val="none"/>
                <w:lang w:val="en-US" w:eastAsia="zh-CN"/>
              </w:rPr>
              <w:t>。</w:t>
            </w:r>
          </w:p>
        </w:tc>
      </w:tr>
    </w:tbl>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lang w:eastAsia="zh-CN"/>
        </w:rPr>
      </w:pPr>
      <w:r>
        <w:rPr>
          <w:rFonts w:hint="eastAsia" w:eastAsia="方正仿宋_GBK"/>
          <w:color w:val="auto"/>
          <w:highlight w:val="none"/>
          <w:lang w:val="en-US" w:eastAsia="zh-CN"/>
        </w:rPr>
        <w:t>单体工业建筑均为生产用房时，装修无最低分要求。</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hint="eastAsia" w:eastAsia="方正仿宋_GBK"/>
          <w:color w:val="auto"/>
          <w:highlight w:val="none"/>
          <w:lang w:eastAsia="zh-CN"/>
        </w:rPr>
        <w:t>（</w:t>
      </w:r>
      <w:r>
        <w:rPr>
          <w:rFonts w:hint="eastAsia" w:eastAsia="方正仿宋_GBK"/>
          <w:color w:val="auto"/>
          <w:highlight w:val="none"/>
          <w:lang w:val="en-US" w:eastAsia="zh-CN"/>
        </w:rPr>
        <w:t>2</w:t>
      </w:r>
      <w:r>
        <w:rPr>
          <w:rFonts w:hint="eastAsia" w:eastAsia="方正仿宋_GBK"/>
          <w:color w:val="auto"/>
          <w:highlight w:val="none"/>
          <w:lang w:eastAsia="zh-CN"/>
        </w:rPr>
        <w:t>）</w:t>
      </w:r>
      <w:r>
        <w:rPr>
          <w:rFonts w:hint="eastAsia" w:eastAsia="方正仿宋_GBK"/>
          <w:color w:val="auto"/>
          <w:highlight w:val="none"/>
          <w:lang w:val="en-US" w:eastAsia="zh-CN"/>
        </w:rPr>
        <w:t>集成厨房</w:t>
      </w:r>
      <w:r>
        <w:rPr>
          <w:rFonts w:eastAsia="方正仿宋_GBK"/>
          <w:color w:val="auto"/>
          <w:highlight w:val="none"/>
        </w:rPr>
        <w:t>的应用比例按下式计算：</w:t>
      </w:r>
    </w:p>
    <w:p>
      <w:pPr>
        <w:keepNext w:val="0"/>
        <w:keepLines w:val="0"/>
        <w:pageBreakBefore w:val="0"/>
        <w:widowControl w:val="0"/>
        <w:shd w:val="clear"/>
        <w:kinsoku/>
        <w:wordWrap/>
        <w:overflowPunct/>
        <w:topLinePunct w:val="0"/>
        <w:autoSpaceDE/>
        <w:autoSpaceDN/>
        <w:bidi w:val="0"/>
        <w:adjustRightInd w:val="0"/>
        <w:snapToGrid w:val="0"/>
        <w:spacing w:line="500" w:lineRule="exact"/>
        <w:jc w:val="center"/>
        <w:textAlignment w:val="auto"/>
        <w:rPr>
          <w:rFonts w:eastAsia="方正仿宋_GBK"/>
          <w:color w:val="auto"/>
          <w:highlight w:val="none"/>
        </w:rPr>
      </w:pPr>
      <w:r>
        <w:rPr>
          <w:rFonts w:eastAsia="方正仿宋_GBK"/>
          <w:color w:val="auto"/>
          <w:highlight w:val="none"/>
        </w:rPr>
        <w:t>q</w:t>
      </w:r>
      <w:r>
        <w:rPr>
          <w:rFonts w:hint="eastAsia" w:eastAsia="方正仿宋_GBK"/>
          <w:color w:val="auto"/>
          <w:highlight w:val="none"/>
          <w:vertAlign w:val="subscript"/>
          <w:lang w:val="en-US" w:eastAsia="zh-CN"/>
        </w:rPr>
        <w:t>4b</w:t>
      </w:r>
      <w:r>
        <w:rPr>
          <w:rFonts w:eastAsia="方正仿宋_GBK"/>
          <w:color w:val="auto"/>
          <w:highlight w:val="none"/>
        </w:rPr>
        <w:t>=A</w:t>
      </w:r>
      <w:r>
        <w:rPr>
          <w:rFonts w:hint="eastAsia" w:eastAsia="方正仿宋_GBK"/>
          <w:color w:val="auto"/>
          <w:highlight w:val="none"/>
          <w:vertAlign w:val="subscript"/>
          <w:lang w:val="en-US" w:eastAsia="zh-CN"/>
        </w:rPr>
        <w:t>4b</w:t>
      </w:r>
      <w:r>
        <w:rPr>
          <w:rFonts w:eastAsia="方正仿宋_GBK"/>
          <w:color w:val="auto"/>
          <w:highlight w:val="none"/>
        </w:rPr>
        <w:t>/A</w:t>
      </w:r>
      <w:r>
        <w:rPr>
          <w:rFonts w:hint="eastAsia" w:eastAsia="方正仿宋_GBK"/>
          <w:color w:val="auto"/>
          <w:highlight w:val="none"/>
          <w:vertAlign w:val="subscript"/>
          <w:lang w:val="en-US" w:eastAsia="zh-CN"/>
        </w:rPr>
        <w:t>k</w:t>
      </w:r>
      <w:r>
        <w:rPr>
          <w:rFonts w:eastAsia="方正仿宋_GBK"/>
          <w:color w:val="auto"/>
          <w:highlight w:val="none"/>
        </w:rPr>
        <w:t>×100%</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eastAsia="方正仿宋_GBK"/>
          <w:color w:val="auto"/>
          <w:highlight w:val="none"/>
        </w:rPr>
        <w:t>式中：q</w:t>
      </w:r>
      <w:r>
        <w:rPr>
          <w:rFonts w:hint="eastAsia" w:eastAsia="方正仿宋_GBK"/>
          <w:color w:val="auto"/>
          <w:highlight w:val="none"/>
          <w:vertAlign w:val="subscript"/>
          <w:lang w:val="en-US" w:eastAsia="zh-CN"/>
        </w:rPr>
        <w:t>4</w:t>
      </w:r>
      <w:r>
        <w:rPr>
          <w:rFonts w:eastAsia="方正仿宋_GBK"/>
          <w:color w:val="auto"/>
          <w:highlight w:val="none"/>
          <w:vertAlign w:val="subscript"/>
        </w:rPr>
        <w:t>b</w:t>
      </w:r>
      <w:r>
        <w:rPr>
          <w:rFonts w:eastAsia="方正仿宋_GBK"/>
          <w:color w:val="auto"/>
          <w:highlight w:val="none"/>
        </w:rPr>
        <w:t>──集成厨房的应用比例；</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eastAsia="方正仿宋_GBK"/>
          <w:color w:val="auto"/>
          <w:highlight w:val="none"/>
        </w:rPr>
      </w:pPr>
      <w:r>
        <w:rPr>
          <w:rFonts w:eastAsia="方正仿宋_GBK"/>
          <w:color w:val="auto"/>
          <w:highlight w:val="none"/>
        </w:rPr>
        <w:t>A</w:t>
      </w:r>
      <w:r>
        <w:rPr>
          <w:rFonts w:hint="eastAsia" w:eastAsia="方正仿宋_GBK"/>
          <w:color w:val="auto"/>
          <w:highlight w:val="none"/>
          <w:vertAlign w:val="subscript"/>
          <w:lang w:val="en-US" w:eastAsia="zh-CN"/>
        </w:rPr>
        <w:t>4</w:t>
      </w:r>
      <w:r>
        <w:rPr>
          <w:rFonts w:eastAsia="方正仿宋_GBK"/>
          <w:color w:val="auto"/>
          <w:highlight w:val="none"/>
          <w:vertAlign w:val="subscript"/>
        </w:rPr>
        <w:t>b</w:t>
      </w:r>
      <w:r>
        <w:rPr>
          <w:rFonts w:eastAsia="方正仿宋_GBK"/>
          <w:color w:val="auto"/>
          <w:highlight w:val="none"/>
        </w:rPr>
        <w:t>──各楼层厨房顶面、地面和墙面采用干式工法的面积之和；</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eastAsia="方正仿宋_GBK"/>
          <w:color w:val="auto"/>
          <w:highlight w:val="none"/>
        </w:rPr>
      </w:pPr>
      <w:r>
        <w:rPr>
          <w:rFonts w:eastAsia="方正仿宋_GBK"/>
          <w:color w:val="auto"/>
          <w:highlight w:val="none"/>
        </w:rPr>
        <w:t>A</w:t>
      </w:r>
      <w:r>
        <w:rPr>
          <w:rFonts w:hint="eastAsia" w:eastAsia="方正仿宋_GBK"/>
          <w:color w:val="auto"/>
          <w:highlight w:val="none"/>
          <w:vertAlign w:val="subscript"/>
          <w:lang w:val="en-US" w:eastAsia="zh-CN"/>
        </w:rPr>
        <w:t>k</w:t>
      </w:r>
      <w:r>
        <w:rPr>
          <w:rFonts w:eastAsia="方正仿宋_GBK"/>
          <w:color w:val="auto"/>
          <w:highlight w:val="none"/>
        </w:rPr>
        <w:t>──各楼层</w:t>
      </w:r>
      <w:r>
        <w:rPr>
          <w:rFonts w:hint="eastAsia" w:eastAsia="方正仿宋_GBK"/>
          <w:color w:val="auto"/>
          <w:highlight w:val="none"/>
          <w:lang w:val="en-US" w:eastAsia="zh-CN"/>
        </w:rPr>
        <w:t>厨房顶面、地面和墙面的总面积（按装饰完成面面积计算，可不扣除门窗洞口面积）</w:t>
      </w:r>
      <w:r>
        <w:rPr>
          <w:rFonts w:eastAsia="方正仿宋_GBK"/>
          <w:color w:val="auto"/>
          <w:highlight w:val="none"/>
        </w:rPr>
        <w:t>。</w:t>
      </w:r>
    </w:p>
    <w:p>
      <w:pPr>
        <w:pStyle w:val="2"/>
        <w:keepNext w:val="0"/>
        <w:keepLines w:val="0"/>
        <w:pageBreakBefore w:val="0"/>
        <w:widowControl w:val="0"/>
        <w:shd w:val="clear"/>
        <w:kinsoku/>
        <w:wordWrap/>
        <w:overflowPunct/>
        <w:topLinePunct w:val="0"/>
        <w:autoSpaceDE/>
        <w:autoSpaceDN/>
        <w:bidi w:val="0"/>
        <w:spacing w:line="500" w:lineRule="exact"/>
        <w:ind w:firstLine="640" w:firstLineChars="200"/>
        <w:textAlignment w:val="auto"/>
        <w:rPr>
          <w:rFonts w:hint="default"/>
          <w:color w:val="auto"/>
          <w:highlight w:val="none"/>
          <w:lang w:val="en-US"/>
        </w:rPr>
      </w:pPr>
      <w:r>
        <w:rPr>
          <w:rFonts w:hint="eastAsia" w:ascii="Times New Roman" w:hAnsi="Times New Roman" w:eastAsia="方正仿宋_GBK" w:cs="Times New Roman"/>
          <w:color w:val="auto"/>
          <w:kern w:val="2"/>
          <w:sz w:val="32"/>
          <w:szCs w:val="32"/>
          <w:highlight w:val="none"/>
          <w:lang w:val="en-US" w:eastAsia="zh-CN" w:bidi="ar-SA"/>
        </w:rPr>
        <w:t>集成厨房是指顶面、地面、墙面、橱柜、厨房设备及管线等通过集成设计、工厂生产，在现场主要采用干式工法装配而成的厨房。</w:t>
      </w:r>
      <w:r>
        <w:rPr>
          <w:rFonts w:hint="eastAsia" w:eastAsia="方正仿宋_GBK" w:cs="Times New Roman"/>
          <w:color w:val="auto"/>
          <w:kern w:val="2"/>
          <w:sz w:val="32"/>
          <w:szCs w:val="32"/>
          <w:highlight w:val="none"/>
          <w:lang w:val="en-US" w:eastAsia="zh-CN" w:bidi="ar-SA"/>
        </w:rPr>
        <w:t>墙面采用瓷砖薄贴认定为过渡性干法工艺。集成厨房的计算范围为使用燃气、排油烟设施或洗涤池的围合封闭空间，设置在封闭空间以外的案台区域不在计算范围之内。</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hint="eastAsia" w:eastAsia="方正仿宋_GBK"/>
          <w:color w:val="auto"/>
          <w:highlight w:val="none"/>
          <w:lang w:eastAsia="zh-CN"/>
        </w:rPr>
        <w:t>（</w:t>
      </w:r>
      <w:r>
        <w:rPr>
          <w:rFonts w:hint="eastAsia" w:eastAsia="方正仿宋_GBK"/>
          <w:color w:val="auto"/>
          <w:highlight w:val="none"/>
          <w:lang w:val="en-US" w:eastAsia="zh-CN"/>
        </w:rPr>
        <w:t>3</w:t>
      </w:r>
      <w:r>
        <w:rPr>
          <w:rFonts w:hint="eastAsia" w:eastAsia="方正仿宋_GBK"/>
          <w:color w:val="auto"/>
          <w:highlight w:val="none"/>
          <w:lang w:eastAsia="zh-CN"/>
        </w:rPr>
        <w:t>）</w:t>
      </w:r>
      <w:r>
        <w:rPr>
          <w:rFonts w:eastAsia="方正仿宋_GBK"/>
          <w:color w:val="auto"/>
          <w:highlight w:val="none"/>
        </w:rPr>
        <w:t>集成卫生间的应用比例按下式计算：</w:t>
      </w:r>
    </w:p>
    <w:p>
      <w:pPr>
        <w:keepNext w:val="0"/>
        <w:keepLines w:val="0"/>
        <w:pageBreakBefore w:val="0"/>
        <w:widowControl w:val="0"/>
        <w:shd w:val="clear"/>
        <w:kinsoku/>
        <w:wordWrap/>
        <w:overflowPunct/>
        <w:topLinePunct w:val="0"/>
        <w:autoSpaceDE/>
        <w:autoSpaceDN/>
        <w:bidi w:val="0"/>
        <w:adjustRightInd w:val="0"/>
        <w:snapToGrid w:val="0"/>
        <w:spacing w:line="500" w:lineRule="exact"/>
        <w:jc w:val="center"/>
        <w:textAlignment w:val="auto"/>
        <w:rPr>
          <w:rFonts w:eastAsia="方正仿宋_GBK"/>
          <w:color w:val="auto"/>
          <w:highlight w:val="none"/>
        </w:rPr>
      </w:pPr>
      <w:r>
        <w:rPr>
          <w:rFonts w:eastAsia="方正仿宋_GBK"/>
          <w:color w:val="auto"/>
          <w:highlight w:val="none"/>
        </w:rPr>
        <w:t>q</w:t>
      </w:r>
      <w:r>
        <w:rPr>
          <w:rFonts w:hint="eastAsia" w:eastAsia="方正仿宋_GBK"/>
          <w:color w:val="auto"/>
          <w:highlight w:val="none"/>
          <w:vertAlign w:val="subscript"/>
          <w:lang w:val="en-US" w:eastAsia="zh-CN"/>
        </w:rPr>
        <w:t>4</w:t>
      </w:r>
      <w:r>
        <w:rPr>
          <w:rFonts w:eastAsia="方正仿宋_GBK"/>
          <w:color w:val="auto"/>
          <w:highlight w:val="none"/>
          <w:vertAlign w:val="subscript"/>
        </w:rPr>
        <w:t>c</w:t>
      </w:r>
      <w:r>
        <w:rPr>
          <w:rFonts w:eastAsia="方正仿宋_GBK"/>
          <w:color w:val="auto"/>
          <w:highlight w:val="none"/>
        </w:rPr>
        <w:t>=A</w:t>
      </w:r>
      <w:r>
        <w:rPr>
          <w:rFonts w:hint="eastAsia" w:eastAsia="方正仿宋_GBK"/>
          <w:color w:val="auto"/>
          <w:highlight w:val="none"/>
          <w:vertAlign w:val="subscript"/>
          <w:lang w:val="en-US" w:eastAsia="zh-CN"/>
        </w:rPr>
        <w:t>4</w:t>
      </w:r>
      <w:r>
        <w:rPr>
          <w:rFonts w:eastAsia="方正仿宋_GBK"/>
          <w:color w:val="auto"/>
          <w:highlight w:val="none"/>
          <w:vertAlign w:val="subscript"/>
        </w:rPr>
        <w:t>c</w:t>
      </w:r>
      <w:r>
        <w:rPr>
          <w:rFonts w:eastAsia="方正仿宋_GBK"/>
          <w:color w:val="auto"/>
          <w:highlight w:val="none"/>
        </w:rPr>
        <w:t>/A</w:t>
      </w:r>
      <w:r>
        <w:rPr>
          <w:rFonts w:hint="eastAsia" w:eastAsia="方正仿宋_GBK"/>
          <w:color w:val="auto"/>
          <w:highlight w:val="none"/>
          <w:vertAlign w:val="subscript"/>
          <w:lang w:val="en-US" w:eastAsia="zh-CN"/>
        </w:rPr>
        <w:t>t</w:t>
      </w:r>
      <w:r>
        <w:rPr>
          <w:rFonts w:eastAsia="方正仿宋_GBK"/>
          <w:color w:val="auto"/>
          <w:highlight w:val="none"/>
        </w:rPr>
        <w:t>×100%</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eastAsia="方正仿宋_GBK"/>
          <w:color w:val="auto"/>
          <w:highlight w:val="none"/>
        </w:rPr>
        <w:t>式中：q</w:t>
      </w:r>
      <w:r>
        <w:rPr>
          <w:rFonts w:hint="eastAsia" w:eastAsia="方正仿宋_GBK"/>
          <w:color w:val="auto"/>
          <w:highlight w:val="none"/>
          <w:vertAlign w:val="subscript"/>
          <w:lang w:val="en-US" w:eastAsia="zh-CN"/>
        </w:rPr>
        <w:t>4</w:t>
      </w:r>
      <w:r>
        <w:rPr>
          <w:rFonts w:eastAsia="方正仿宋_GBK"/>
          <w:color w:val="auto"/>
          <w:highlight w:val="none"/>
          <w:vertAlign w:val="subscript"/>
        </w:rPr>
        <w:t>c</w:t>
      </w:r>
      <w:r>
        <w:rPr>
          <w:rFonts w:eastAsia="方正仿宋_GBK"/>
          <w:color w:val="auto"/>
          <w:highlight w:val="none"/>
        </w:rPr>
        <w:t>──集成卫生间干式工法的应用比例；</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eastAsia="方正仿宋_GBK"/>
          <w:color w:val="auto"/>
          <w:highlight w:val="none"/>
        </w:rPr>
      </w:pPr>
      <w:r>
        <w:rPr>
          <w:rFonts w:eastAsia="方正仿宋_GBK"/>
          <w:color w:val="auto"/>
          <w:highlight w:val="none"/>
        </w:rPr>
        <w:t>A</w:t>
      </w:r>
      <w:r>
        <w:rPr>
          <w:rFonts w:hint="eastAsia" w:eastAsia="方正仿宋_GBK"/>
          <w:color w:val="auto"/>
          <w:highlight w:val="none"/>
          <w:vertAlign w:val="subscript"/>
          <w:lang w:val="en-US" w:eastAsia="zh-CN"/>
        </w:rPr>
        <w:t>4</w:t>
      </w:r>
      <w:r>
        <w:rPr>
          <w:rFonts w:eastAsia="方正仿宋_GBK"/>
          <w:color w:val="auto"/>
          <w:highlight w:val="none"/>
          <w:vertAlign w:val="subscript"/>
        </w:rPr>
        <w:t>c</w:t>
      </w:r>
      <w:r>
        <w:rPr>
          <w:rFonts w:eastAsia="方正仿宋_GBK"/>
          <w:color w:val="auto"/>
          <w:highlight w:val="none"/>
        </w:rPr>
        <w:t>──各楼层卫生间</w:t>
      </w:r>
      <w:r>
        <w:rPr>
          <w:rFonts w:hint="eastAsia" w:eastAsia="方正仿宋_GBK"/>
          <w:color w:val="auto"/>
          <w:highlight w:val="none"/>
          <w:lang w:val="en-US" w:eastAsia="zh-CN"/>
        </w:rPr>
        <w:t>顶面、地面和墙面</w:t>
      </w:r>
      <w:r>
        <w:rPr>
          <w:rFonts w:eastAsia="方正仿宋_GBK"/>
          <w:color w:val="auto"/>
          <w:highlight w:val="none"/>
        </w:rPr>
        <w:t>采用干式工法的面积之和；</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eastAsia="方正仿宋_GBK"/>
          <w:color w:val="auto"/>
          <w:highlight w:val="none"/>
        </w:rPr>
      </w:pPr>
      <w:r>
        <w:rPr>
          <w:rFonts w:eastAsia="方正仿宋_GBK"/>
          <w:color w:val="auto"/>
          <w:highlight w:val="none"/>
        </w:rPr>
        <w:t>A</w:t>
      </w:r>
      <w:r>
        <w:rPr>
          <w:rFonts w:hint="eastAsia" w:eastAsia="方正仿宋_GBK"/>
          <w:color w:val="auto"/>
          <w:highlight w:val="none"/>
          <w:vertAlign w:val="subscript"/>
          <w:lang w:val="en-US" w:eastAsia="zh-CN"/>
        </w:rPr>
        <w:t>t</w:t>
      </w:r>
      <w:r>
        <w:rPr>
          <w:rFonts w:eastAsia="方正仿宋_GBK"/>
          <w:color w:val="auto"/>
          <w:highlight w:val="none"/>
        </w:rPr>
        <w:t>──各楼层卫生间</w:t>
      </w:r>
      <w:r>
        <w:rPr>
          <w:rFonts w:hint="eastAsia" w:eastAsia="方正仿宋_GBK"/>
          <w:color w:val="auto"/>
          <w:highlight w:val="none"/>
          <w:lang w:val="en-US" w:eastAsia="zh-CN"/>
        </w:rPr>
        <w:t>顶面、地面和墙面</w:t>
      </w:r>
      <w:r>
        <w:rPr>
          <w:rFonts w:eastAsia="方正仿宋_GBK"/>
          <w:color w:val="auto"/>
          <w:highlight w:val="none"/>
        </w:rPr>
        <w:t>的总面积</w:t>
      </w:r>
      <w:r>
        <w:rPr>
          <w:rFonts w:hint="eastAsia" w:eastAsia="方正仿宋_GBK"/>
          <w:color w:val="auto"/>
          <w:highlight w:val="none"/>
          <w:lang w:val="en-US" w:eastAsia="zh-CN"/>
        </w:rPr>
        <w:t>（按装饰完成面面积计算，可不扣除门窗洞口面积）</w:t>
      </w:r>
      <w:r>
        <w:rPr>
          <w:rFonts w:eastAsia="方正仿宋_GBK"/>
          <w:color w:val="auto"/>
          <w:highlight w:val="none"/>
        </w:rPr>
        <w:t>。</w:t>
      </w:r>
    </w:p>
    <w:p>
      <w:pPr>
        <w:pStyle w:val="2"/>
        <w:keepNext w:val="0"/>
        <w:keepLines w:val="0"/>
        <w:pageBreakBefore w:val="0"/>
        <w:widowControl w:val="0"/>
        <w:shd w:val="clear"/>
        <w:kinsoku/>
        <w:wordWrap/>
        <w:overflowPunct/>
        <w:topLinePunct w:val="0"/>
        <w:autoSpaceDE/>
        <w:autoSpaceDN/>
        <w:bidi w:val="0"/>
        <w:spacing w:line="500" w:lineRule="exact"/>
        <w:ind w:firstLine="640" w:firstLineChars="200"/>
        <w:textAlignment w:val="auto"/>
        <w:rPr>
          <w:rFonts w:hint="default"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集成卫生间</w:t>
      </w:r>
      <w:r>
        <w:rPr>
          <w:rFonts w:hint="eastAsia" w:eastAsia="方正仿宋_GBK" w:cs="Times New Roman"/>
          <w:color w:val="auto"/>
          <w:kern w:val="2"/>
          <w:sz w:val="32"/>
          <w:szCs w:val="32"/>
          <w:highlight w:val="none"/>
          <w:lang w:val="en-US" w:eastAsia="zh-CN" w:bidi="ar-SA"/>
        </w:rPr>
        <w:t>是指</w:t>
      </w:r>
      <w:r>
        <w:rPr>
          <w:rFonts w:hint="eastAsia" w:ascii="Times New Roman" w:hAnsi="Times New Roman" w:eastAsia="方正仿宋_GBK" w:cs="Times New Roman"/>
          <w:color w:val="auto"/>
          <w:kern w:val="2"/>
          <w:sz w:val="32"/>
          <w:szCs w:val="32"/>
          <w:highlight w:val="none"/>
          <w:lang w:val="en-US" w:eastAsia="zh-CN" w:bidi="ar-SA"/>
        </w:rPr>
        <w:t>顶面、地面、墙面、洁具设备及管线等通过集成设计、工厂生产，在现场主要采用干式工法装配而成的卫生间。</w:t>
      </w:r>
      <w:r>
        <w:rPr>
          <w:rFonts w:hint="eastAsia" w:eastAsia="方正仿宋_GBK" w:cs="Times New Roman"/>
          <w:color w:val="auto"/>
          <w:kern w:val="2"/>
          <w:sz w:val="32"/>
          <w:szCs w:val="32"/>
          <w:highlight w:val="none"/>
          <w:lang w:val="en-US" w:eastAsia="zh-CN" w:bidi="ar-SA"/>
        </w:rPr>
        <w:t>墙面采用瓷砖薄贴认定为过渡性干法工艺，需采用涂料饰面的石膏板吊顶不认定为干法工艺。集成卫生间的计算范围为使用便器和洗浴器的围合封闭空间，设置在封闭空间以外的洗面器区域不在计算范围之内。</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hint="eastAsia" w:eastAsia="方正仿宋_GBK"/>
          <w:color w:val="auto"/>
          <w:highlight w:val="none"/>
          <w:lang w:val="en-US" w:eastAsia="zh-CN"/>
        </w:rPr>
        <w:t>（4）装配式吊顶</w:t>
      </w:r>
      <w:r>
        <w:rPr>
          <w:rFonts w:eastAsia="方正仿宋_GBK"/>
          <w:color w:val="auto"/>
          <w:highlight w:val="none"/>
        </w:rPr>
        <w:t>的应用比例按下式计算：</w:t>
      </w:r>
    </w:p>
    <w:p>
      <w:pPr>
        <w:keepNext w:val="0"/>
        <w:keepLines w:val="0"/>
        <w:pageBreakBefore w:val="0"/>
        <w:widowControl w:val="0"/>
        <w:shd w:val="clear"/>
        <w:kinsoku/>
        <w:wordWrap/>
        <w:overflowPunct/>
        <w:topLinePunct w:val="0"/>
        <w:autoSpaceDE/>
        <w:autoSpaceDN/>
        <w:bidi w:val="0"/>
        <w:adjustRightInd w:val="0"/>
        <w:snapToGrid w:val="0"/>
        <w:spacing w:line="500" w:lineRule="exact"/>
        <w:jc w:val="center"/>
        <w:textAlignment w:val="auto"/>
        <w:rPr>
          <w:rFonts w:eastAsia="方正仿宋_GBK"/>
          <w:color w:val="auto"/>
          <w:highlight w:val="none"/>
        </w:rPr>
      </w:pPr>
      <w:r>
        <w:rPr>
          <w:rFonts w:hint="eastAsia" w:eastAsia="方正仿宋_GBK"/>
          <w:color w:val="auto"/>
          <w:highlight w:val="none"/>
          <w:lang w:val="en-US" w:eastAsia="zh-CN"/>
        </w:rPr>
        <w:t>q</w:t>
      </w:r>
      <w:r>
        <w:rPr>
          <w:rFonts w:hint="eastAsia" w:eastAsia="方正仿宋_GBK"/>
          <w:color w:val="auto"/>
          <w:highlight w:val="none"/>
          <w:vertAlign w:val="subscript"/>
          <w:lang w:val="en-US" w:eastAsia="zh-CN"/>
        </w:rPr>
        <w:t>4d</w:t>
      </w:r>
      <w:r>
        <w:rPr>
          <w:rFonts w:eastAsia="方正仿宋_GBK"/>
          <w:color w:val="auto"/>
          <w:highlight w:val="none"/>
        </w:rPr>
        <w:t>=A</w:t>
      </w:r>
      <w:r>
        <w:rPr>
          <w:rFonts w:hint="eastAsia" w:eastAsia="方正仿宋_GBK"/>
          <w:color w:val="auto"/>
          <w:highlight w:val="none"/>
          <w:vertAlign w:val="subscript"/>
          <w:lang w:val="en-US" w:eastAsia="zh-CN"/>
        </w:rPr>
        <w:t>4d</w:t>
      </w:r>
      <w:r>
        <w:rPr>
          <w:rFonts w:eastAsia="方正仿宋_GBK"/>
          <w:color w:val="auto"/>
          <w:highlight w:val="none"/>
        </w:rPr>
        <w:t>/A</w:t>
      </w:r>
      <w:r>
        <w:rPr>
          <w:rFonts w:hint="eastAsia" w:eastAsia="方正仿宋_GBK"/>
          <w:color w:val="auto"/>
          <w:highlight w:val="none"/>
          <w:vertAlign w:val="subscript"/>
          <w:lang w:val="en-US" w:eastAsia="zh-CN"/>
        </w:rPr>
        <w:t>c</w:t>
      </w:r>
      <w:r>
        <w:rPr>
          <w:rFonts w:eastAsia="方正仿宋_GBK"/>
          <w:color w:val="auto"/>
          <w:highlight w:val="none"/>
        </w:rPr>
        <w:t>×100%</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eastAsia="方正仿宋_GBK"/>
          <w:color w:val="auto"/>
          <w:highlight w:val="none"/>
        </w:rPr>
        <w:t>式中：q</w:t>
      </w:r>
      <w:r>
        <w:rPr>
          <w:rFonts w:hint="eastAsia" w:eastAsia="方正仿宋_GBK"/>
          <w:color w:val="auto"/>
          <w:highlight w:val="none"/>
          <w:vertAlign w:val="subscript"/>
          <w:lang w:val="en-US" w:eastAsia="zh-CN"/>
        </w:rPr>
        <w:t>4b</w:t>
      </w:r>
      <w:r>
        <w:rPr>
          <w:rFonts w:eastAsia="方正仿宋_GBK"/>
          <w:color w:val="auto"/>
          <w:highlight w:val="none"/>
        </w:rPr>
        <w:t>──</w:t>
      </w:r>
      <w:r>
        <w:rPr>
          <w:rFonts w:hint="eastAsia" w:eastAsia="方正仿宋_GBK"/>
          <w:color w:val="auto"/>
          <w:highlight w:val="none"/>
          <w:lang w:val="en-US" w:eastAsia="zh-CN"/>
        </w:rPr>
        <w:t>装配式吊顶</w:t>
      </w:r>
      <w:r>
        <w:rPr>
          <w:rFonts w:eastAsia="方正仿宋_GBK"/>
          <w:color w:val="auto"/>
          <w:highlight w:val="none"/>
        </w:rPr>
        <w:t>的应用比例；</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eastAsia="方正仿宋_GBK"/>
          <w:color w:val="auto"/>
          <w:highlight w:val="none"/>
        </w:rPr>
      </w:pPr>
      <w:r>
        <w:rPr>
          <w:rFonts w:eastAsia="方正仿宋_GBK"/>
          <w:color w:val="auto"/>
          <w:highlight w:val="none"/>
        </w:rPr>
        <w:t>A</w:t>
      </w:r>
      <w:r>
        <w:rPr>
          <w:rFonts w:hint="eastAsia" w:eastAsia="方正仿宋_GBK"/>
          <w:color w:val="auto"/>
          <w:highlight w:val="none"/>
          <w:vertAlign w:val="subscript"/>
          <w:lang w:val="en-US" w:eastAsia="zh-CN"/>
        </w:rPr>
        <w:t>4b</w:t>
      </w:r>
      <w:r>
        <w:rPr>
          <w:rFonts w:eastAsia="方正仿宋_GBK"/>
          <w:color w:val="auto"/>
          <w:highlight w:val="none"/>
        </w:rPr>
        <w:t>──各楼层</w:t>
      </w:r>
      <w:r>
        <w:rPr>
          <w:rFonts w:hint="eastAsia" w:eastAsia="方正仿宋_GBK"/>
          <w:color w:val="auto"/>
          <w:highlight w:val="none"/>
          <w:lang w:val="en-US" w:eastAsia="zh-CN"/>
        </w:rPr>
        <w:t>装配式吊顶</w:t>
      </w:r>
      <w:r>
        <w:rPr>
          <w:rFonts w:eastAsia="方正仿宋_GBK"/>
          <w:color w:val="auto"/>
          <w:highlight w:val="none"/>
        </w:rPr>
        <w:t>的水平投影面积之和（可扣除</w:t>
      </w:r>
      <w:r>
        <w:rPr>
          <w:rFonts w:hint="eastAsia" w:eastAsia="方正仿宋_GBK"/>
          <w:color w:val="auto"/>
          <w:highlight w:val="none"/>
          <w:lang w:val="en-US" w:eastAsia="zh-CN"/>
        </w:rPr>
        <w:t>公区、</w:t>
      </w:r>
      <w:r>
        <w:rPr>
          <w:rFonts w:eastAsia="方正仿宋_GBK"/>
          <w:color w:val="auto"/>
          <w:highlight w:val="none"/>
        </w:rPr>
        <w:t>厨房、卫生间的</w:t>
      </w:r>
      <w:r>
        <w:rPr>
          <w:rFonts w:hint="eastAsia" w:eastAsia="方正仿宋_GBK"/>
          <w:color w:val="auto"/>
          <w:highlight w:val="none"/>
          <w:lang w:val="en-US" w:eastAsia="zh-CN"/>
        </w:rPr>
        <w:t>建筑</w:t>
      </w:r>
      <w:r>
        <w:rPr>
          <w:rFonts w:eastAsia="方正仿宋_GBK"/>
          <w:color w:val="auto"/>
          <w:highlight w:val="none"/>
        </w:rPr>
        <w:t>面积）。</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eastAsia="方正仿宋_GBK"/>
          <w:color w:val="auto"/>
          <w:highlight w:val="none"/>
        </w:rPr>
      </w:pPr>
      <w:r>
        <w:rPr>
          <w:rFonts w:eastAsia="方正仿宋_GBK"/>
          <w:color w:val="auto"/>
          <w:highlight w:val="none"/>
        </w:rPr>
        <w:t>A</w:t>
      </w:r>
      <w:r>
        <w:rPr>
          <w:rFonts w:hint="eastAsia" w:eastAsia="方正仿宋_GBK"/>
          <w:color w:val="auto"/>
          <w:highlight w:val="none"/>
          <w:vertAlign w:val="subscript"/>
          <w:lang w:val="en-US" w:eastAsia="zh-CN"/>
        </w:rPr>
        <w:t>c</w:t>
      </w:r>
      <w:r>
        <w:rPr>
          <w:rFonts w:eastAsia="方正仿宋_GBK"/>
          <w:color w:val="auto"/>
          <w:highlight w:val="none"/>
        </w:rPr>
        <w:t>──</w:t>
      </w:r>
      <w:r>
        <w:rPr>
          <w:rFonts w:hint="eastAsia" w:eastAsia="方正仿宋_GBK"/>
          <w:color w:val="auto"/>
          <w:highlight w:val="none"/>
        </w:rPr>
        <w:t>地上建筑面积</w:t>
      </w:r>
      <w:r>
        <w:rPr>
          <w:rFonts w:eastAsia="方正仿宋_GBK"/>
          <w:color w:val="auto"/>
          <w:highlight w:val="none"/>
        </w:rPr>
        <w:t>（可扣除</w:t>
      </w:r>
      <w:r>
        <w:rPr>
          <w:rFonts w:hint="eastAsia" w:eastAsia="方正仿宋_GBK"/>
          <w:color w:val="auto"/>
          <w:highlight w:val="none"/>
          <w:lang w:val="en-US" w:eastAsia="zh-CN"/>
        </w:rPr>
        <w:t>公区、</w:t>
      </w:r>
      <w:r>
        <w:rPr>
          <w:rFonts w:eastAsia="方正仿宋_GBK"/>
          <w:color w:val="auto"/>
          <w:highlight w:val="none"/>
        </w:rPr>
        <w:t>厨房、卫生间的</w:t>
      </w:r>
      <w:r>
        <w:rPr>
          <w:rFonts w:hint="eastAsia" w:eastAsia="方正仿宋_GBK"/>
          <w:color w:val="auto"/>
          <w:highlight w:val="none"/>
          <w:lang w:val="en-US" w:eastAsia="zh-CN"/>
        </w:rPr>
        <w:t>建筑</w:t>
      </w:r>
      <w:r>
        <w:rPr>
          <w:rFonts w:eastAsia="方正仿宋_GBK"/>
          <w:color w:val="auto"/>
          <w:highlight w:val="none"/>
        </w:rPr>
        <w:t>面积）。</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default" w:eastAsia="方正仿宋_GBK"/>
          <w:color w:val="auto"/>
          <w:highlight w:val="none"/>
          <w:lang w:val="en-US" w:eastAsia="zh-CN"/>
        </w:rPr>
      </w:pPr>
      <w:r>
        <w:rPr>
          <w:rFonts w:hint="eastAsia" w:ascii="Times New Roman" w:hAnsi="Times New Roman" w:eastAsia="方正仿宋_GBK" w:cs="Times New Roman"/>
          <w:color w:val="auto"/>
          <w:highlight w:val="none"/>
        </w:rPr>
        <w:t>装配式吊顶</w:t>
      </w:r>
      <w:r>
        <w:rPr>
          <w:rFonts w:hint="eastAsia" w:ascii="Times New Roman" w:hAnsi="Times New Roman" w:eastAsia="方正仿宋_GBK" w:cs="Times New Roman"/>
          <w:color w:val="auto"/>
          <w:highlight w:val="none"/>
          <w:lang w:val="en-US" w:eastAsia="zh-CN"/>
        </w:rPr>
        <w:t>指</w:t>
      </w:r>
      <w:r>
        <w:rPr>
          <w:rFonts w:hint="eastAsia" w:ascii="Times New Roman" w:hAnsi="Times New Roman" w:eastAsia="方正仿宋_GBK" w:cs="Times New Roman"/>
          <w:color w:val="auto"/>
          <w:highlight w:val="none"/>
        </w:rPr>
        <w:t>由工厂生产的，具有隔声、防火、防潮等性能，且满足空间功能和美学要求的部品集成，并主要采用干式工法装配而成的</w:t>
      </w:r>
      <w:r>
        <w:rPr>
          <w:rFonts w:hint="eastAsia" w:eastAsia="方正仿宋_GBK" w:cs="Times New Roman"/>
          <w:color w:val="auto"/>
          <w:highlight w:val="none"/>
          <w:lang w:val="en-US" w:eastAsia="zh-CN"/>
        </w:rPr>
        <w:t>装饰顶棚</w:t>
      </w:r>
      <w:r>
        <w:rPr>
          <w:rFonts w:hint="eastAsia" w:ascii="Times New Roman" w:hAnsi="Times New Roman" w:eastAsia="方正仿宋_GBK" w:cs="Times New Roman"/>
          <w:color w:val="auto"/>
          <w:highlight w:val="none"/>
        </w:rPr>
        <w:t>。</w:t>
      </w:r>
      <w:r>
        <w:rPr>
          <w:rFonts w:hint="eastAsia" w:ascii="Times New Roman" w:hAnsi="Times New Roman" w:eastAsia="方正仿宋_GBK" w:cs="Times New Roman"/>
          <w:color w:val="auto"/>
          <w:highlight w:val="none"/>
          <w:lang w:val="en-US" w:eastAsia="zh-CN"/>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hint="eastAsia" w:eastAsia="方正仿宋_GBK"/>
          <w:color w:val="auto"/>
          <w:highlight w:val="none"/>
          <w:lang w:eastAsia="zh-CN"/>
        </w:rPr>
        <w:t>（</w:t>
      </w:r>
      <w:r>
        <w:rPr>
          <w:rFonts w:hint="eastAsia" w:eastAsia="方正仿宋_GBK"/>
          <w:color w:val="auto"/>
          <w:highlight w:val="none"/>
          <w:lang w:val="en-US" w:eastAsia="zh-CN"/>
        </w:rPr>
        <w:t>5</w:t>
      </w:r>
      <w:r>
        <w:rPr>
          <w:rFonts w:hint="eastAsia" w:eastAsia="方正仿宋_GBK"/>
          <w:color w:val="auto"/>
          <w:highlight w:val="none"/>
          <w:lang w:eastAsia="zh-CN"/>
        </w:rPr>
        <w:t>）</w:t>
      </w:r>
      <w:r>
        <w:rPr>
          <w:rFonts w:hint="eastAsia" w:eastAsia="方正仿宋_GBK"/>
          <w:color w:val="auto"/>
          <w:highlight w:val="none"/>
          <w:lang w:val="en-US" w:eastAsia="zh-CN"/>
        </w:rPr>
        <w:t>干法楼地面</w:t>
      </w:r>
      <w:r>
        <w:rPr>
          <w:rFonts w:eastAsia="方正仿宋_GBK"/>
          <w:color w:val="auto"/>
          <w:highlight w:val="none"/>
        </w:rPr>
        <w:t>的应用比例按下式计算：</w:t>
      </w:r>
    </w:p>
    <w:p>
      <w:pPr>
        <w:keepNext w:val="0"/>
        <w:keepLines w:val="0"/>
        <w:pageBreakBefore w:val="0"/>
        <w:widowControl w:val="0"/>
        <w:shd w:val="clear"/>
        <w:kinsoku/>
        <w:wordWrap/>
        <w:overflowPunct/>
        <w:topLinePunct w:val="0"/>
        <w:autoSpaceDE/>
        <w:autoSpaceDN/>
        <w:bidi w:val="0"/>
        <w:adjustRightInd w:val="0"/>
        <w:snapToGrid w:val="0"/>
        <w:spacing w:line="500" w:lineRule="exact"/>
        <w:jc w:val="center"/>
        <w:textAlignment w:val="auto"/>
        <w:rPr>
          <w:rFonts w:eastAsia="方正仿宋_GBK"/>
          <w:color w:val="auto"/>
          <w:highlight w:val="none"/>
        </w:rPr>
      </w:pPr>
      <w:r>
        <w:rPr>
          <w:rFonts w:eastAsia="方正仿宋_GBK"/>
          <w:color w:val="auto"/>
          <w:highlight w:val="none"/>
        </w:rPr>
        <w:t>q</w:t>
      </w:r>
      <w:r>
        <w:rPr>
          <w:rFonts w:hint="eastAsia" w:eastAsia="方正仿宋_GBK"/>
          <w:color w:val="auto"/>
          <w:highlight w:val="none"/>
          <w:vertAlign w:val="subscript"/>
          <w:lang w:val="en-US" w:eastAsia="zh-CN"/>
        </w:rPr>
        <w:t>4e</w:t>
      </w:r>
      <w:r>
        <w:rPr>
          <w:rFonts w:eastAsia="方正仿宋_GBK"/>
          <w:color w:val="auto"/>
          <w:highlight w:val="none"/>
        </w:rPr>
        <w:t>=A</w:t>
      </w:r>
      <w:r>
        <w:rPr>
          <w:rFonts w:hint="eastAsia" w:eastAsia="方正仿宋_GBK"/>
          <w:color w:val="auto"/>
          <w:highlight w:val="none"/>
          <w:vertAlign w:val="subscript"/>
          <w:lang w:val="en-US" w:eastAsia="zh-CN"/>
        </w:rPr>
        <w:t>4e</w:t>
      </w:r>
      <w:r>
        <w:rPr>
          <w:rFonts w:eastAsia="方正仿宋_GBK"/>
          <w:color w:val="auto"/>
          <w:highlight w:val="none"/>
        </w:rPr>
        <w:t>/A</w:t>
      </w:r>
      <w:r>
        <w:rPr>
          <w:rFonts w:hint="eastAsia" w:eastAsia="方正仿宋_GBK"/>
          <w:color w:val="auto"/>
          <w:highlight w:val="none"/>
          <w:vertAlign w:val="subscript"/>
          <w:lang w:val="en-US" w:eastAsia="zh-CN"/>
        </w:rPr>
        <w:t>f</w:t>
      </w:r>
      <w:r>
        <w:rPr>
          <w:rFonts w:eastAsia="方正仿宋_GBK"/>
          <w:color w:val="auto"/>
          <w:highlight w:val="none"/>
        </w:rPr>
        <w:t>×100%</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eastAsia="方正仿宋_GBK"/>
          <w:color w:val="auto"/>
          <w:highlight w:val="none"/>
        </w:rPr>
        <w:t>式中：q</w:t>
      </w:r>
      <w:r>
        <w:rPr>
          <w:rFonts w:hint="eastAsia" w:eastAsia="方正仿宋_GBK"/>
          <w:color w:val="auto"/>
          <w:highlight w:val="none"/>
          <w:vertAlign w:val="subscript"/>
          <w:lang w:val="en-US" w:eastAsia="zh-CN"/>
        </w:rPr>
        <w:t>4e</w:t>
      </w:r>
      <w:r>
        <w:rPr>
          <w:rFonts w:eastAsia="方正仿宋_GBK"/>
          <w:color w:val="auto"/>
          <w:highlight w:val="none"/>
        </w:rPr>
        <w:t>──</w:t>
      </w:r>
      <w:r>
        <w:rPr>
          <w:rFonts w:hint="eastAsia" w:eastAsia="方正仿宋_GBK"/>
          <w:color w:val="auto"/>
          <w:highlight w:val="none"/>
          <w:lang w:val="en-US" w:eastAsia="zh-CN"/>
        </w:rPr>
        <w:t>干法楼地面</w:t>
      </w:r>
      <w:r>
        <w:rPr>
          <w:rFonts w:eastAsia="方正仿宋_GBK"/>
          <w:color w:val="auto"/>
          <w:highlight w:val="none"/>
        </w:rPr>
        <w:t>的应用比例；</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eastAsia="方正仿宋_GBK"/>
          <w:color w:val="auto"/>
          <w:highlight w:val="none"/>
        </w:rPr>
      </w:pPr>
      <w:r>
        <w:rPr>
          <w:rFonts w:eastAsia="方正仿宋_GBK"/>
          <w:color w:val="auto"/>
          <w:highlight w:val="none"/>
        </w:rPr>
        <w:t>A</w:t>
      </w:r>
      <w:r>
        <w:rPr>
          <w:rFonts w:hint="eastAsia" w:eastAsia="方正仿宋_GBK"/>
          <w:color w:val="auto"/>
          <w:highlight w:val="none"/>
          <w:vertAlign w:val="subscript"/>
          <w:lang w:val="en-US" w:eastAsia="zh-CN"/>
        </w:rPr>
        <w:t>4e</w:t>
      </w:r>
      <w:r>
        <w:rPr>
          <w:rFonts w:eastAsia="方正仿宋_GBK"/>
          <w:color w:val="auto"/>
          <w:highlight w:val="none"/>
        </w:rPr>
        <w:t>──各楼层采用</w:t>
      </w:r>
      <w:r>
        <w:rPr>
          <w:rFonts w:hint="eastAsia" w:eastAsia="方正仿宋_GBK"/>
          <w:color w:val="auto"/>
          <w:highlight w:val="none"/>
          <w:lang w:val="en-US" w:eastAsia="zh-CN"/>
        </w:rPr>
        <w:t>干法楼地面</w:t>
      </w:r>
      <w:r>
        <w:rPr>
          <w:rFonts w:eastAsia="方正仿宋_GBK"/>
          <w:color w:val="auto"/>
          <w:highlight w:val="none"/>
        </w:rPr>
        <w:t>的水平投影面积之和。</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eastAsia="方正仿宋_GBK"/>
          <w:color w:val="auto"/>
          <w:highlight w:val="none"/>
        </w:rPr>
      </w:pPr>
      <w:r>
        <w:rPr>
          <w:rFonts w:eastAsia="方正仿宋_GBK"/>
          <w:color w:val="auto"/>
          <w:highlight w:val="none"/>
        </w:rPr>
        <w:t>A</w:t>
      </w:r>
      <w:r>
        <w:rPr>
          <w:rFonts w:hint="eastAsia" w:eastAsia="方正仿宋_GBK"/>
          <w:color w:val="auto"/>
          <w:highlight w:val="none"/>
          <w:vertAlign w:val="subscript"/>
          <w:lang w:val="en-US" w:eastAsia="zh-CN"/>
        </w:rPr>
        <w:t>f</w:t>
      </w:r>
      <w:r>
        <w:rPr>
          <w:rFonts w:eastAsia="方正仿宋_GBK"/>
          <w:color w:val="auto"/>
          <w:highlight w:val="none"/>
        </w:rPr>
        <w:t>──</w:t>
      </w:r>
      <w:r>
        <w:rPr>
          <w:rFonts w:hint="eastAsia" w:eastAsia="方正仿宋_GBK"/>
          <w:color w:val="auto"/>
          <w:highlight w:val="none"/>
        </w:rPr>
        <w:t>地上建筑面积</w:t>
      </w:r>
      <w:r>
        <w:rPr>
          <w:rFonts w:eastAsia="方正仿宋_GBK"/>
          <w:color w:val="auto"/>
          <w:highlight w:val="none"/>
        </w:rPr>
        <w:t>（可扣除厨房、卫生间</w:t>
      </w:r>
      <w:r>
        <w:rPr>
          <w:rFonts w:hint="eastAsia" w:eastAsia="方正仿宋_GBK"/>
          <w:color w:val="auto"/>
          <w:highlight w:val="none"/>
          <w:lang w:eastAsia="zh-CN"/>
        </w:rPr>
        <w:t>、</w:t>
      </w:r>
      <w:r>
        <w:rPr>
          <w:rFonts w:hint="eastAsia" w:eastAsia="方正仿宋_GBK"/>
          <w:color w:val="auto"/>
          <w:highlight w:val="none"/>
          <w:lang w:val="en-US" w:eastAsia="zh-CN"/>
        </w:rPr>
        <w:t>工业建筑生产用房</w:t>
      </w:r>
      <w:r>
        <w:rPr>
          <w:rFonts w:eastAsia="方正仿宋_GBK"/>
          <w:color w:val="auto"/>
          <w:highlight w:val="none"/>
        </w:rPr>
        <w:t>的楼地面面积）。</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lang w:val="en-US" w:eastAsia="zh-CN"/>
        </w:rPr>
      </w:pPr>
      <w:r>
        <w:rPr>
          <w:rFonts w:hint="eastAsia" w:eastAsia="方正仿宋_GBK"/>
          <w:color w:val="auto"/>
          <w:highlight w:val="none"/>
          <w:lang w:val="en-US" w:eastAsia="zh-CN"/>
        </w:rPr>
        <w:t>干法楼地面是指采用架空、干铺或其他干式工法工艺的楼地面装修。要求楼地面基层一次成型，无湿作业找平层，将工厂生产的楼地面饰面材料采用架空、干铺等工艺在现场进行组合安装，如架空地板系统、木地板等。</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hint="eastAsia" w:eastAsia="方正仿宋_GBK"/>
          <w:color w:val="auto"/>
          <w:highlight w:val="none"/>
          <w:lang w:eastAsia="zh-CN"/>
        </w:rPr>
        <w:t>（</w:t>
      </w:r>
      <w:r>
        <w:rPr>
          <w:rFonts w:hint="eastAsia" w:eastAsia="方正仿宋_GBK"/>
          <w:color w:val="auto"/>
          <w:highlight w:val="none"/>
          <w:lang w:val="en-US" w:eastAsia="zh-CN"/>
        </w:rPr>
        <w:t>6</w:t>
      </w:r>
      <w:r>
        <w:rPr>
          <w:rFonts w:hint="eastAsia" w:eastAsia="方正仿宋_GBK"/>
          <w:color w:val="auto"/>
          <w:highlight w:val="none"/>
          <w:lang w:eastAsia="zh-CN"/>
        </w:rPr>
        <w:t>）</w:t>
      </w:r>
      <w:r>
        <w:rPr>
          <w:rFonts w:hint="eastAsia" w:eastAsia="方正仿宋_GBK"/>
          <w:color w:val="auto"/>
          <w:highlight w:val="none"/>
          <w:lang w:val="en-US" w:eastAsia="zh-CN"/>
        </w:rPr>
        <w:t>装配式墙面</w:t>
      </w:r>
      <w:r>
        <w:rPr>
          <w:rFonts w:eastAsia="方正仿宋_GBK"/>
          <w:color w:val="auto"/>
          <w:highlight w:val="none"/>
        </w:rPr>
        <w:t>的应用比例按下式计算：</w:t>
      </w:r>
    </w:p>
    <w:p>
      <w:pPr>
        <w:keepNext w:val="0"/>
        <w:keepLines w:val="0"/>
        <w:pageBreakBefore w:val="0"/>
        <w:widowControl w:val="0"/>
        <w:shd w:val="clear"/>
        <w:kinsoku/>
        <w:wordWrap/>
        <w:overflowPunct/>
        <w:topLinePunct w:val="0"/>
        <w:autoSpaceDE/>
        <w:autoSpaceDN/>
        <w:bidi w:val="0"/>
        <w:adjustRightInd w:val="0"/>
        <w:snapToGrid w:val="0"/>
        <w:spacing w:line="500" w:lineRule="exact"/>
        <w:jc w:val="center"/>
        <w:textAlignment w:val="auto"/>
        <w:rPr>
          <w:rFonts w:eastAsia="方正仿宋_GBK"/>
          <w:color w:val="auto"/>
          <w:highlight w:val="none"/>
        </w:rPr>
      </w:pPr>
      <w:r>
        <w:rPr>
          <w:rFonts w:eastAsia="方正仿宋_GBK"/>
          <w:color w:val="auto"/>
          <w:highlight w:val="none"/>
        </w:rPr>
        <w:t>q</w:t>
      </w:r>
      <w:r>
        <w:rPr>
          <w:rFonts w:hint="eastAsia" w:eastAsia="方正仿宋_GBK"/>
          <w:color w:val="auto"/>
          <w:highlight w:val="none"/>
          <w:vertAlign w:val="subscript"/>
          <w:lang w:val="en-US" w:eastAsia="zh-CN"/>
        </w:rPr>
        <w:t>4f</w:t>
      </w:r>
      <w:r>
        <w:rPr>
          <w:rFonts w:eastAsia="方正仿宋_GBK"/>
          <w:color w:val="auto"/>
          <w:highlight w:val="none"/>
        </w:rPr>
        <w:t>=A</w:t>
      </w:r>
      <w:r>
        <w:rPr>
          <w:rFonts w:hint="eastAsia" w:eastAsia="方正仿宋_GBK"/>
          <w:color w:val="auto"/>
          <w:highlight w:val="none"/>
          <w:vertAlign w:val="subscript"/>
          <w:lang w:val="en-US" w:eastAsia="zh-CN"/>
        </w:rPr>
        <w:t>4f</w:t>
      </w:r>
      <w:r>
        <w:rPr>
          <w:rFonts w:eastAsia="方正仿宋_GBK"/>
          <w:color w:val="auto"/>
          <w:highlight w:val="none"/>
        </w:rPr>
        <w:t>/A</w:t>
      </w:r>
      <w:r>
        <w:rPr>
          <w:rFonts w:hint="eastAsia" w:eastAsia="方正仿宋_GBK"/>
          <w:color w:val="auto"/>
          <w:highlight w:val="none"/>
          <w:vertAlign w:val="subscript"/>
          <w:lang w:val="en-US" w:eastAsia="zh-CN"/>
        </w:rPr>
        <w:t>s</w:t>
      </w:r>
      <w:r>
        <w:rPr>
          <w:rFonts w:eastAsia="方正仿宋_GBK"/>
          <w:color w:val="auto"/>
          <w:highlight w:val="none"/>
        </w:rPr>
        <w:t>×100%</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eastAsia="方正仿宋_GBK"/>
          <w:color w:val="auto"/>
          <w:highlight w:val="none"/>
        </w:rPr>
        <w:t>式中：q</w:t>
      </w:r>
      <w:r>
        <w:rPr>
          <w:rFonts w:hint="eastAsia" w:eastAsia="方正仿宋_GBK"/>
          <w:color w:val="auto"/>
          <w:highlight w:val="none"/>
          <w:vertAlign w:val="subscript"/>
          <w:lang w:val="en-US" w:eastAsia="zh-CN"/>
        </w:rPr>
        <w:t>4f</w:t>
      </w:r>
      <w:r>
        <w:rPr>
          <w:rFonts w:eastAsia="方正仿宋_GBK"/>
          <w:color w:val="auto"/>
          <w:highlight w:val="none"/>
        </w:rPr>
        <w:t>──</w:t>
      </w:r>
      <w:r>
        <w:rPr>
          <w:rFonts w:hint="eastAsia" w:eastAsia="方正仿宋_GBK"/>
          <w:color w:val="auto"/>
          <w:highlight w:val="none"/>
          <w:lang w:val="en-US" w:eastAsia="zh-CN"/>
        </w:rPr>
        <w:t>装配式墙面</w:t>
      </w:r>
      <w:r>
        <w:rPr>
          <w:rFonts w:eastAsia="方正仿宋_GBK"/>
          <w:color w:val="auto"/>
          <w:highlight w:val="none"/>
        </w:rPr>
        <w:t>的应用比例；</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eastAsia="方正仿宋_GBK"/>
          <w:color w:val="auto"/>
          <w:highlight w:val="none"/>
        </w:rPr>
      </w:pPr>
      <w:r>
        <w:rPr>
          <w:rFonts w:eastAsia="方正仿宋_GBK"/>
          <w:color w:val="auto"/>
          <w:highlight w:val="none"/>
        </w:rPr>
        <w:t>A</w:t>
      </w:r>
      <w:r>
        <w:rPr>
          <w:rFonts w:hint="eastAsia" w:eastAsia="方正仿宋_GBK"/>
          <w:color w:val="auto"/>
          <w:highlight w:val="none"/>
          <w:vertAlign w:val="subscript"/>
          <w:lang w:val="en-US" w:eastAsia="zh-CN"/>
        </w:rPr>
        <w:t>4f</w:t>
      </w:r>
      <w:r>
        <w:rPr>
          <w:rFonts w:eastAsia="方正仿宋_GBK"/>
          <w:color w:val="auto"/>
          <w:highlight w:val="none"/>
        </w:rPr>
        <w:t>──各楼层</w:t>
      </w:r>
      <w:r>
        <w:rPr>
          <w:rFonts w:hint="eastAsia" w:eastAsia="方正仿宋_GBK"/>
          <w:color w:val="auto"/>
          <w:highlight w:val="none"/>
          <w:lang w:val="en-US" w:eastAsia="zh-CN"/>
        </w:rPr>
        <w:t>固定</w:t>
      </w:r>
      <w:r>
        <w:rPr>
          <w:rFonts w:eastAsia="方正仿宋_GBK"/>
          <w:color w:val="auto"/>
          <w:highlight w:val="none"/>
        </w:rPr>
        <w:t>墙面采用干式工法的面积之和；</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eastAsia="方正仿宋_GBK"/>
          <w:color w:val="auto"/>
          <w:highlight w:val="none"/>
        </w:rPr>
      </w:pPr>
      <w:r>
        <w:rPr>
          <w:rFonts w:eastAsia="方正仿宋_GBK"/>
          <w:color w:val="auto"/>
          <w:highlight w:val="none"/>
        </w:rPr>
        <w:t>A</w:t>
      </w:r>
      <w:r>
        <w:rPr>
          <w:rFonts w:hint="eastAsia" w:eastAsia="方正仿宋_GBK"/>
          <w:color w:val="auto"/>
          <w:highlight w:val="none"/>
          <w:vertAlign w:val="subscript"/>
          <w:lang w:val="en-US" w:eastAsia="zh-CN"/>
        </w:rPr>
        <w:t>s</w:t>
      </w:r>
      <w:r>
        <w:rPr>
          <w:rFonts w:eastAsia="方正仿宋_GBK"/>
          <w:color w:val="auto"/>
          <w:highlight w:val="none"/>
        </w:rPr>
        <w:t>──各楼层</w:t>
      </w:r>
      <w:r>
        <w:rPr>
          <w:rFonts w:hint="eastAsia" w:eastAsia="方正仿宋_GBK"/>
          <w:color w:val="auto"/>
          <w:highlight w:val="none"/>
          <w:lang w:val="en-US" w:eastAsia="zh-CN"/>
        </w:rPr>
        <w:t>室内固定</w:t>
      </w:r>
      <w:r>
        <w:rPr>
          <w:rFonts w:eastAsia="方正仿宋_GBK"/>
          <w:color w:val="auto"/>
          <w:highlight w:val="none"/>
        </w:rPr>
        <w:t>墙面</w:t>
      </w:r>
      <w:r>
        <w:rPr>
          <w:rFonts w:hint="eastAsia" w:eastAsia="方正仿宋_GBK"/>
          <w:color w:val="auto"/>
          <w:highlight w:val="none"/>
          <w:lang w:eastAsia="zh-CN"/>
        </w:rPr>
        <w:t>的</w:t>
      </w:r>
      <w:r>
        <w:rPr>
          <w:rFonts w:eastAsia="方正仿宋_GBK"/>
          <w:color w:val="auto"/>
          <w:highlight w:val="none"/>
        </w:rPr>
        <w:t>面积</w:t>
      </w:r>
      <w:r>
        <w:rPr>
          <w:rFonts w:hint="eastAsia" w:eastAsia="方正仿宋_GBK"/>
          <w:color w:val="auto"/>
          <w:highlight w:val="none"/>
          <w:lang w:val="en-US" w:eastAsia="zh-CN"/>
        </w:rPr>
        <w:t>之和（</w:t>
      </w:r>
      <w:r>
        <w:rPr>
          <w:rFonts w:hint="eastAsia" w:eastAsia="方正仿宋_GBK"/>
          <w:color w:val="auto"/>
          <w:highlight w:val="none"/>
        </w:rPr>
        <w:t>不含公区、厨房、卫生间、</w:t>
      </w:r>
      <w:r>
        <w:rPr>
          <w:rFonts w:hint="eastAsia" w:eastAsia="方正仿宋_GBK"/>
          <w:color w:val="auto"/>
          <w:highlight w:val="none"/>
          <w:lang w:val="en-US" w:eastAsia="zh-CN"/>
        </w:rPr>
        <w:t>机电管井及设备间</w:t>
      </w:r>
      <w:r>
        <w:rPr>
          <w:rFonts w:hint="eastAsia" w:eastAsia="方正仿宋_GBK"/>
          <w:color w:val="auto"/>
          <w:highlight w:val="none"/>
        </w:rPr>
        <w:t>墙面</w:t>
      </w:r>
      <w:r>
        <w:rPr>
          <w:rFonts w:hint="eastAsia" w:eastAsia="方正仿宋_GBK"/>
          <w:color w:val="auto"/>
          <w:highlight w:val="none"/>
          <w:lang w:val="en-US" w:eastAsia="zh-CN"/>
        </w:rPr>
        <w:t>），计算时可不扣除门、窗及预留洞口所占墙面面积</w:t>
      </w:r>
      <w:r>
        <w:rPr>
          <w:rFonts w:eastAsia="方正仿宋_GBK"/>
          <w:color w:val="auto"/>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lang w:val="en-US" w:eastAsia="zh-CN"/>
        </w:rPr>
      </w:pPr>
      <w:r>
        <w:rPr>
          <w:rFonts w:hint="eastAsia" w:eastAsia="方正仿宋_GBK"/>
          <w:color w:val="auto"/>
          <w:highlight w:val="none"/>
          <w:lang w:val="en-US" w:eastAsia="zh-CN"/>
        </w:rPr>
        <w:t>装配式墙面是指在结构墙体或隔墙基层上采用干式工法安装，起到保护和装饰建筑墙体作用的集成墙面。</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hint="eastAsia" w:eastAsia="方正仿宋_GBK"/>
          <w:color w:val="auto"/>
          <w:highlight w:val="none"/>
          <w:lang w:eastAsia="zh-CN"/>
        </w:rPr>
        <w:t>（</w:t>
      </w:r>
      <w:r>
        <w:rPr>
          <w:rFonts w:hint="eastAsia" w:eastAsia="方正仿宋_GBK"/>
          <w:color w:val="auto"/>
          <w:highlight w:val="none"/>
          <w:lang w:val="en-US" w:eastAsia="zh-CN"/>
        </w:rPr>
        <w:t>7</w:t>
      </w:r>
      <w:r>
        <w:rPr>
          <w:rFonts w:hint="eastAsia" w:eastAsia="方正仿宋_GBK"/>
          <w:color w:val="auto"/>
          <w:highlight w:val="none"/>
          <w:lang w:eastAsia="zh-CN"/>
        </w:rPr>
        <w:t>）</w:t>
      </w:r>
      <w:r>
        <w:rPr>
          <w:rFonts w:eastAsia="方正仿宋_GBK"/>
          <w:color w:val="auto"/>
          <w:highlight w:val="none"/>
        </w:rPr>
        <w:t>管线分离</w:t>
      </w:r>
      <w:r>
        <w:rPr>
          <w:rFonts w:hint="eastAsia" w:eastAsia="方正仿宋_GBK"/>
          <w:color w:val="auto"/>
          <w:highlight w:val="none"/>
          <w:lang w:eastAsia="zh-CN"/>
        </w:rPr>
        <w:t>的</w:t>
      </w:r>
      <w:r>
        <w:rPr>
          <w:rFonts w:hint="eastAsia" w:eastAsia="方正仿宋_GBK"/>
          <w:color w:val="auto"/>
          <w:highlight w:val="none"/>
          <w:lang w:val="en-US" w:eastAsia="zh-CN"/>
        </w:rPr>
        <w:t>应用</w:t>
      </w:r>
      <w:r>
        <w:rPr>
          <w:rFonts w:eastAsia="方正仿宋_GBK"/>
          <w:color w:val="auto"/>
          <w:highlight w:val="none"/>
        </w:rPr>
        <w:t>比例按下式计算：</w:t>
      </w:r>
    </w:p>
    <w:p>
      <w:pPr>
        <w:keepNext w:val="0"/>
        <w:keepLines w:val="0"/>
        <w:pageBreakBefore w:val="0"/>
        <w:widowControl w:val="0"/>
        <w:shd w:val="clear"/>
        <w:kinsoku/>
        <w:wordWrap/>
        <w:overflowPunct/>
        <w:topLinePunct w:val="0"/>
        <w:autoSpaceDE/>
        <w:autoSpaceDN/>
        <w:bidi w:val="0"/>
        <w:adjustRightInd w:val="0"/>
        <w:snapToGrid w:val="0"/>
        <w:spacing w:line="500" w:lineRule="exact"/>
        <w:jc w:val="center"/>
        <w:textAlignment w:val="auto"/>
        <w:rPr>
          <w:rFonts w:eastAsia="方正仿宋_GBK"/>
          <w:color w:val="auto"/>
          <w:highlight w:val="none"/>
        </w:rPr>
      </w:pPr>
      <w:r>
        <w:rPr>
          <w:rFonts w:eastAsia="方正仿宋_GBK"/>
          <w:i w:val="0"/>
          <w:iCs w:val="0"/>
          <w:color w:val="auto"/>
          <w:highlight w:val="none"/>
        </w:rPr>
        <w:t>q</w:t>
      </w:r>
      <w:r>
        <w:rPr>
          <w:rFonts w:hint="eastAsia" w:eastAsia="方正仿宋_GBK"/>
          <w:color w:val="auto"/>
          <w:highlight w:val="none"/>
          <w:vertAlign w:val="subscript"/>
          <w:lang w:val="en-US" w:eastAsia="zh-CN"/>
        </w:rPr>
        <w:t>4g</w:t>
      </w:r>
      <w:r>
        <w:rPr>
          <w:rFonts w:eastAsia="方正仿宋_GBK"/>
          <w:color w:val="auto"/>
          <w:highlight w:val="none"/>
        </w:rPr>
        <w:t>=</w:t>
      </w:r>
      <w:r>
        <w:rPr>
          <w:rFonts w:hint="eastAsia" w:eastAsia="方正仿宋_GBK"/>
          <w:color w:val="auto"/>
          <w:highlight w:val="none"/>
          <w:lang w:val="en-US" w:eastAsia="zh-CN"/>
        </w:rPr>
        <w:t>L</w:t>
      </w:r>
      <w:r>
        <w:rPr>
          <w:rFonts w:hint="eastAsia" w:eastAsia="方正仿宋_GBK"/>
          <w:color w:val="auto"/>
          <w:highlight w:val="none"/>
          <w:vertAlign w:val="subscript"/>
          <w:lang w:val="en-US" w:eastAsia="zh-CN"/>
        </w:rPr>
        <w:t>4g</w:t>
      </w:r>
      <w:r>
        <w:rPr>
          <w:rFonts w:eastAsia="方正仿宋_GBK"/>
          <w:color w:val="auto"/>
          <w:highlight w:val="none"/>
        </w:rPr>
        <w:t>/</w:t>
      </w:r>
      <w:r>
        <w:rPr>
          <w:rFonts w:hint="eastAsia" w:eastAsia="方正仿宋_GBK"/>
          <w:color w:val="auto"/>
          <w:highlight w:val="none"/>
          <w:lang w:val="en-US" w:eastAsia="zh-CN"/>
        </w:rPr>
        <w:t>L</w:t>
      </w:r>
      <w:r>
        <w:rPr>
          <w:rFonts w:eastAsia="方正仿宋_GBK"/>
          <w:color w:val="auto"/>
          <w:highlight w:val="none"/>
        </w:rPr>
        <w:t>×100%</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eastAsia="方正仿宋_GBK"/>
          <w:color w:val="auto"/>
          <w:highlight w:val="none"/>
        </w:rPr>
        <w:t>式中：q</w:t>
      </w:r>
      <w:r>
        <w:rPr>
          <w:rFonts w:hint="eastAsia" w:eastAsia="方正仿宋_GBK"/>
          <w:color w:val="auto"/>
          <w:highlight w:val="none"/>
          <w:vertAlign w:val="subscript"/>
          <w:lang w:val="en-US" w:eastAsia="zh-CN"/>
        </w:rPr>
        <w:t>4g</w:t>
      </w:r>
      <w:r>
        <w:rPr>
          <w:rFonts w:eastAsia="方正仿宋_GBK"/>
          <w:color w:val="auto"/>
          <w:highlight w:val="none"/>
        </w:rPr>
        <w:t>──管线分离</w:t>
      </w:r>
      <w:r>
        <w:rPr>
          <w:rFonts w:hint="eastAsia" w:eastAsia="方正仿宋_GBK"/>
          <w:color w:val="auto"/>
          <w:highlight w:val="none"/>
          <w:lang w:eastAsia="zh-CN"/>
        </w:rPr>
        <w:t>的</w:t>
      </w:r>
      <w:r>
        <w:rPr>
          <w:rFonts w:hint="eastAsia" w:eastAsia="方正仿宋_GBK"/>
          <w:color w:val="auto"/>
          <w:highlight w:val="none"/>
          <w:lang w:val="en-US" w:eastAsia="zh-CN"/>
        </w:rPr>
        <w:t>应用</w:t>
      </w:r>
      <w:r>
        <w:rPr>
          <w:rFonts w:eastAsia="方正仿宋_GBK"/>
          <w:color w:val="auto"/>
          <w:highlight w:val="none"/>
        </w:rPr>
        <w:t>比例；</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hint="eastAsia" w:eastAsia="方正仿宋_GBK"/>
          <w:color w:val="auto"/>
          <w:highlight w:val="none"/>
          <w:lang w:val="en-US" w:eastAsia="zh-CN"/>
        </w:rPr>
      </w:pPr>
      <w:r>
        <w:rPr>
          <w:rFonts w:hint="eastAsia" w:eastAsia="方正仿宋_GBK"/>
          <w:color w:val="auto"/>
          <w:highlight w:val="none"/>
          <w:lang w:val="en-US" w:eastAsia="zh-CN"/>
        </w:rPr>
        <w:t>L</w:t>
      </w:r>
      <w:r>
        <w:rPr>
          <w:rFonts w:hint="eastAsia" w:eastAsia="方正仿宋_GBK"/>
          <w:color w:val="auto"/>
          <w:highlight w:val="none"/>
          <w:vertAlign w:val="subscript"/>
          <w:lang w:val="en-US" w:eastAsia="zh-CN"/>
        </w:rPr>
        <w:t>4g</w:t>
      </w:r>
      <w:r>
        <w:rPr>
          <w:rFonts w:eastAsia="方正仿宋_GBK"/>
          <w:color w:val="auto"/>
          <w:highlight w:val="none"/>
        </w:rPr>
        <w:t>──各楼层</w:t>
      </w:r>
      <w:r>
        <w:rPr>
          <w:rFonts w:hint="eastAsia" w:eastAsia="方正仿宋_GBK"/>
          <w:color w:val="auto"/>
          <w:highlight w:val="none"/>
          <w:lang w:val="en-US" w:eastAsia="zh-CN"/>
        </w:rPr>
        <w:t>与结构</w:t>
      </w:r>
      <w:r>
        <w:rPr>
          <w:rFonts w:eastAsia="方正仿宋_GBK"/>
          <w:color w:val="auto"/>
          <w:highlight w:val="none"/>
        </w:rPr>
        <w:t>分离的管线长度</w:t>
      </w:r>
      <w:r>
        <w:rPr>
          <w:rFonts w:hint="eastAsia" w:eastAsia="方正仿宋_GBK"/>
          <w:color w:val="auto"/>
          <w:highlight w:val="none"/>
          <w:lang w:val="en-US" w:eastAsia="zh-CN"/>
        </w:rPr>
        <w:t>之和；</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1600" w:firstLineChars="500"/>
        <w:textAlignment w:val="auto"/>
        <w:rPr>
          <w:rFonts w:eastAsia="方正仿宋_GBK"/>
          <w:color w:val="auto"/>
          <w:highlight w:val="none"/>
        </w:rPr>
      </w:pPr>
      <w:r>
        <w:rPr>
          <w:rFonts w:eastAsia="方正仿宋_GBK"/>
          <w:color w:val="auto"/>
          <w:highlight w:val="none"/>
        </w:rPr>
        <w:t>L──各楼层电气、给水</w:t>
      </w:r>
      <w:r>
        <w:rPr>
          <w:rFonts w:hint="eastAsia" w:eastAsia="方正仿宋_GBK"/>
          <w:color w:val="auto"/>
          <w:highlight w:val="none"/>
          <w:lang w:val="en-US" w:eastAsia="zh-CN"/>
        </w:rPr>
        <w:t>和</w:t>
      </w:r>
      <w:r>
        <w:rPr>
          <w:rFonts w:eastAsia="方正仿宋_GBK"/>
          <w:color w:val="auto"/>
          <w:highlight w:val="none"/>
        </w:rPr>
        <w:t>排水管线的总长度。</w:t>
      </w:r>
      <w:bookmarkStart w:id="2" w:name="5评价等级划分"/>
      <w:bookmarkEnd w:id="2"/>
      <w:bookmarkStart w:id="3" w:name="_bookmark4"/>
      <w:bookmarkEnd w:id="3"/>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hint="eastAsia" w:eastAsia="方正仿宋_GBK"/>
          <w:color w:val="auto"/>
          <w:highlight w:val="none"/>
          <w:lang w:val="en-US" w:eastAsia="zh-CN"/>
        </w:rPr>
        <w:t>管线分离是指管线与主体结构相分离，</w:t>
      </w:r>
      <w:r>
        <w:rPr>
          <w:rFonts w:eastAsia="方正仿宋_GBK"/>
          <w:color w:val="auto"/>
          <w:highlight w:val="none"/>
        </w:rPr>
        <w:t>包括裸露于室内空间、管道井以及敷设在地面架空层、</w:t>
      </w:r>
      <w:r>
        <w:rPr>
          <w:rFonts w:hint="eastAsia" w:eastAsia="方正仿宋_GBK"/>
          <w:color w:val="auto"/>
          <w:highlight w:val="none"/>
          <w:lang w:val="en-US" w:eastAsia="zh-CN"/>
        </w:rPr>
        <w:t>装配式墙面空腔、</w:t>
      </w:r>
      <w:r>
        <w:rPr>
          <w:rFonts w:eastAsia="方正仿宋_GBK"/>
          <w:color w:val="auto"/>
          <w:highlight w:val="none"/>
        </w:rPr>
        <w:t>吊顶内的电气、给水</w:t>
      </w:r>
      <w:r>
        <w:rPr>
          <w:rFonts w:hint="eastAsia" w:eastAsia="方正仿宋_GBK"/>
          <w:color w:val="auto"/>
          <w:highlight w:val="none"/>
          <w:lang w:val="en-US" w:eastAsia="zh-CN"/>
        </w:rPr>
        <w:t>和</w:t>
      </w:r>
      <w:r>
        <w:rPr>
          <w:rFonts w:eastAsia="方正仿宋_GBK"/>
          <w:color w:val="auto"/>
          <w:highlight w:val="none"/>
        </w:rPr>
        <w:t>排水管线。</w:t>
      </w:r>
      <w:r>
        <w:rPr>
          <w:rFonts w:hint="eastAsia" w:eastAsia="方正仿宋_GBK"/>
          <w:color w:val="auto"/>
          <w:highlight w:val="none"/>
          <w:lang w:val="en-US" w:eastAsia="zh-CN"/>
        </w:rPr>
        <w:t>采暖、制冷、消防管线、</w:t>
      </w:r>
      <w:r>
        <w:rPr>
          <w:rFonts w:eastAsia="方正仿宋_GBK"/>
          <w:color w:val="auto"/>
          <w:highlight w:val="none"/>
        </w:rPr>
        <w:t>敷设在湿作业</w:t>
      </w:r>
      <w:r>
        <w:rPr>
          <w:rFonts w:hint="eastAsia" w:eastAsia="方正仿宋_GBK"/>
          <w:color w:val="auto"/>
          <w:highlight w:val="none"/>
          <w:lang w:val="en-US" w:eastAsia="zh-CN"/>
        </w:rPr>
        <w:t>找平层</w:t>
      </w:r>
      <w:r>
        <w:rPr>
          <w:rFonts w:hint="eastAsia" w:eastAsia="方正仿宋_GBK"/>
          <w:color w:val="auto"/>
          <w:highlight w:val="none"/>
          <w:lang w:eastAsia="zh-CN"/>
        </w:rPr>
        <w:t>（</w:t>
      </w:r>
      <w:r>
        <w:rPr>
          <w:rFonts w:hint="eastAsia" w:eastAsia="方正仿宋_GBK"/>
          <w:color w:val="auto"/>
          <w:highlight w:val="none"/>
          <w:lang w:val="en-US" w:eastAsia="zh-CN"/>
        </w:rPr>
        <w:t>垫层、抹灰层等）、以及非承重墙体</w:t>
      </w:r>
      <w:r>
        <w:rPr>
          <w:rFonts w:eastAsia="方正仿宋_GBK"/>
          <w:color w:val="auto"/>
          <w:highlight w:val="none"/>
        </w:rPr>
        <w:t>内的管线</w:t>
      </w:r>
      <w:r>
        <w:rPr>
          <w:rFonts w:hint="eastAsia" w:eastAsia="方正仿宋_GBK"/>
          <w:color w:val="auto"/>
          <w:highlight w:val="none"/>
          <w:lang w:val="en-US" w:eastAsia="zh-CN"/>
        </w:rPr>
        <w:t>不计入管线分离计算范围。</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hint="eastAsia" w:eastAsia="方正仿宋_GBK"/>
          <w:color w:val="auto"/>
          <w:highlight w:val="none"/>
          <w:lang w:eastAsia="zh-CN"/>
        </w:rPr>
        <w:t>（</w:t>
      </w:r>
      <w:r>
        <w:rPr>
          <w:rFonts w:hint="eastAsia" w:eastAsia="方正仿宋_GBK"/>
          <w:color w:val="auto"/>
          <w:highlight w:val="none"/>
          <w:lang w:val="en-US" w:eastAsia="zh-CN"/>
        </w:rPr>
        <w:t>8</w:t>
      </w:r>
      <w:r>
        <w:rPr>
          <w:rFonts w:hint="eastAsia" w:eastAsia="方正仿宋_GBK"/>
          <w:color w:val="auto"/>
          <w:highlight w:val="none"/>
          <w:lang w:eastAsia="zh-CN"/>
        </w:rPr>
        <w:t>）</w:t>
      </w:r>
      <w:r>
        <w:rPr>
          <w:rFonts w:eastAsia="方正仿宋_GBK"/>
          <w:color w:val="auto"/>
          <w:highlight w:val="none"/>
        </w:rPr>
        <w:t>管线</w:t>
      </w:r>
      <w:r>
        <w:rPr>
          <w:rFonts w:hint="eastAsia" w:eastAsia="方正仿宋_GBK"/>
          <w:color w:val="auto"/>
          <w:highlight w:val="none"/>
          <w:lang w:val="en-US" w:eastAsia="zh-CN"/>
        </w:rPr>
        <w:t>一体化得分规定</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管线一体化是指管线与</w:t>
      </w:r>
      <w:r>
        <w:rPr>
          <w:rFonts w:hint="eastAsia" w:eastAsia="方正仿宋_GBK" w:cs="Times New Roman"/>
          <w:color w:val="auto"/>
          <w:highlight w:val="none"/>
          <w:lang w:val="en-US" w:eastAsia="zh-CN"/>
        </w:rPr>
        <w:t>预制内隔</w:t>
      </w:r>
      <w:r>
        <w:rPr>
          <w:rFonts w:hint="eastAsia" w:ascii="Times New Roman" w:hAnsi="Times New Roman" w:eastAsia="方正仿宋_GBK" w:cs="Times New Roman"/>
          <w:color w:val="auto"/>
          <w:highlight w:val="none"/>
          <w:lang w:val="en-US" w:eastAsia="zh-CN"/>
        </w:rPr>
        <w:t>墙一体化集成，</w:t>
      </w:r>
      <w:r>
        <w:rPr>
          <w:rFonts w:hint="eastAsia" w:eastAsia="方正仿宋_GBK" w:cs="Times New Roman"/>
          <w:color w:val="auto"/>
          <w:highlight w:val="none"/>
          <w:lang w:val="en-US" w:eastAsia="zh-CN"/>
        </w:rPr>
        <w:t>须满足</w:t>
      </w:r>
      <w:r>
        <w:rPr>
          <w:rFonts w:hint="eastAsia" w:ascii="Times New Roman" w:hAnsi="Times New Roman" w:eastAsia="方正仿宋_GBK" w:cs="Times New Roman"/>
          <w:color w:val="auto"/>
          <w:highlight w:val="none"/>
          <w:lang w:val="en-US" w:eastAsia="zh-CN"/>
        </w:rPr>
        <w:t>集成设计、工厂化生产、现场模块化装配三</w:t>
      </w:r>
      <w:r>
        <w:rPr>
          <w:rFonts w:hint="eastAsia" w:eastAsia="方正仿宋_GBK" w:cs="Times New Roman"/>
          <w:color w:val="auto"/>
          <w:highlight w:val="none"/>
          <w:lang w:val="en-US" w:eastAsia="zh-CN"/>
        </w:rPr>
        <w:t>项要求</w:t>
      </w:r>
      <w:r>
        <w:rPr>
          <w:rFonts w:hint="eastAsia" w:ascii="Times New Roman" w:hAnsi="Times New Roman" w:eastAsia="方正仿宋_GBK" w:cs="Times New Roman"/>
          <w:color w:val="auto"/>
          <w:highlight w:val="none"/>
          <w:lang w:val="en-US" w:eastAsia="zh-CN"/>
        </w:rPr>
        <w:t>。</w:t>
      </w:r>
      <w:r>
        <w:rPr>
          <w:rFonts w:hint="eastAsia" w:eastAsia="方正仿宋_GBK"/>
          <w:color w:val="auto"/>
          <w:highlight w:val="none"/>
          <w:lang w:val="en-US" w:eastAsia="zh-CN"/>
        </w:rPr>
        <w:t>预制内隔墙（含承重和非承重）与管线、插座等一体化设计，并全部在工厂完成生产可得此项分值。</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lang w:val="en-US" w:eastAsia="zh-CN"/>
        </w:rPr>
      </w:pPr>
      <w:r>
        <w:rPr>
          <w:rFonts w:hint="eastAsia" w:eastAsia="方正仿宋_GBK"/>
          <w:color w:val="auto"/>
          <w:highlight w:val="none"/>
          <w:lang w:val="en-US" w:eastAsia="zh-CN"/>
        </w:rPr>
        <w:t>5.智能建造得分规定。</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lang w:eastAsia="zh-CN"/>
        </w:rPr>
      </w:pPr>
      <w:r>
        <w:rPr>
          <w:rFonts w:hint="eastAsia" w:eastAsia="方正仿宋_GBK"/>
          <w:color w:val="auto"/>
          <w:highlight w:val="none"/>
          <w:lang w:eastAsia="zh-CN"/>
        </w:rPr>
        <w:t>（</w:t>
      </w:r>
      <w:r>
        <w:rPr>
          <w:rFonts w:hint="eastAsia" w:eastAsia="方正仿宋_GBK"/>
          <w:color w:val="auto"/>
          <w:highlight w:val="none"/>
          <w:lang w:val="en-US" w:eastAsia="zh-CN"/>
        </w:rPr>
        <w:t>1</w:t>
      </w:r>
      <w:r>
        <w:rPr>
          <w:rFonts w:hint="eastAsia" w:eastAsia="方正仿宋_GBK"/>
          <w:color w:val="auto"/>
          <w:highlight w:val="none"/>
          <w:lang w:eastAsia="zh-CN"/>
        </w:rPr>
        <w:t>）</w:t>
      </w:r>
      <w:r>
        <w:rPr>
          <w:rFonts w:hint="eastAsia" w:eastAsia="方正仿宋_GBK"/>
          <w:color w:val="auto"/>
          <w:highlight w:val="none"/>
          <w:lang w:val="en-US" w:eastAsia="zh-CN"/>
        </w:rPr>
        <w:t>设计、生产、施工阶段</w:t>
      </w:r>
      <w:r>
        <w:rPr>
          <w:rFonts w:hint="eastAsia" w:eastAsia="方正仿宋_GBK"/>
          <w:color w:val="auto"/>
          <w:highlight w:val="none"/>
          <w:lang w:eastAsia="zh-CN"/>
        </w:rPr>
        <w:t>BIM</w:t>
      </w:r>
      <w:r>
        <w:rPr>
          <w:rFonts w:hint="eastAsia" w:eastAsia="方正仿宋_GBK"/>
          <w:color w:val="auto"/>
          <w:highlight w:val="none"/>
          <w:lang w:val="en-US" w:eastAsia="zh-CN"/>
        </w:rPr>
        <w:t>技术</w:t>
      </w:r>
      <w:r>
        <w:rPr>
          <w:rFonts w:hint="eastAsia" w:eastAsia="方正仿宋_GBK"/>
          <w:color w:val="auto"/>
          <w:highlight w:val="none"/>
          <w:lang w:eastAsia="zh-CN"/>
        </w:rPr>
        <w:t>应用</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lang w:eastAsia="zh-CN"/>
        </w:rPr>
      </w:pPr>
      <w:r>
        <w:rPr>
          <w:rFonts w:hint="eastAsia" w:eastAsia="方正仿宋_GBK"/>
          <w:color w:val="auto"/>
          <w:highlight w:val="none"/>
          <w:lang w:eastAsia="zh-CN"/>
        </w:rPr>
        <w:t>根据项目建设不同阶段的BIM应用情况，</w:t>
      </w:r>
      <w:r>
        <w:rPr>
          <w:rFonts w:hint="eastAsia" w:eastAsia="方正仿宋_GBK"/>
          <w:color w:val="auto"/>
          <w:highlight w:val="none"/>
          <w:lang w:val="en-US" w:eastAsia="zh-CN"/>
        </w:rPr>
        <w:t>按下表要求</w:t>
      </w:r>
      <w:r>
        <w:rPr>
          <w:rFonts w:hint="eastAsia" w:eastAsia="方正仿宋_GBK"/>
          <w:color w:val="auto"/>
          <w:highlight w:val="none"/>
          <w:lang w:eastAsia="zh-CN"/>
        </w:rPr>
        <w:t>得分。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46" w:type="dxa"/>
            <w:tcBorders>
              <w:left w:val="nil"/>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jc w:val="center"/>
              <w:textAlignment w:val="auto"/>
              <w:rPr>
                <w:rFonts w:hint="default" w:eastAsia="方正仿宋_GBK"/>
                <w:color w:val="auto"/>
                <w:sz w:val="28"/>
                <w:szCs w:val="28"/>
                <w:highlight w:val="none"/>
                <w:lang w:val="en-US" w:eastAsia="zh-CN"/>
              </w:rPr>
            </w:pPr>
            <w:r>
              <w:rPr>
                <w:rFonts w:hint="eastAsia" w:eastAsia="方正仿宋_GBK"/>
                <w:color w:val="auto"/>
                <w:sz w:val="28"/>
                <w:szCs w:val="28"/>
                <w:highlight w:val="none"/>
                <w:lang w:val="en-US" w:eastAsia="zh-CN"/>
              </w:rPr>
              <w:t>阶段</w:t>
            </w:r>
          </w:p>
        </w:tc>
        <w:tc>
          <w:tcPr>
            <w:tcW w:w="7689" w:type="dxa"/>
            <w:tcBorders>
              <w:left w:val="single" w:color="auto" w:sz="4" w:space="0"/>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jc w:val="center"/>
              <w:textAlignment w:val="auto"/>
              <w:rPr>
                <w:rFonts w:hint="default" w:eastAsia="方正仿宋_GBK"/>
                <w:color w:val="auto"/>
                <w:sz w:val="28"/>
                <w:szCs w:val="28"/>
                <w:highlight w:val="none"/>
                <w:lang w:val="en-US" w:eastAsia="zh-CN"/>
              </w:rPr>
            </w:pPr>
            <w:r>
              <w:rPr>
                <w:rFonts w:hint="eastAsia" w:eastAsia="方正仿宋_GBK"/>
                <w:color w:val="auto"/>
                <w:sz w:val="28"/>
                <w:szCs w:val="28"/>
                <w:highlight w:val="none"/>
                <w:lang w:val="en-US" w:eastAsia="zh-CN"/>
              </w:rPr>
              <w:t>BIM应用要求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446" w:type="dxa"/>
            <w:tcBorders>
              <w:left w:val="nil"/>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jc w:val="center"/>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设计阶段</w:t>
            </w:r>
          </w:p>
          <w:p>
            <w:pPr>
              <w:keepNext w:val="0"/>
              <w:keepLines w:val="0"/>
              <w:pageBreakBefore w:val="0"/>
              <w:widowControl w:val="0"/>
              <w:shd w:val="clear"/>
              <w:kinsoku/>
              <w:wordWrap/>
              <w:overflowPunct/>
              <w:topLinePunct w:val="0"/>
              <w:autoSpaceDE/>
              <w:autoSpaceDN/>
              <w:bidi w:val="0"/>
              <w:adjustRightInd w:val="0"/>
              <w:snapToGrid w:val="0"/>
              <w:spacing w:line="440" w:lineRule="exact"/>
              <w:jc w:val="center"/>
              <w:textAlignment w:val="auto"/>
              <w:rPr>
                <w:rFonts w:hint="default"/>
                <w:color w:val="auto"/>
                <w:highlight w:val="none"/>
                <w:lang w:val="en-US" w:eastAsia="zh-CN"/>
              </w:rPr>
            </w:pPr>
            <w:r>
              <w:rPr>
                <w:rFonts w:hint="eastAsia" w:ascii="Times New Roman" w:hAnsi="Times New Roman" w:eastAsia="方正仿宋_GBK" w:cs="Times New Roman"/>
                <w:color w:val="auto"/>
                <w:sz w:val="28"/>
                <w:szCs w:val="28"/>
                <w:highlight w:val="none"/>
                <w:lang w:val="en-US" w:eastAsia="zh-CN"/>
              </w:rPr>
              <w:t>（</w:t>
            </w:r>
            <w:r>
              <w:rPr>
                <w:rFonts w:hint="eastAsia" w:eastAsia="方正仿宋_GBK" w:cs="Times New Roman"/>
                <w:color w:val="auto"/>
                <w:sz w:val="28"/>
                <w:szCs w:val="28"/>
                <w:highlight w:val="none"/>
                <w:lang w:val="en-US" w:eastAsia="zh-CN"/>
              </w:rPr>
              <w:t>1</w:t>
            </w:r>
            <w:r>
              <w:rPr>
                <w:rFonts w:hint="eastAsia" w:ascii="Times New Roman" w:hAnsi="Times New Roman" w:eastAsia="方正仿宋_GBK" w:cs="Times New Roman"/>
                <w:color w:val="auto"/>
                <w:sz w:val="28"/>
                <w:szCs w:val="28"/>
                <w:highlight w:val="none"/>
                <w:lang w:val="en-US" w:eastAsia="zh-CN"/>
              </w:rPr>
              <w:t>分）</w:t>
            </w:r>
          </w:p>
        </w:tc>
        <w:tc>
          <w:tcPr>
            <w:tcW w:w="7689" w:type="dxa"/>
            <w:tcBorders>
              <w:left w:val="single" w:color="auto" w:sz="4" w:space="0"/>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jc w:val="left"/>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采用BIM</w:t>
            </w:r>
            <w:r>
              <w:rPr>
                <w:rFonts w:hint="eastAsia" w:eastAsia="方正仿宋_GBK" w:cs="Times New Roman"/>
                <w:color w:val="auto"/>
                <w:sz w:val="24"/>
                <w:szCs w:val="24"/>
                <w:highlight w:val="none"/>
                <w:lang w:val="en-US" w:eastAsia="zh-CN"/>
              </w:rPr>
              <w:t>模型</w:t>
            </w:r>
            <w:r>
              <w:rPr>
                <w:rFonts w:hint="eastAsia" w:ascii="Times New Roman" w:hAnsi="Times New Roman" w:eastAsia="方正仿宋_GBK" w:cs="Times New Roman"/>
                <w:color w:val="auto"/>
                <w:sz w:val="24"/>
                <w:szCs w:val="24"/>
                <w:highlight w:val="none"/>
                <w:lang w:val="en-US" w:eastAsia="zh-CN"/>
              </w:rPr>
              <w:t>进行施工图设计，</w:t>
            </w:r>
            <w:r>
              <w:rPr>
                <w:rFonts w:hint="eastAsia" w:eastAsia="方正仿宋_GBK" w:cs="Times New Roman"/>
                <w:color w:val="auto"/>
                <w:sz w:val="24"/>
                <w:szCs w:val="24"/>
                <w:highlight w:val="none"/>
                <w:lang w:val="en-US" w:eastAsia="zh-CN"/>
              </w:rPr>
              <w:t>在满足重庆市勘察设计要求基础上</w:t>
            </w:r>
            <w:r>
              <w:rPr>
                <w:rFonts w:hint="eastAsia" w:ascii="Times New Roman" w:hAnsi="Times New Roman" w:eastAsia="方正仿宋_GBK" w:cs="Times New Roman"/>
                <w:color w:val="auto"/>
                <w:sz w:val="24"/>
                <w:szCs w:val="24"/>
                <w:highlight w:val="none"/>
                <w:lang w:val="en-US" w:eastAsia="zh-CN"/>
              </w:rPr>
              <w:t>至少包括以下内容：</w:t>
            </w:r>
          </w:p>
          <w:p>
            <w:pPr>
              <w:keepNext w:val="0"/>
              <w:keepLines w:val="0"/>
              <w:pageBreakBefore w:val="0"/>
              <w:widowControl w:val="0"/>
              <w:shd w:val="clear"/>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a.创建建筑信息模型，含结构系统、外围护系统、内隔墙</w:t>
            </w:r>
            <w:r>
              <w:rPr>
                <w:rFonts w:hint="eastAsia"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以及设备管线系统等内容。</w:t>
            </w:r>
          </w:p>
          <w:p>
            <w:pPr>
              <w:keepNext w:val="0"/>
              <w:keepLines w:val="0"/>
              <w:pageBreakBefore w:val="0"/>
              <w:widowControl w:val="0"/>
              <w:shd w:val="clear"/>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b.结构</w:t>
            </w:r>
            <w:r>
              <w:rPr>
                <w:rFonts w:hint="eastAsia" w:eastAsia="方正仿宋_GBK" w:cs="Times New Roman"/>
                <w:color w:val="auto"/>
                <w:sz w:val="24"/>
                <w:szCs w:val="24"/>
                <w:highlight w:val="none"/>
                <w:lang w:val="en-US" w:eastAsia="zh-CN"/>
              </w:rPr>
              <w:t>系统应包含所有</w:t>
            </w:r>
            <w:r>
              <w:rPr>
                <w:rFonts w:hint="eastAsia" w:ascii="Times New Roman" w:hAnsi="Times New Roman" w:eastAsia="方正仿宋_GBK" w:cs="Times New Roman"/>
                <w:color w:val="auto"/>
                <w:sz w:val="24"/>
                <w:szCs w:val="24"/>
                <w:highlight w:val="none"/>
                <w:lang w:val="en-US" w:eastAsia="zh-CN"/>
              </w:rPr>
              <w:t>预制</w:t>
            </w:r>
            <w:r>
              <w:rPr>
                <w:rFonts w:hint="eastAsia" w:eastAsia="方正仿宋_GBK" w:cs="Times New Roman"/>
                <w:color w:val="auto"/>
                <w:sz w:val="24"/>
                <w:szCs w:val="24"/>
                <w:highlight w:val="none"/>
                <w:lang w:val="en-US" w:eastAsia="zh-CN"/>
              </w:rPr>
              <w:t>构件</w:t>
            </w:r>
            <w:r>
              <w:rPr>
                <w:rFonts w:hint="eastAsia" w:ascii="Times New Roman" w:hAnsi="Times New Roman" w:eastAsia="方正仿宋_GBK" w:cs="Times New Roman"/>
                <w:color w:val="auto"/>
                <w:sz w:val="24"/>
                <w:szCs w:val="24"/>
                <w:highlight w:val="none"/>
                <w:lang w:val="en-US" w:eastAsia="zh-CN"/>
              </w:rPr>
              <w:t>的布置</w:t>
            </w:r>
            <w:r>
              <w:rPr>
                <w:rFonts w:hint="eastAsia" w:eastAsia="方正仿宋_GBK" w:cs="Times New Roman"/>
                <w:color w:val="auto"/>
                <w:sz w:val="24"/>
                <w:szCs w:val="24"/>
                <w:highlight w:val="none"/>
                <w:lang w:val="en-US" w:eastAsia="zh-CN"/>
              </w:rPr>
              <w:t>及其材料信息</w:t>
            </w:r>
            <w:r>
              <w:rPr>
                <w:rFonts w:hint="eastAsia" w:ascii="Times New Roman" w:hAnsi="Times New Roman" w:eastAsia="方正仿宋_GBK" w:cs="Times New Roman"/>
                <w:color w:val="auto"/>
                <w:sz w:val="24"/>
                <w:szCs w:val="24"/>
                <w:highlight w:val="none"/>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c.预制外围护墙和预制内隔墙的排板布置。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446" w:type="dxa"/>
            <w:tcBorders>
              <w:left w:val="nil"/>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jc w:val="center"/>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生产阶段</w:t>
            </w:r>
          </w:p>
          <w:p>
            <w:pPr>
              <w:keepNext w:val="0"/>
              <w:keepLines w:val="0"/>
              <w:pageBreakBefore w:val="0"/>
              <w:widowControl w:val="0"/>
              <w:shd w:val="clear"/>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（1分）</w:t>
            </w:r>
          </w:p>
        </w:tc>
        <w:tc>
          <w:tcPr>
            <w:tcW w:w="7689" w:type="dxa"/>
            <w:tcBorders>
              <w:left w:val="single" w:color="auto" w:sz="4" w:space="0"/>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jc w:val="left"/>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在设计BIM模型基础上进行预制</w:t>
            </w:r>
            <w:r>
              <w:rPr>
                <w:rFonts w:hint="eastAsia" w:eastAsia="方正仿宋_GBK" w:cs="Times New Roman"/>
                <w:color w:val="auto"/>
                <w:sz w:val="24"/>
                <w:szCs w:val="24"/>
                <w:highlight w:val="none"/>
                <w:lang w:val="en-US" w:eastAsia="zh-CN"/>
              </w:rPr>
              <w:t>构件</w:t>
            </w:r>
            <w:r>
              <w:rPr>
                <w:rFonts w:hint="eastAsia" w:ascii="Times New Roman" w:hAnsi="Times New Roman" w:eastAsia="方正仿宋_GBK" w:cs="Times New Roman"/>
                <w:color w:val="auto"/>
                <w:sz w:val="24"/>
                <w:szCs w:val="24"/>
                <w:highlight w:val="none"/>
                <w:lang w:val="en-US" w:eastAsia="zh-CN"/>
              </w:rPr>
              <w:t>深化设计，出具深化设计图纸及材料统计表，模型至少包括预制</w:t>
            </w:r>
            <w:r>
              <w:rPr>
                <w:rFonts w:hint="eastAsia" w:eastAsia="方正仿宋_GBK" w:cs="Times New Roman"/>
                <w:color w:val="auto"/>
                <w:sz w:val="24"/>
                <w:szCs w:val="24"/>
                <w:highlight w:val="none"/>
                <w:lang w:val="en-US" w:eastAsia="zh-CN"/>
              </w:rPr>
              <w:t>构件</w:t>
            </w:r>
            <w:r>
              <w:rPr>
                <w:rFonts w:hint="eastAsia" w:ascii="Times New Roman" w:hAnsi="Times New Roman" w:eastAsia="方正仿宋_GBK" w:cs="Times New Roman"/>
                <w:color w:val="auto"/>
                <w:sz w:val="24"/>
                <w:szCs w:val="24"/>
                <w:highlight w:val="none"/>
                <w:lang w:val="en-US" w:eastAsia="zh-CN"/>
              </w:rPr>
              <w:t>编码、构件名称、材料强度、规格型号、生产单位、生产日期等生产信息。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446" w:type="dxa"/>
            <w:tcBorders>
              <w:left w:val="nil"/>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jc w:val="center"/>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施工阶段</w:t>
            </w:r>
          </w:p>
          <w:p>
            <w:pPr>
              <w:keepNext w:val="0"/>
              <w:keepLines w:val="0"/>
              <w:pageBreakBefore w:val="0"/>
              <w:widowControl w:val="0"/>
              <w:shd w:val="clear"/>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（1分）</w:t>
            </w:r>
          </w:p>
        </w:tc>
        <w:tc>
          <w:tcPr>
            <w:tcW w:w="7689" w:type="dxa"/>
            <w:tcBorders>
              <w:left w:val="single" w:color="auto" w:sz="4" w:space="0"/>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jc w:val="left"/>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应用BIM</w:t>
            </w:r>
            <w:r>
              <w:rPr>
                <w:rFonts w:hint="eastAsia" w:eastAsia="方正仿宋_GBK" w:cs="Times New Roman"/>
                <w:color w:val="auto"/>
                <w:sz w:val="24"/>
                <w:szCs w:val="24"/>
                <w:highlight w:val="none"/>
                <w:lang w:val="en-US" w:eastAsia="zh-CN"/>
              </w:rPr>
              <w:t>模型</w:t>
            </w:r>
            <w:r>
              <w:rPr>
                <w:rFonts w:hint="eastAsia" w:ascii="Times New Roman" w:hAnsi="Times New Roman" w:eastAsia="方正仿宋_GBK" w:cs="Times New Roman"/>
                <w:color w:val="auto"/>
                <w:sz w:val="24"/>
                <w:szCs w:val="24"/>
                <w:highlight w:val="none"/>
                <w:lang w:val="en-US" w:eastAsia="zh-CN"/>
              </w:rPr>
              <w:t>进行施工管理，提升施工质量和效率，至少包括以下内容：</w:t>
            </w:r>
          </w:p>
          <w:p>
            <w:pPr>
              <w:keepNext w:val="0"/>
              <w:keepLines w:val="0"/>
              <w:pageBreakBefore w:val="0"/>
              <w:widowControl w:val="0"/>
              <w:shd w:val="clear"/>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a.进行施工场地布置，包含预制部件运输道路、堆场、机械设备参数及布置等内容。</w:t>
            </w:r>
          </w:p>
          <w:p>
            <w:pPr>
              <w:keepNext w:val="0"/>
              <w:keepLines w:val="0"/>
              <w:pageBreakBefore w:val="0"/>
              <w:widowControl w:val="0"/>
              <w:shd w:val="clear"/>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b.对预制部件进行施工工艺模拟和节点钢筋碰撞</w:t>
            </w:r>
            <w:r>
              <w:rPr>
                <w:rFonts w:hint="eastAsia" w:eastAsia="方正仿宋_GBK" w:cs="Times New Roman"/>
                <w:color w:val="auto"/>
                <w:sz w:val="24"/>
                <w:szCs w:val="24"/>
                <w:highlight w:val="none"/>
                <w:lang w:val="en-US" w:eastAsia="zh-CN"/>
              </w:rPr>
              <w:t>检查</w:t>
            </w:r>
            <w:r>
              <w:rPr>
                <w:rFonts w:hint="eastAsia" w:ascii="Times New Roman" w:hAnsi="Times New Roman" w:eastAsia="方正仿宋_GBK" w:cs="Times New Roman"/>
                <w:color w:val="auto"/>
                <w:sz w:val="24"/>
                <w:szCs w:val="24"/>
                <w:highlight w:val="none"/>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c.创建竣工模型，按工程进度实时记录预制部件进场验收人员和日期、安装单位和日期、质量验收人员和日期等信息。</w:t>
            </w:r>
          </w:p>
        </w:tc>
      </w:tr>
    </w:tbl>
    <w:p>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lang w:val="en-US" w:eastAsia="zh-CN"/>
        </w:rPr>
      </w:pPr>
      <w:r>
        <w:rPr>
          <w:rFonts w:hint="eastAsia" w:eastAsia="方正仿宋_GBK"/>
          <w:color w:val="auto"/>
          <w:highlight w:val="none"/>
          <w:lang w:val="en-US" w:eastAsia="zh-CN"/>
        </w:rPr>
        <w:t>单体建筑主要部品部件采用智能运输、智能安装、智能铺贴、智能涂敷、智能打磨、智能喷涂等建筑机器人，以及造楼机等智能设备进行施工，有效提高施工质量和效率。</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lang w:val="en-US" w:eastAsia="zh-CN"/>
        </w:rPr>
      </w:pPr>
      <w:r>
        <w:rPr>
          <w:rFonts w:hint="eastAsia" w:eastAsia="方正仿宋_GBK"/>
          <w:color w:val="auto"/>
          <w:highlight w:val="none"/>
          <w:lang w:val="en-US" w:eastAsia="zh-CN"/>
        </w:rPr>
        <w:t>得分标准：每采用1项智能设备得1分，累计不超2分。</w:t>
      </w:r>
    </w:p>
    <w:p>
      <w:pPr>
        <w:pStyle w:val="2"/>
        <w:keepNext w:val="0"/>
        <w:keepLines w:val="0"/>
        <w:pageBreakBefore w:val="0"/>
        <w:widowControl w:val="0"/>
        <w:shd w:val="clear"/>
        <w:kinsoku/>
        <w:wordWrap/>
        <w:overflowPunct/>
        <w:topLinePunct w:val="0"/>
        <w:autoSpaceDE/>
        <w:autoSpaceDN/>
        <w:bidi w:val="0"/>
        <w:spacing w:line="500" w:lineRule="exact"/>
        <w:ind w:firstLine="640" w:firstLineChars="200"/>
        <w:textAlignment w:val="auto"/>
        <w:rPr>
          <w:rFonts w:hint="default" w:eastAsia="方正仿宋_GBK"/>
          <w:color w:val="auto"/>
          <w:highlight w:val="none"/>
          <w:lang w:val="en-US" w:eastAsia="zh-CN"/>
        </w:rPr>
      </w:pPr>
      <w:r>
        <w:rPr>
          <w:rFonts w:hint="eastAsia" w:eastAsia="方正仿宋_GBK"/>
          <w:color w:val="auto"/>
          <w:highlight w:val="none"/>
          <w:lang w:val="en-US" w:eastAsia="zh-CN"/>
        </w:rPr>
        <w:t>（3）数字化档案：结合工程项目电子签名签章，项目参建各方在同一项目信息管理系统上基于工程管理行为数字化和施工作业行为数字化实时生成的符合我市城建档案管理要求的工程数字城建档案。设计施工图应明确采用数字化档案的应用技术措施，建设单位在实施前，应牵头各单位编制详细实施方案，明确参与各方的责任分工、实施内容和保障措施。</w:t>
      </w:r>
    </w:p>
    <w:p>
      <w:pPr>
        <w:pStyle w:val="2"/>
        <w:shd w:val="clear"/>
        <w:rPr>
          <w:rFonts w:eastAsia="方正仿宋_GBK"/>
          <w:color w:val="auto"/>
          <w:highlight w:val="none"/>
        </w:rPr>
      </w:pPr>
    </w:p>
    <w:p>
      <w:pPr>
        <w:pStyle w:val="2"/>
        <w:shd w:val="clear"/>
        <w:rPr>
          <w:rFonts w:eastAsia="方正仿宋_GBK"/>
          <w:color w:val="auto"/>
          <w:highlight w:val="none"/>
        </w:rPr>
        <w:sectPr>
          <w:footerReference r:id="rId3" w:type="default"/>
          <w:pgSz w:w="11906" w:h="16838"/>
          <w:pgMar w:top="1417" w:right="1417" w:bottom="1417" w:left="1417" w:header="851" w:footer="992" w:gutter="0"/>
          <w:cols w:space="720" w:num="1"/>
          <w:docGrid w:type="lines" w:linePitch="312" w:charSpace="0"/>
        </w:sectPr>
      </w:pPr>
    </w:p>
    <w:p>
      <w:pPr>
        <w:keepNext w:val="0"/>
        <w:keepLines w:val="0"/>
        <w:pageBreakBefore w:val="0"/>
        <w:shd w:val="clear"/>
        <w:kinsoku/>
        <w:wordWrap/>
        <w:overflowPunct/>
        <w:topLinePunct w:val="0"/>
        <w:autoSpaceDE/>
        <w:autoSpaceDN/>
        <w:bidi w:val="0"/>
        <w:adjustRightInd w:val="0"/>
        <w:snapToGrid w:val="0"/>
        <w:spacing w:line="480" w:lineRule="exact"/>
        <w:rPr>
          <w:rFonts w:eastAsia="方正仿宋_GBK"/>
          <w:color w:val="auto"/>
          <w:highlight w:val="none"/>
        </w:rPr>
      </w:pPr>
      <w:r>
        <w:rPr>
          <w:rFonts w:eastAsia="方正仿宋_GBK"/>
          <w:color w:val="auto"/>
          <w:highlight w:val="none"/>
        </w:rPr>
        <w:t>附件</w:t>
      </w:r>
      <w:r>
        <w:rPr>
          <w:rFonts w:hint="eastAsia" w:eastAsia="方正仿宋_GBK"/>
          <w:color w:val="auto"/>
          <w:highlight w:val="none"/>
          <w:lang w:val="en-US" w:eastAsia="zh-CN"/>
        </w:rPr>
        <w:t>2</w:t>
      </w:r>
      <w:r>
        <w:rPr>
          <w:rFonts w:eastAsia="方正仿宋_GBK"/>
          <w:color w:val="auto"/>
          <w:highlight w:val="none"/>
        </w:rPr>
        <w:t>：</w:t>
      </w:r>
    </w:p>
    <w:p>
      <w:pPr>
        <w:keepNext w:val="0"/>
        <w:keepLines w:val="0"/>
        <w:pageBreakBefore w:val="0"/>
        <w:shd w:val="clear"/>
        <w:kinsoku/>
        <w:wordWrap/>
        <w:overflowPunct/>
        <w:topLinePunct w:val="0"/>
        <w:autoSpaceDE/>
        <w:autoSpaceDN/>
        <w:bidi w:val="0"/>
        <w:adjustRightInd w:val="0"/>
        <w:snapToGrid w:val="0"/>
        <w:spacing w:line="480" w:lineRule="exact"/>
        <w:jc w:val="center"/>
        <w:rPr>
          <w:rFonts w:eastAsia="方正小标宋_GBK"/>
          <w:color w:val="auto"/>
          <w:sz w:val="44"/>
          <w:szCs w:val="44"/>
          <w:highlight w:val="none"/>
        </w:rPr>
      </w:pPr>
      <w:r>
        <w:rPr>
          <w:rFonts w:eastAsia="方正小标宋_GBK"/>
          <w:color w:val="auto"/>
          <w:sz w:val="44"/>
          <w:szCs w:val="44"/>
          <w:highlight w:val="none"/>
        </w:rPr>
        <w:t>重庆市装配式建筑装配率计算细则</w:t>
      </w:r>
      <w:r>
        <w:rPr>
          <w:rFonts w:hint="eastAsia" w:eastAsia="方正小标宋_GBK"/>
          <w:color w:val="auto"/>
          <w:sz w:val="44"/>
          <w:szCs w:val="44"/>
          <w:highlight w:val="none"/>
        </w:rPr>
        <w:t>（202</w:t>
      </w:r>
      <w:r>
        <w:rPr>
          <w:rFonts w:hint="eastAsia" w:eastAsia="方正小标宋_GBK"/>
          <w:color w:val="auto"/>
          <w:sz w:val="44"/>
          <w:szCs w:val="44"/>
          <w:highlight w:val="none"/>
          <w:lang w:val="en-US" w:eastAsia="zh-CN"/>
        </w:rPr>
        <w:t>3</w:t>
      </w:r>
      <w:r>
        <w:rPr>
          <w:rFonts w:hint="eastAsia" w:eastAsia="方正小标宋_GBK"/>
          <w:color w:val="auto"/>
          <w:sz w:val="44"/>
          <w:szCs w:val="44"/>
          <w:highlight w:val="none"/>
        </w:rPr>
        <w:t>版）修订</w:t>
      </w:r>
      <w:r>
        <w:rPr>
          <w:rFonts w:eastAsia="方正小标宋_GBK"/>
          <w:color w:val="auto"/>
          <w:sz w:val="44"/>
          <w:szCs w:val="44"/>
          <w:highlight w:val="none"/>
        </w:rPr>
        <w:t>说明</w:t>
      </w:r>
    </w:p>
    <w:p>
      <w:pPr>
        <w:keepNext w:val="0"/>
        <w:keepLines w:val="0"/>
        <w:pageBreakBefore w:val="0"/>
        <w:shd w:val="clear"/>
        <w:kinsoku/>
        <w:wordWrap/>
        <w:overflowPunct/>
        <w:topLinePunct w:val="0"/>
        <w:autoSpaceDE/>
        <w:autoSpaceDN/>
        <w:bidi w:val="0"/>
        <w:adjustRightInd w:val="0"/>
        <w:snapToGrid w:val="0"/>
        <w:spacing w:line="480" w:lineRule="exact"/>
        <w:ind w:firstLine="880" w:firstLineChars="200"/>
        <w:jc w:val="center"/>
        <w:rPr>
          <w:rFonts w:eastAsia="方正小标宋_GBK"/>
          <w:color w:val="auto"/>
          <w:sz w:val="44"/>
          <w:szCs w:val="44"/>
          <w:highlight w:val="none"/>
        </w:rPr>
      </w:pPr>
    </w:p>
    <w:p>
      <w:pPr>
        <w:pStyle w:val="17"/>
        <w:keepNext w:val="0"/>
        <w:keepLines w:val="0"/>
        <w:pageBreakBefore w:val="0"/>
        <w:shd w:val="clear"/>
        <w:kinsoku/>
        <w:wordWrap/>
        <w:overflowPunct/>
        <w:topLinePunct w:val="0"/>
        <w:autoSpaceDE/>
        <w:autoSpaceDN/>
        <w:bidi w:val="0"/>
        <w:spacing w:line="480" w:lineRule="exact"/>
        <w:ind w:firstLine="640" w:firstLineChars="200"/>
        <w:rPr>
          <w:rFonts w:eastAsia="方正仿宋_GBK"/>
          <w:color w:val="auto"/>
          <w:highlight w:val="none"/>
        </w:rPr>
      </w:pPr>
      <w:r>
        <w:rPr>
          <w:rFonts w:eastAsia="方正仿宋_GBK"/>
          <w:color w:val="auto"/>
          <w:kern w:val="2"/>
          <w:highlight w:val="none"/>
        </w:rPr>
        <w:t>20</w:t>
      </w:r>
      <w:r>
        <w:rPr>
          <w:rFonts w:hint="eastAsia" w:eastAsia="方正仿宋_GBK"/>
          <w:color w:val="auto"/>
          <w:kern w:val="2"/>
          <w:highlight w:val="none"/>
          <w:lang w:val="en-US" w:eastAsia="zh-CN"/>
        </w:rPr>
        <w:t>21</w:t>
      </w:r>
      <w:r>
        <w:rPr>
          <w:rFonts w:eastAsia="方正仿宋_GBK"/>
          <w:color w:val="auto"/>
          <w:kern w:val="2"/>
          <w:highlight w:val="none"/>
        </w:rPr>
        <w:t>年我委发布了《重庆市装配式建筑装配率计算细则（</w:t>
      </w:r>
      <w:r>
        <w:rPr>
          <w:rFonts w:hint="eastAsia" w:eastAsia="方正仿宋_GBK"/>
          <w:color w:val="auto"/>
          <w:kern w:val="2"/>
          <w:highlight w:val="none"/>
          <w:lang w:val="en-US" w:eastAsia="zh-CN"/>
        </w:rPr>
        <w:t>2021版</w:t>
      </w:r>
      <w:r>
        <w:rPr>
          <w:rFonts w:eastAsia="方正仿宋_GBK"/>
          <w:color w:val="auto"/>
          <w:kern w:val="2"/>
          <w:highlight w:val="none"/>
        </w:rPr>
        <w:t>）》（以下简称“细则”），对</w:t>
      </w:r>
      <w:r>
        <w:rPr>
          <w:rFonts w:hint="eastAsia" w:eastAsia="方正仿宋_GBK"/>
          <w:color w:val="auto"/>
          <w:kern w:val="2"/>
          <w:highlight w:val="none"/>
        </w:rPr>
        <w:t>引导我市装配式建筑</w:t>
      </w:r>
      <w:r>
        <w:rPr>
          <w:rFonts w:eastAsia="方正仿宋_GBK"/>
          <w:color w:val="auto"/>
          <w:kern w:val="2"/>
          <w:highlight w:val="none"/>
        </w:rPr>
        <w:t>技术发展</w:t>
      </w:r>
      <w:r>
        <w:rPr>
          <w:rFonts w:hint="eastAsia" w:eastAsia="方正仿宋_GBK"/>
          <w:color w:val="auto"/>
          <w:kern w:val="2"/>
          <w:highlight w:val="none"/>
        </w:rPr>
        <w:t>和推动</w:t>
      </w:r>
      <w:r>
        <w:rPr>
          <w:rFonts w:eastAsia="方正仿宋_GBK"/>
          <w:color w:val="auto"/>
          <w:kern w:val="2"/>
          <w:highlight w:val="none"/>
        </w:rPr>
        <w:t>项目实施发挥了积极作用。但随着我市装配式建筑</w:t>
      </w:r>
      <w:r>
        <w:rPr>
          <w:rFonts w:hint="eastAsia" w:eastAsia="方正仿宋_GBK"/>
          <w:color w:val="auto"/>
          <w:kern w:val="2"/>
          <w:highlight w:val="none"/>
        </w:rPr>
        <w:t>实施能力</w:t>
      </w:r>
      <w:r>
        <w:rPr>
          <w:rFonts w:hint="eastAsia" w:eastAsia="方正仿宋_GBK"/>
          <w:color w:val="auto"/>
          <w:kern w:val="2"/>
          <w:highlight w:val="none"/>
          <w:lang w:val="en-US" w:eastAsia="zh-CN"/>
        </w:rPr>
        <w:t>和产业基础</w:t>
      </w:r>
      <w:r>
        <w:rPr>
          <w:rFonts w:hint="eastAsia" w:eastAsia="方正仿宋_GBK"/>
          <w:color w:val="auto"/>
          <w:kern w:val="2"/>
          <w:highlight w:val="none"/>
        </w:rPr>
        <w:t>的提升</w:t>
      </w:r>
      <w:r>
        <w:rPr>
          <w:rFonts w:hint="eastAsia" w:eastAsia="方正仿宋_GBK"/>
          <w:color w:val="auto"/>
          <w:kern w:val="2"/>
          <w:highlight w:val="none"/>
          <w:lang w:eastAsia="zh-CN"/>
        </w:rPr>
        <w:t>、</w:t>
      </w:r>
      <w:r>
        <w:rPr>
          <w:rFonts w:hint="eastAsia" w:eastAsia="方正仿宋_GBK"/>
          <w:color w:val="auto"/>
          <w:kern w:val="2"/>
          <w:highlight w:val="none"/>
          <w:lang w:val="en-US" w:eastAsia="zh-CN"/>
        </w:rPr>
        <w:t>行业对装配式建筑认识更加深入</w:t>
      </w:r>
      <w:r>
        <w:rPr>
          <w:rFonts w:hint="eastAsia" w:eastAsia="方正仿宋_GBK"/>
          <w:color w:val="auto"/>
          <w:kern w:val="2"/>
          <w:highlight w:val="none"/>
        </w:rPr>
        <w:t>和</w:t>
      </w:r>
      <w:r>
        <w:rPr>
          <w:rFonts w:hint="eastAsia" w:eastAsia="方正仿宋_GBK"/>
          <w:color w:val="auto"/>
          <w:kern w:val="2"/>
          <w:highlight w:val="none"/>
          <w:lang w:val="en-US" w:eastAsia="zh-CN"/>
        </w:rPr>
        <w:t>装配式</w:t>
      </w:r>
      <w:r>
        <w:rPr>
          <w:rFonts w:hint="eastAsia" w:eastAsia="方正仿宋_GBK"/>
          <w:color w:val="auto"/>
          <w:kern w:val="2"/>
          <w:highlight w:val="none"/>
        </w:rPr>
        <w:t>技术</w:t>
      </w:r>
      <w:r>
        <w:rPr>
          <w:rFonts w:hint="eastAsia" w:eastAsia="方正仿宋_GBK"/>
          <w:color w:val="auto"/>
          <w:kern w:val="2"/>
          <w:highlight w:val="none"/>
          <w:lang w:val="en-US" w:eastAsia="zh-CN"/>
        </w:rPr>
        <w:t>的</w:t>
      </w:r>
      <w:r>
        <w:rPr>
          <w:rFonts w:hint="eastAsia" w:eastAsia="方正仿宋_GBK"/>
          <w:color w:val="auto"/>
          <w:kern w:val="2"/>
          <w:highlight w:val="none"/>
        </w:rPr>
        <w:t>进步</w:t>
      </w:r>
      <w:r>
        <w:rPr>
          <w:rFonts w:eastAsia="方正仿宋_GBK"/>
          <w:color w:val="auto"/>
          <w:kern w:val="2"/>
          <w:highlight w:val="none"/>
        </w:rPr>
        <w:t>，</w:t>
      </w:r>
      <w:r>
        <w:rPr>
          <w:rFonts w:hint="eastAsia" w:eastAsia="方正仿宋_GBK"/>
          <w:color w:val="auto"/>
          <w:kern w:val="2"/>
          <w:highlight w:val="none"/>
          <w:lang w:val="en-US" w:eastAsia="zh-CN"/>
        </w:rPr>
        <w:t>21</w:t>
      </w:r>
      <w:r>
        <w:rPr>
          <w:rFonts w:hint="eastAsia" w:eastAsia="方正仿宋_GBK"/>
          <w:color w:val="auto"/>
          <w:kern w:val="2"/>
          <w:highlight w:val="none"/>
        </w:rPr>
        <w:t>版</w:t>
      </w:r>
      <w:r>
        <w:rPr>
          <w:rFonts w:eastAsia="方正仿宋_GBK"/>
          <w:color w:val="auto"/>
          <w:kern w:val="2"/>
          <w:highlight w:val="none"/>
        </w:rPr>
        <w:t>细则中部分内容不够科学合理、</w:t>
      </w:r>
      <w:r>
        <w:rPr>
          <w:rFonts w:hint="eastAsia" w:eastAsia="方正仿宋_GBK"/>
          <w:color w:val="auto"/>
          <w:kern w:val="2"/>
          <w:highlight w:val="none"/>
          <w:lang w:val="en-US" w:eastAsia="zh-CN"/>
        </w:rPr>
        <w:t>建筑类型的针对性不强、</w:t>
      </w:r>
      <w:r>
        <w:rPr>
          <w:rFonts w:eastAsia="方正仿宋_GBK"/>
          <w:color w:val="auto"/>
          <w:kern w:val="2"/>
          <w:highlight w:val="none"/>
        </w:rPr>
        <w:t>标准化</w:t>
      </w:r>
      <w:r>
        <w:rPr>
          <w:rFonts w:hint="eastAsia" w:eastAsia="方正仿宋_GBK"/>
          <w:color w:val="auto"/>
          <w:kern w:val="2"/>
          <w:highlight w:val="none"/>
          <w:lang w:val="en-US" w:eastAsia="zh-CN"/>
        </w:rPr>
        <w:t>设计约束力不够</w:t>
      </w:r>
      <w:r>
        <w:rPr>
          <w:rFonts w:hint="eastAsia" w:eastAsia="方正仿宋_GBK"/>
          <w:color w:val="auto"/>
          <w:kern w:val="2"/>
          <w:highlight w:val="none"/>
        </w:rPr>
        <w:t>、</w:t>
      </w:r>
      <w:r>
        <w:rPr>
          <w:rFonts w:hint="eastAsia" w:eastAsia="方正仿宋_GBK"/>
          <w:color w:val="auto"/>
          <w:kern w:val="2"/>
          <w:highlight w:val="none"/>
          <w:lang w:val="en-US" w:eastAsia="zh-CN"/>
        </w:rPr>
        <w:t>装配化施工相对落后</w:t>
      </w:r>
      <w:r>
        <w:rPr>
          <w:rFonts w:eastAsia="方正仿宋_GBK"/>
          <w:color w:val="auto"/>
          <w:kern w:val="2"/>
          <w:highlight w:val="none"/>
        </w:rPr>
        <w:t>等问题逐渐显现出来。为进一步提高细则内容的科学性、合理性</w:t>
      </w:r>
      <w:r>
        <w:rPr>
          <w:rFonts w:hint="eastAsia" w:eastAsia="方正仿宋_GBK"/>
          <w:color w:val="auto"/>
          <w:kern w:val="2"/>
          <w:highlight w:val="none"/>
          <w:lang w:val="en-US" w:eastAsia="zh-CN"/>
        </w:rPr>
        <w:t>和</w:t>
      </w:r>
      <w:r>
        <w:rPr>
          <w:rFonts w:eastAsia="方正仿宋_GBK"/>
          <w:color w:val="auto"/>
          <w:kern w:val="2"/>
          <w:highlight w:val="none"/>
        </w:rPr>
        <w:t>指导性，</w:t>
      </w:r>
      <w:r>
        <w:rPr>
          <w:rFonts w:hint="eastAsia" w:eastAsia="方正仿宋_GBK"/>
          <w:color w:val="auto"/>
          <w:kern w:val="2"/>
          <w:highlight w:val="none"/>
          <w:lang w:val="en-US" w:eastAsia="zh-CN"/>
        </w:rPr>
        <w:t>加强标准化设计、加强数字化、绿色化与工业化融合发展</w:t>
      </w:r>
      <w:r>
        <w:rPr>
          <w:rFonts w:eastAsia="方正仿宋_GBK"/>
          <w:color w:val="auto"/>
          <w:kern w:val="2"/>
          <w:highlight w:val="none"/>
        </w:rPr>
        <w:t>，基于</w:t>
      </w:r>
      <w:r>
        <w:rPr>
          <w:rFonts w:hint="eastAsia" w:eastAsia="方正仿宋_GBK"/>
          <w:color w:val="auto"/>
          <w:kern w:val="2"/>
          <w:highlight w:val="none"/>
          <w:lang w:val="en-US" w:eastAsia="zh-CN"/>
        </w:rPr>
        <w:t>本</w:t>
      </w:r>
      <w:r>
        <w:rPr>
          <w:rFonts w:eastAsia="方正仿宋_GBK"/>
          <w:color w:val="auto"/>
          <w:kern w:val="2"/>
          <w:highlight w:val="none"/>
        </w:rPr>
        <w:t>市装配式建筑实践经验和实施能力，我委参</w:t>
      </w:r>
      <w:r>
        <w:rPr>
          <w:rFonts w:hint="eastAsia" w:eastAsia="方正仿宋_GBK"/>
          <w:color w:val="auto"/>
          <w:kern w:val="2"/>
          <w:highlight w:val="none"/>
          <w:lang w:val="en-US" w:eastAsia="zh-CN"/>
        </w:rPr>
        <w:t>考国内主要省市</w:t>
      </w:r>
      <w:r>
        <w:rPr>
          <w:rFonts w:eastAsia="方正仿宋_GBK"/>
          <w:color w:val="auto"/>
          <w:kern w:val="2"/>
          <w:highlight w:val="none"/>
        </w:rPr>
        <w:t>装配式建筑装配率计算</w:t>
      </w:r>
      <w:r>
        <w:rPr>
          <w:rFonts w:hint="eastAsia" w:eastAsia="方正仿宋_GBK"/>
          <w:color w:val="auto"/>
          <w:kern w:val="2"/>
          <w:highlight w:val="none"/>
          <w:lang w:val="en-US" w:eastAsia="zh-CN"/>
        </w:rPr>
        <w:t>规则</w:t>
      </w:r>
      <w:r>
        <w:rPr>
          <w:rFonts w:eastAsia="方正仿宋_GBK"/>
          <w:color w:val="auto"/>
          <w:kern w:val="2"/>
          <w:highlight w:val="none"/>
        </w:rPr>
        <w:t>，</w:t>
      </w:r>
      <w:r>
        <w:rPr>
          <w:rFonts w:hint="eastAsia" w:eastAsia="方正仿宋_GBK"/>
          <w:color w:val="auto"/>
          <w:kern w:val="2"/>
          <w:highlight w:val="none"/>
          <w:lang w:val="en-US" w:eastAsia="zh-CN"/>
        </w:rPr>
        <w:t>经过充分调查研究</w:t>
      </w:r>
      <w:r>
        <w:rPr>
          <w:rFonts w:eastAsia="方正仿宋_GBK"/>
          <w:color w:val="auto"/>
          <w:kern w:val="2"/>
          <w:highlight w:val="none"/>
        </w:rPr>
        <w:t>对细则进行了修订，并多次征求区县住房城乡主管部门、行业协会以及市内主要建设、设计、施工、构件生产等单位意见，形成了《重庆市装配式建筑装配率计算细则（</w:t>
      </w:r>
      <w:r>
        <w:rPr>
          <w:rFonts w:hint="eastAsia" w:eastAsia="方正仿宋_GBK"/>
          <w:color w:val="auto"/>
          <w:kern w:val="2"/>
          <w:highlight w:val="none"/>
        </w:rPr>
        <w:t>202</w:t>
      </w:r>
      <w:r>
        <w:rPr>
          <w:rFonts w:hint="eastAsia" w:eastAsia="方正仿宋_GBK"/>
          <w:color w:val="auto"/>
          <w:kern w:val="2"/>
          <w:highlight w:val="none"/>
          <w:lang w:val="en-US" w:eastAsia="zh-CN"/>
        </w:rPr>
        <w:t>3</w:t>
      </w:r>
      <w:r>
        <w:rPr>
          <w:rFonts w:hint="eastAsia" w:eastAsia="方正仿宋_GBK"/>
          <w:color w:val="auto"/>
          <w:kern w:val="2"/>
          <w:highlight w:val="none"/>
        </w:rPr>
        <w:t>版</w:t>
      </w:r>
      <w:r>
        <w:rPr>
          <w:rFonts w:eastAsia="方正仿宋_GBK"/>
          <w:color w:val="auto"/>
          <w:kern w:val="2"/>
          <w:highlight w:val="none"/>
        </w:rPr>
        <w:t>）》。现将有关修订情况说明如下：</w:t>
      </w:r>
    </w:p>
    <w:p>
      <w:pPr>
        <w:pStyle w:val="17"/>
        <w:keepNext w:val="0"/>
        <w:keepLines w:val="0"/>
        <w:pageBreakBefore w:val="0"/>
        <w:shd w:val="clear"/>
        <w:kinsoku/>
        <w:wordWrap/>
        <w:overflowPunct/>
        <w:topLinePunct w:val="0"/>
        <w:autoSpaceDE/>
        <w:autoSpaceDN/>
        <w:bidi w:val="0"/>
        <w:spacing w:line="480" w:lineRule="exact"/>
        <w:ind w:firstLine="640" w:firstLineChars="200"/>
        <w:rPr>
          <w:rFonts w:eastAsia="方正黑体_GBK"/>
          <w:color w:val="auto"/>
          <w:kern w:val="2"/>
          <w:highlight w:val="none"/>
        </w:rPr>
      </w:pPr>
      <w:r>
        <w:rPr>
          <w:rFonts w:eastAsia="方正黑体_GBK"/>
          <w:color w:val="auto"/>
          <w:kern w:val="2"/>
          <w:highlight w:val="none"/>
        </w:rPr>
        <w:t>一、修订思路</w:t>
      </w:r>
    </w:p>
    <w:p>
      <w:pPr>
        <w:keepNext w:val="0"/>
        <w:keepLines w:val="0"/>
        <w:pageBreakBefore w:val="0"/>
        <w:shd w:val="clear"/>
        <w:kinsoku/>
        <w:wordWrap/>
        <w:overflowPunct/>
        <w:topLinePunct w:val="0"/>
        <w:autoSpaceDE/>
        <w:autoSpaceDN/>
        <w:bidi w:val="0"/>
        <w:spacing w:line="480" w:lineRule="exact"/>
        <w:ind w:firstLine="640" w:firstLineChars="200"/>
        <w:rPr>
          <w:rFonts w:eastAsia="方正仿宋_GBK"/>
          <w:color w:val="auto"/>
          <w:highlight w:val="none"/>
        </w:rPr>
      </w:pPr>
      <w:r>
        <w:rPr>
          <w:rFonts w:hint="eastAsia" w:eastAsia="方正仿宋_GBK"/>
          <w:color w:val="auto"/>
          <w:highlight w:val="none"/>
        </w:rPr>
        <w:t>本版</w:t>
      </w:r>
      <w:r>
        <w:rPr>
          <w:rFonts w:eastAsia="方正仿宋_GBK"/>
          <w:color w:val="auto"/>
          <w:highlight w:val="none"/>
        </w:rPr>
        <w:t>细则在与国家《装配式建筑评价标准》</w:t>
      </w:r>
      <w:r>
        <w:rPr>
          <w:rFonts w:hint="eastAsia" w:eastAsia="方正仿宋_GBK"/>
          <w:color w:val="auto"/>
          <w:highlight w:val="none"/>
          <w:lang w:val="en-US" w:eastAsia="zh-CN"/>
        </w:rPr>
        <w:t>理念和目标</w:t>
      </w:r>
      <w:r>
        <w:rPr>
          <w:rFonts w:eastAsia="方正仿宋_GBK"/>
          <w:color w:val="auto"/>
          <w:highlight w:val="none"/>
        </w:rPr>
        <w:t>保持一致</w:t>
      </w:r>
      <w:r>
        <w:rPr>
          <w:rFonts w:hint="eastAsia" w:eastAsia="方正仿宋_GBK"/>
          <w:color w:val="auto"/>
          <w:highlight w:val="none"/>
        </w:rPr>
        <w:t>的</w:t>
      </w:r>
      <w:r>
        <w:rPr>
          <w:rFonts w:eastAsia="方正仿宋_GBK"/>
          <w:color w:val="auto"/>
          <w:highlight w:val="none"/>
        </w:rPr>
        <w:t>基础上，</w:t>
      </w:r>
      <w:r>
        <w:rPr>
          <w:rFonts w:hint="eastAsia" w:eastAsia="方正仿宋_GBK"/>
          <w:color w:val="auto"/>
          <w:highlight w:val="none"/>
          <w:lang w:val="en-US" w:eastAsia="zh-CN"/>
        </w:rPr>
        <w:t>结合我市实际情况制定了五个方面的修订思路</w:t>
      </w:r>
      <w:r>
        <w:rPr>
          <w:rFonts w:eastAsia="方正仿宋_GBK"/>
          <w:color w:val="auto"/>
          <w:highlight w:val="none"/>
        </w:rPr>
        <w:t>：一是立足我市装配式建筑产业基础和实施能力，兼顾</w:t>
      </w:r>
      <w:r>
        <w:rPr>
          <w:rFonts w:hint="eastAsia" w:eastAsia="方正仿宋_GBK"/>
          <w:color w:val="auto"/>
          <w:highlight w:val="none"/>
          <w:lang w:val="en-US" w:eastAsia="zh-CN"/>
        </w:rPr>
        <w:t>当前行业现状和未来发展趋势</w:t>
      </w:r>
      <w:r>
        <w:rPr>
          <w:rFonts w:eastAsia="方正仿宋_GBK"/>
          <w:color w:val="auto"/>
          <w:highlight w:val="none"/>
        </w:rPr>
        <w:t>，</w:t>
      </w:r>
      <w:r>
        <w:rPr>
          <w:rFonts w:hint="eastAsia" w:eastAsia="方正仿宋_GBK"/>
          <w:color w:val="auto"/>
          <w:highlight w:val="none"/>
          <w:lang w:val="en-US" w:eastAsia="zh-CN"/>
        </w:rPr>
        <w:t>按分门别类的原则引导装配式建筑采用适宜技术体系，并</w:t>
      </w:r>
      <w:r>
        <w:rPr>
          <w:rFonts w:eastAsia="方正仿宋_GBK"/>
          <w:color w:val="auto"/>
          <w:highlight w:val="none"/>
        </w:rPr>
        <w:t>提供多种</w:t>
      </w:r>
      <w:r>
        <w:rPr>
          <w:rFonts w:hint="eastAsia" w:eastAsia="方正仿宋_GBK"/>
          <w:color w:val="auto"/>
          <w:highlight w:val="none"/>
          <w:lang w:val="en-US" w:eastAsia="zh-CN"/>
        </w:rPr>
        <w:t>合理可行</w:t>
      </w:r>
      <w:r>
        <w:rPr>
          <w:rFonts w:eastAsia="方正仿宋_GBK"/>
          <w:color w:val="auto"/>
          <w:highlight w:val="none"/>
        </w:rPr>
        <w:t>的技术</w:t>
      </w:r>
      <w:r>
        <w:rPr>
          <w:rFonts w:hint="eastAsia" w:eastAsia="方正仿宋_GBK"/>
          <w:color w:val="auto"/>
          <w:highlight w:val="none"/>
          <w:lang w:val="en-US" w:eastAsia="zh-CN"/>
        </w:rPr>
        <w:t>路线</w:t>
      </w:r>
      <w:r>
        <w:rPr>
          <w:rFonts w:eastAsia="方正仿宋_GBK"/>
          <w:color w:val="auto"/>
          <w:highlight w:val="none"/>
        </w:rPr>
        <w:t>；二是</w:t>
      </w:r>
      <w:r>
        <w:rPr>
          <w:rFonts w:hint="eastAsia" w:eastAsia="方正仿宋_GBK"/>
          <w:color w:val="auto"/>
          <w:highlight w:val="none"/>
          <w:lang w:val="en-US" w:eastAsia="zh-CN"/>
        </w:rPr>
        <w:t>进一步加强</w:t>
      </w:r>
      <w:r>
        <w:rPr>
          <w:rFonts w:eastAsia="方正仿宋_GBK"/>
          <w:color w:val="auto"/>
          <w:highlight w:val="none"/>
        </w:rPr>
        <w:t>标准化设计</w:t>
      </w:r>
      <w:r>
        <w:rPr>
          <w:rFonts w:hint="eastAsia" w:eastAsia="方正仿宋_GBK"/>
          <w:color w:val="auto"/>
          <w:highlight w:val="none"/>
          <w:lang w:val="en-US" w:eastAsia="zh-CN"/>
        </w:rPr>
        <w:t>在装配式建筑推广中的基础性作用，促使标准化理念贯彻到建筑创作源头，强化标准化意识；三是将支撑体系纳入装配率计算，着力解决现场装配工艺落后的问题，体现两提两减综合效益；四是进一步加强数字化、绿色</w:t>
      </w:r>
      <w:r>
        <w:rPr>
          <w:rFonts w:eastAsia="方正仿宋_GBK"/>
          <w:color w:val="auto"/>
          <w:highlight w:val="none"/>
        </w:rPr>
        <w:t>化</w:t>
      </w:r>
      <w:r>
        <w:rPr>
          <w:rFonts w:hint="eastAsia" w:eastAsia="方正仿宋_GBK"/>
          <w:color w:val="auto"/>
          <w:highlight w:val="none"/>
          <w:lang w:val="en-US" w:eastAsia="zh-CN"/>
        </w:rPr>
        <w:t>与</w:t>
      </w:r>
      <w:r>
        <w:rPr>
          <w:rFonts w:eastAsia="方正仿宋_GBK"/>
          <w:color w:val="auto"/>
          <w:highlight w:val="none"/>
        </w:rPr>
        <w:t>工业化融合应用，</w:t>
      </w:r>
      <w:r>
        <w:rPr>
          <w:rFonts w:hint="eastAsia" w:eastAsia="方正仿宋_GBK"/>
          <w:color w:val="auto"/>
          <w:highlight w:val="none"/>
          <w:lang w:val="en-US" w:eastAsia="zh-CN"/>
        </w:rPr>
        <w:t>促进</w:t>
      </w:r>
      <w:r>
        <w:rPr>
          <w:rFonts w:eastAsia="方正仿宋_GBK"/>
          <w:color w:val="auto"/>
          <w:highlight w:val="none"/>
        </w:rPr>
        <w:t>以</w:t>
      </w:r>
      <w:r>
        <w:rPr>
          <w:rFonts w:hint="eastAsia" w:eastAsia="方正仿宋_GBK"/>
          <w:color w:val="auto"/>
          <w:highlight w:val="none"/>
          <w:lang w:val="en-US" w:eastAsia="zh-CN"/>
        </w:rPr>
        <w:t>建筑工业化</w:t>
      </w:r>
      <w:r>
        <w:rPr>
          <w:rFonts w:eastAsia="方正仿宋_GBK"/>
          <w:color w:val="auto"/>
          <w:highlight w:val="none"/>
        </w:rPr>
        <w:t>为</w:t>
      </w:r>
      <w:r>
        <w:rPr>
          <w:rFonts w:hint="eastAsia" w:eastAsia="方正仿宋_GBK"/>
          <w:color w:val="auto"/>
          <w:highlight w:val="none"/>
          <w:lang w:val="en-US" w:eastAsia="zh-CN"/>
        </w:rPr>
        <w:t>基础</w:t>
      </w:r>
      <w:r>
        <w:rPr>
          <w:rFonts w:eastAsia="方正仿宋_GBK"/>
          <w:color w:val="auto"/>
          <w:highlight w:val="none"/>
        </w:rPr>
        <w:t>的</w:t>
      </w:r>
      <w:r>
        <w:rPr>
          <w:rFonts w:hint="eastAsia" w:eastAsia="方正仿宋_GBK"/>
          <w:color w:val="auto"/>
          <w:highlight w:val="none"/>
          <w:lang w:val="en-US" w:eastAsia="zh-CN"/>
        </w:rPr>
        <w:t>智能建造快速</w:t>
      </w:r>
      <w:r>
        <w:rPr>
          <w:rFonts w:eastAsia="方正仿宋_GBK"/>
          <w:color w:val="auto"/>
          <w:highlight w:val="none"/>
        </w:rPr>
        <w:t>发展；</w:t>
      </w:r>
      <w:r>
        <w:rPr>
          <w:rFonts w:hint="eastAsia" w:eastAsia="方正仿宋_GBK"/>
          <w:color w:val="auto"/>
          <w:highlight w:val="none"/>
          <w:lang w:val="en-US" w:eastAsia="zh-CN"/>
        </w:rPr>
        <w:t>五</w:t>
      </w:r>
      <w:r>
        <w:rPr>
          <w:rFonts w:eastAsia="方正仿宋_GBK"/>
          <w:color w:val="auto"/>
          <w:highlight w:val="none"/>
        </w:rPr>
        <w:t>是</w:t>
      </w:r>
      <w:r>
        <w:rPr>
          <w:rFonts w:hint="eastAsia" w:eastAsia="方正仿宋_GBK"/>
          <w:color w:val="auto"/>
          <w:highlight w:val="none"/>
          <w:lang w:val="en-US" w:eastAsia="zh-CN"/>
        </w:rPr>
        <w:t>进一步限制使用过渡性装配式技术，推动装配式围护墙和工业化装修技术应用</w:t>
      </w:r>
      <w:r>
        <w:rPr>
          <w:rFonts w:eastAsia="方正仿宋_GBK"/>
          <w:color w:val="auto"/>
          <w:highlight w:val="none"/>
        </w:rPr>
        <w:t>；</w:t>
      </w:r>
      <w:r>
        <w:rPr>
          <w:rFonts w:hint="eastAsia" w:eastAsia="方正仿宋_GBK"/>
          <w:color w:val="auto"/>
          <w:highlight w:val="none"/>
          <w:lang w:val="en-US" w:eastAsia="zh-CN"/>
        </w:rPr>
        <w:t>六</w:t>
      </w:r>
      <w:r>
        <w:rPr>
          <w:rFonts w:eastAsia="方正仿宋_GBK"/>
          <w:color w:val="auto"/>
          <w:highlight w:val="none"/>
        </w:rPr>
        <w:t>是</w:t>
      </w:r>
      <w:r>
        <w:rPr>
          <w:rFonts w:hint="eastAsia" w:eastAsia="方正仿宋_GBK"/>
          <w:color w:val="auto"/>
          <w:highlight w:val="none"/>
          <w:lang w:val="en-US" w:eastAsia="zh-CN"/>
        </w:rPr>
        <w:t>进一步优化规则架构，简化计算，提升细则科学性、指导性和灵活性。</w:t>
      </w:r>
    </w:p>
    <w:p>
      <w:pPr>
        <w:pStyle w:val="17"/>
        <w:keepNext w:val="0"/>
        <w:keepLines w:val="0"/>
        <w:pageBreakBefore w:val="0"/>
        <w:shd w:val="clear"/>
        <w:kinsoku/>
        <w:wordWrap/>
        <w:overflowPunct/>
        <w:topLinePunct w:val="0"/>
        <w:autoSpaceDE/>
        <w:autoSpaceDN/>
        <w:bidi w:val="0"/>
        <w:spacing w:line="480" w:lineRule="exact"/>
        <w:ind w:firstLine="640" w:firstLineChars="200"/>
        <w:rPr>
          <w:rFonts w:eastAsia="方正黑体_GBK"/>
          <w:color w:val="auto"/>
          <w:kern w:val="2"/>
          <w:highlight w:val="none"/>
        </w:rPr>
      </w:pPr>
      <w:r>
        <w:rPr>
          <w:rFonts w:eastAsia="方正黑体_GBK"/>
          <w:color w:val="auto"/>
          <w:kern w:val="2"/>
          <w:highlight w:val="none"/>
        </w:rPr>
        <w:t>二、修订的重点内容</w:t>
      </w:r>
    </w:p>
    <w:p>
      <w:pPr>
        <w:pStyle w:val="17"/>
        <w:keepNext w:val="0"/>
        <w:keepLines w:val="0"/>
        <w:pageBreakBefore w:val="0"/>
        <w:shd w:val="clear"/>
        <w:kinsoku/>
        <w:wordWrap/>
        <w:overflowPunct/>
        <w:topLinePunct w:val="0"/>
        <w:autoSpaceDE/>
        <w:autoSpaceDN/>
        <w:bidi w:val="0"/>
        <w:spacing w:line="480" w:lineRule="exact"/>
        <w:ind w:firstLine="640" w:firstLineChars="200"/>
        <w:rPr>
          <w:rFonts w:eastAsia="方正楷体_GBK"/>
          <w:color w:val="auto"/>
          <w:kern w:val="2"/>
          <w:highlight w:val="none"/>
        </w:rPr>
      </w:pPr>
      <w:r>
        <w:rPr>
          <w:rFonts w:eastAsia="方正楷体_GBK"/>
          <w:color w:val="auto"/>
          <w:kern w:val="2"/>
          <w:highlight w:val="none"/>
        </w:rPr>
        <w:t>（一）</w:t>
      </w:r>
      <w:r>
        <w:rPr>
          <w:rFonts w:hint="eastAsia" w:eastAsia="方正楷体_GBK"/>
          <w:color w:val="auto"/>
          <w:kern w:val="2"/>
          <w:highlight w:val="none"/>
          <w:lang w:val="en-US" w:eastAsia="zh-CN"/>
        </w:rPr>
        <w:t>装配率计算架构</w:t>
      </w:r>
    </w:p>
    <w:p>
      <w:pPr>
        <w:keepNext w:val="0"/>
        <w:keepLines w:val="0"/>
        <w:pageBreakBefore w:val="0"/>
        <w:shd w:val="clear"/>
        <w:kinsoku/>
        <w:wordWrap/>
        <w:overflowPunct/>
        <w:topLinePunct w:val="0"/>
        <w:autoSpaceDE/>
        <w:autoSpaceDN/>
        <w:bidi w:val="0"/>
        <w:adjustRightInd w:val="0"/>
        <w:snapToGrid w:val="0"/>
        <w:spacing w:line="480" w:lineRule="exact"/>
        <w:ind w:firstLine="640" w:firstLineChars="200"/>
        <w:rPr>
          <w:rFonts w:hint="eastAsia" w:eastAsia="方正仿宋_GBK"/>
          <w:color w:val="auto"/>
          <w:highlight w:val="none"/>
          <w:lang w:val="en-US" w:eastAsia="zh-CN"/>
        </w:rPr>
      </w:pPr>
      <w:r>
        <w:rPr>
          <w:rFonts w:hint="eastAsia" w:eastAsia="方正仿宋_GBK"/>
          <w:color w:val="auto"/>
          <w:highlight w:val="none"/>
          <w:lang w:val="en-US" w:eastAsia="zh-CN"/>
        </w:rPr>
        <w:t>装配式建筑主要按建筑、结构特征划分为三类：居住建筑、公共建筑和工业建筑。每种类型均设置标准化设计、主体结构、围护墙和内隔墙、装修和设备管线4个基本项，智能建造作为加分项，4个基本项总分值</w:t>
      </w:r>
      <w:r>
        <w:rPr>
          <w:rFonts w:eastAsia="方正仿宋_GBK"/>
          <w:color w:val="auto"/>
          <w:highlight w:val="none"/>
        </w:rPr>
        <w:t>保持100分</w:t>
      </w:r>
      <w:r>
        <w:rPr>
          <w:rFonts w:hint="eastAsia" w:eastAsia="方正仿宋_GBK"/>
          <w:color w:val="auto"/>
          <w:highlight w:val="none"/>
          <w:lang w:val="en-US" w:eastAsia="zh-CN"/>
        </w:rPr>
        <w:t>不变</w:t>
      </w:r>
      <w:r>
        <w:rPr>
          <w:rFonts w:hint="eastAsia" w:eastAsia="方正仿宋_GBK"/>
          <w:color w:val="auto"/>
          <w:highlight w:val="none"/>
          <w:lang w:eastAsia="zh-CN"/>
        </w:rPr>
        <w:t>。</w:t>
      </w:r>
      <w:r>
        <w:rPr>
          <w:rFonts w:eastAsia="方正仿宋_GBK"/>
          <w:color w:val="auto"/>
          <w:highlight w:val="none"/>
        </w:rPr>
        <w:t>修订原因：</w:t>
      </w:r>
      <w:r>
        <w:rPr>
          <w:rFonts w:hint="eastAsia" w:eastAsia="方正仿宋_GBK"/>
          <w:color w:val="auto"/>
          <w:highlight w:val="none"/>
        </w:rPr>
        <w:t>一是</w:t>
      </w:r>
      <w:r>
        <w:rPr>
          <w:rFonts w:hint="eastAsia" w:eastAsia="方正仿宋_GBK"/>
          <w:color w:val="auto"/>
          <w:highlight w:val="none"/>
          <w:lang w:val="en-US" w:eastAsia="zh-CN"/>
        </w:rPr>
        <w:t>强化</w:t>
      </w:r>
      <w:r>
        <w:rPr>
          <w:rFonts w:eastAsia="方正仿宋_GBK"/>
          <w:color w:val="auto"/>
          <w:highlight w:val="none"/>
        </w:rPr>
        <w:t>标准化设计、装配化施工、</w:t>
      </w:r>
      <w:r>
        <w:rPr>
          <w:rFonts w:hint="eastAsia" w:eastAsia="方正仿宋_GBK"/>
          <w:color w:val="auto"/>
          <w:highlight w:val="none"/>
          <w:lang w:val="en-US" w:eastAsia="zh-CN"/>
        </w:rPr>
        <w:t>工业化</w:t>
      </w:r>
      <w:r>
        <w:rPr>
          <w:rFonts w:eastAsia="方正仿宋_GBK"/>
          <w:color w:val="auto"/>
          <w:highlight w:val="none"/>
        </w:rPr>
        <w:t>装修</w:t>
      </w:r>
      <w:r>
        <w:rPr>
          <w:rFonts w:hint="eastAsia" w:eastAsia="方正仿宋_GBK"/>
          <w:color w:val="auto"/>
          <w:highlight w:val="none"/>
          <w:lang w:eastAsia="zh-CN"/>
        </w:rPr>
        <w:t>的</w:t>
      </w:r>
      <w:r>
        <w:rPr>
          <w:rFonts w:hint="eastAsia" w:eastAsia="方正仿宋_GBK"/>
          <w:color w:val="auto"/>
          <w:highlight w:val="none"/>
          <w:lang w:val="en-US" w:eastAsia="zh-CN"/>
        </w:rPr>
        <w:t>需要；二是进一步引导装配式技术系统性应用，促进设计建造一体化的需要；三是促进绿色化、数字化与建筑工业化融合，提升建筑品质和建造效率的需要。</w:t>
      </w:r>
    </w:p>
    <w:p>
      <w:pPr>
        <w:keepNext w:val="0"/>
        <w:keepLines w:val="0"/>
        <w:pageBreakBefore w:val="0"/>
        <w:shd w:val="clear"/>
        <w:kinsoku/>
        <w:wordWrap/>
        <w:overflowPunct/>
        <w:topLinePunct w:val="0"/>
        <w:autoSpaceDE/>
        <w:autoSpaceDN/>
        <w:bidi w:val="0"/>
        <w:adjustRightInd w:val="0"/>
        <w:snapToGrid w:val="0"/>
        <w:spacing w:line="480" w:lineRule="exact"/>
        <w:ind w:firstLine="640" w:firstLineChars="200"/>
        <w:contextualSpacing/>
        <w:rPr>
          <w:rFonts w:hint="default" w:eastAsia="方正楷体_GBK"/>
          <w:color w:val="auto"/>
          <w:highlight w:val="none"/>
          <w:lang w:val="en-US" w:eastAsia="zh-CN"/>
        </w:rPr>
      </w:pPr>
      <w:r>
        <w:rPr>
          <w:rFonts w:eastAsia="方正楷体_GBK"/>
          <w:color w:val="auto"/>
          <w:highlight w:val="none"/>
        </w:rPr>
        <w:t>（二）</w:t>
      </w:r>
      <w:r>
        <w:rPr>
          <w:rFonts w:hint="eastAsia" w:eastAsia="方正楷体_GBK"/>
          <w:color w:val="auto"/>
          <w:highlight w:val="none"/>
          <w:lang w:val="en-US" w:eastAsia="zh-CN"/>
        </w:rPr>
        <w:t>装配率计算一般规定</w:t>
      </w:r>
    </w:p>
    <w:p>
      <w:pPr>
        <w:keepNext w:val="0"/>
        <w:keepLines w:val="0"/>
        <w:pageBreakBefore w:val="0"/>
        <w:shd w:val="clear"/>
        <w:kinsoku/>
        <w:wordWrap/>
        <w:overflowPunct/>
        <w:topLinePunct w:val="0"/>
        <w:autoSpaceDE/>
        <w:autoSpaceDN/>
        <w:bidi w:val="0"/>
        <w:adjustRightInd w:val="0"/>
        <w:snapToGrid w:val="0"/>
        <w:spacing w:line="480" w:lineRule="exact"/>
        <w:ind w:firstLine="640" w:firstLineChars="200"/>
        <w:rPr>
          <w:rFonts w:hint="default" w:eastAsia="方正仿宋_GBK"/>
          <w:color w:val="auto"/>
          <w:highlight w:val="none"/>
          <w:lang w:val="en-US" w:eastAsia="zh-CN"/>
        </w:rPr>
      </w:pPr>
      <w:r>
        <w:rPr>
          <w:rFonts w:hint="eastAsia" w:eastAsia="方正仿宋_GBK"/>
          <w:color w:val="auto"/>
          <w:highlight w:val="none"/>
          <w:lang w:val="en-US" w:eastAsia="zh-CN"/>
        </w:rPr>
        <w:t>根据《重庆市装配式建筑装配率计算细则（2021版）》在执行过程中遇到的一些特殊问题，本细则修订内容有：一是明确单体建筑装配率计算范围为正负零标高以上部分，避免山地建筑的争议；二是单体建筑允许根据部分区域的建筑功能和结构形式不同，选择不同建筑类型计分规则按加权平均方法计算装配率；三是允许居住建筑与公共建筑之间针对结构形式可以互换，以更好匹配主体结构的适宜技术体系；四是明确了主体结构可扣除的范围，不再引用规范条文以避免争议；五是提出特殊类型公共建筑当存在结构适宜装配区域不足时可用地下车库等适宜装配区域替换的解决办法，当地下结构尚不能满足要求时可申请论证采用工业化装修弥补装配率不足的问题；对于一些小型公共建筑，当单体建筑面积不足2000m</w:t>
      </w:r>
      <w:r>
        <w:rPr>
          <w:rFonts w:hint="eastAsia" w:eastAsia="方正仿宋_GBK"/>
          <w:color w:val="auto"/>
          <w:highlight w:val="none"/>
          <w:vertAlign w:val="superscript"/>
          <w:lang w:val="en-US" w:eastAsia="zh-CN"/>
        </w:rPr>
        <w:t>2</w:t>
      </w:r>
      <w:r>
        <w:rPr>
          <w:rFonts w:hint="eastAsia" w:eastAsia="方正仿宋_GBK"/>
          <w:color w:val="auto"/>
          <w:highlight w:val="none"/>
          <w:lang w:val="en-US" w:eastAsia="zh-CN"/>
        </w:rPr>
        <w:t>时按照《重庆市住房和城乡建设委员会关于执行绿色建筑相关地方标准有关事项的通知》（渝建绿建[2020]16号）执行有关装配式要求即可。</w:t>
      </w:r>
    </w:p>
    <w:p>
      <w:pPr>
        <w:keepNext w:val="0"/>
        <w:keepLines w:val="0"/>
        <w:pageBreakBefore w:val="0"/>
        <w:shd w:val="clear"/>
        <w:kinsoku/>
        <w:wordWrap/>
        <w:overflowPunct/>
        <w:topLinePunct w:val="0"/>
        <w:autoSpaceDE/>
        <w:autoSpaceDN/>
        <w:bidi w:val="0"/>
        <w:adjustRightInd w:val="0"/>
        <w:snapToGrid w:val="0"/>
        <w:spacing w:line="480" w:lineRule="exact"/>
        <w:ind w:firstLine="640" w:firstLineChars="200"/>
        <w:contextualSpacing/>
        <w:rPr>
          <w:rFonts w:eastAsia="方正楷体_GBK"/>
          <w:color w:val="auto"/>
          <w:highlight w:val="none"/>
        </w:rPr>
      </w:pPr>
      <w:r>
        <w:rPr>
          <w:rFonts w:eastAsia="方正楷体_GBK"/>
          <w:color w:val="auto"/>
          <w:highlight w:val="none"/>
        </w:rPr>
        <w:t>（</w:t>
      </w:r>
      <w:r>
        <w:rPr>
          <w:rFonts w:hint="eastAsia" w:eastAsia="方正楷体_GBK"/>
          <w:color w:val="auto"/>
          <w:highlight w:val="none"/>
          <w:lang w:val="en-US" w:eastAsia="zh-CN"/>
        </w:rPr>
        <w:t>三</w:t>
      </w:r>
      <w:r>
        <w:rPr>
          <w:rFonts w:eastAsia="方正楷体_GBK"/>
          <w:color w:val="auto"/>
          <w:highlight w:val="none"/>
        </w:rPr>
        <w:t>）</w:t>
      </w:r>
      <w:r>
        <w:rPr>
          <w:rFonts w:hint="eastAsia" w:eastAsia="方正楷体_GBK"/>
          <w:color w:val="auto"/>
          <w:highlight w:val="none"/>
          <w:lang w:val="en-US" w:eastAsia="zh-CN"/>
        </w:rPr>
        <w:t>具体</w:t>
      </w:r>
      <w:r>
        <w:rPr>
          <w:rFonts w:eastAsia="方正楷体_GBK"/>
          <w:color w:val="auto"/>
          <w:highlight w:val="none"/>
        </w:rPr>
        <w:t>内容</w:t>
      </w:r>
      <w:r>
        <w:rPr>
          <w:rFonts w:hint="eastAsia" w:eastAsia="方正楷体_GBK"/>
          <w:color w:val="auto"/>
          <w:highlight w:val="none"/>
          <w:lang w:val="en-US" w:eastAsia="zh-CN"/>
        </w:rPr>
        <w:t>修订</w:t>
      </w:r>
    </w:p>
    <w:p>
      <w:pPr>
        <w:keepNext w:val="0"/>
        <w:keepLines w:val="0"/>
        <w:pageBreakBefore w:val="0"/>
        <w:shd w:val="clear"/>
        <w:kinsoku/>
        <w:wordWrap/>
        <w:overflowPunct/>
        <w:topLinePunct w:val="0"/>
        <w:autoSpaceDE/>
        <w:autoSpaceDN/>
        <w:bidi w:val="0"/>
        <w:adjustRightInd w:val="0"/>
        <w:snapToGrid w:val="0"/>
        <w:spacing w:line="480" w:lineRule="exact"/>
        <w:ind w:firstLine="640" w:firstLineChars="200"/>
        <w:contextualSpacing/>
        <w:rPr>
          <w:rFonts w:hint="default" w:eastAsia="方正楷体_GBK"/>
          <w:color w:val="auto"/>
          <w:highlight w:val="none"/>
          <w:lang w:val="en-US" w:eastAsia="zh-CN"/>
        </w:rPr>
      </w:pPr>
      <w:r>
        <w:rPr>
          <w:rFonts w:eastAsia="方正楷体_GBK"/>
          <w:color w:val="auto"/>
          <w:highlight w:val="none"/>
        </w:rPr>
        <w:t>1、</w:t>
      </w:r>
      <w:r>
        <w:rPr>
          <w:rFonts w:hint="eastAsia" w:eastAsia="方正楷体_GBK"/>
          <w:color w:val="auto"/>
          <w:highlight w:val="none"/>
          <w:lang w:val="en-US" w:eastAsia="zh-CN"/>
        </w:rPr>
        <w:t>标准化设计</w:t>
      </w:r>
    </w:p>
    <w:p>
      <w:pPr>
        <w:keepNext w:val="0"/>
        <w:keepLines w:val="0"/>
        <w:pageBreakBefore w:val="0"/>
        <w:shd w:val="clear"/>
        <w:kinsoku/>
        <w:wordWrap/>
        <w:overflowPunct/>
        <w:topLinePunct w:val="0"/>
        <w:autoSpaceDE/>
        <w:autoSpaceDN/>
        <w:bidi w:val="0"/>
        <w:adjustRightInd w:val="0"/>
        <w:snapToGrid w:val="0"/>
        <w:spacing w:line="480" w:lineRule="exact"/>
        <w:ind w:firstLine="640" w:firstLineChars="200"/>
        <w:contextualSpacing/>
        <w:rPr>
          <w:rFonts w:hint="default" w:eastAsia="方正仿宋_GBK"/>
          <w:color w:val="auto"/>
          <w:highlight w:val="none"/>
          <w:lang w:val="en-US" w:eastAsia="zh-CN"/>
        </w:rPr>
      </w:pPr>
      <w:r>
        <w:rPr>
          <w:rFonts w:hint="eastAsia" w:eastAsia="方正仿宋_GBK"/>
          <w:color w:val="auto"/>
          <w:highlight w:val="none"/>
          <w:lang w:val="en-US" w:eastAsia="zh-CN"/>
        </w:rPr>
        <w:t>本次标准化设计在21版细则按项目计算预制构件重复性基础之上，进一步加强贯彻标准化设计和部品通用化理念，增加了模数和通用化构件计分项目，同时扩大了标准化部品部件计算范围，除主体结构外纳入了装配式围护结构预制部品。</w:t>
      </w:r>
    </w:p>
    <w:p>
      <w:pPr>
        <w:keepNext w:val="0"/>
        <w:keepLines w:val="0"/>
        <w:pageBreakBefore w:val="0"/>
        <w:shd w:val="clear"/>
        <w:kinsoku/>
        <w:wordWrap/>
        <w:overflowPunct/>
        <w:topLinePunct w:val="0"/>
        <w:autoSpaceDE/>
        <w:autoSpaceDN/>
        <w:bidi w:val="0"/>
        <w:adjustRightInd w:val="0"/>
        <w:snapToGrid w:val="0"/>
        <w:spacing w:line="480" w:lineRule="exact"/>
        <w:ind w:firstLine="640" w:firstLineChars="200"/>
        <w:contextualSpacing/>
        <w:rPr>
          <w:rFonts w:eastAsia="方正楷体_GBK"/>
          <w:color w:val="auto"/>
          <w:highlight w:val="none"/>
        </w:rPr>
      </w:pPr>
      <w:r>
        <w:rPr>
          <w:rFonts w:hint="eastAsia" w:eastAsia="方正楷体_GBK"/>
          <w:color w:val="auto"/>
          <w:highlight w:val="none"/>
          <w:lang w:val="en-US" w:eastAsia="zh-CN"/>
        </w:rPr>
        <w:t>2、</w:t>
      </w:r>
      <w:r>
        <w:rPr>
          <w:rFonts w:eastAsia="方正楷体_GBK"/>
          <w:color w:val="auto"/>
          <w:highlight w:val="none"/>
        </w:rPr>
        <w:t>主体结构</w:t>
      </w:r>
    </w:p>
    <w:p>
      <w:pPr>
        <w:keepNext w:val="0"/>
        <w:keepLines w:val="0"/>
        <w:pageBreakBefore w:val="0"/>
        <w:shd w:val="clear"/>
        <w:kinsoku/>
        <w:wordWrap/>
        <w:overflowPunct/>
        <w:topLinePunct w:val="0"/>
        <w:autoSpaceDE/>
        <w:autoSpaceDN/>
        <w:bidi w:val="0"/>
        <w:adjustRightInd w:val="0"/>
        <w:snapToGrid w:val="0"/>
        <w:spacing w:line="480" w:lineRule="exact"/>
        <w:ind w:firstLine="640" w:firstLineChars="200"/>
        <w:contextualSpacing/>
        <w:rPr>
          <w:rFonts w:hint="eastAsia" w:eastAsia="方正仿宋_GBK"/>
          <w:color w:val="auto"/>
          <w:highlight w:val="none"/>
          <w:lang w:val="en-US" w:eastAsia="zh-CN"/>
        </w:rPr>
      </w:pPr>
      <w:r>
        <w:rPr>
          <w:rFonts w:eastAsia="方正仿宋_GBK"/>
          <w:color w:val="auto"/>
          <w:highlight w:val="none"/>
        </w:rPr>
        <w:t>（1）</w:t>
      </w:r>
      <w:r>
        <w:rPr>
          <w:rFonts w:hint="eastAsia" w:eastAsia="方正仿宋_GBK"/>
          <w:color w:val="auto"/>
          <w:highlight w:val="none"/>
          <w:lang w:val="en-US" w:eastAsia="zh-CN"/>
        </w:rPr>
        <w:t>本细则居住建筑按剪力墙结构特征，公共建筑和工业建筑按框架（或框架剪力墙）结构特征编制，当居住建筑采用框架结构、公共建筑采用剪力墙结构时可互换。</w:t>
      </w:r>
    </w:p>
    <w:p>
      <w:pPr>
        <w:keepNext w:val="0"/>
        <w:keepLines w:val="0"/>
        <w:pageBreakBefore w:val="0"/>
        <w:shd w:val="clear"/>
        <w:kinsoku/>
        <w:wordWrap/>
        <w:overflowPunct/>
        <w:topLinePunct w:val="0"/>
        <w:autoSpaceDE/>
        <w:autoSpaceDN/>
        <w:bidi w:val="0"/>
        <w:adjustRightInd w:val="0"/>
        <w:snapToGrid w:val="0"/>
        <w:spacing w:line="480" w:lineRule="exact"/>
        <w:ind w:firstLine="640" w:firstLineChars="200"/>
        <w:contextualSpacing/>
        <w:rPr>
          <w:rFonts w:hint="default" w:eastAsia="方正仿宋_GBK"/>
          <w:color w:val="auto"/>
          <w:highlight w:val="none"/>
          <w:lang w:val="en-US"/>
        </w:rPr>
      </w:pPr>
      <w:r>
        <w:rPr>
          <w:rFonts w:hint="eastAsia" w:eastAsia="方正仿宋_GBK"/>
          <w:color w:val="auto"/>
          <w:highlight w:val="none"/>
          <w:lang w:val="en-US" w:eastAsia="zh-CN"/>
        </w:rPr>
        <w:t>（2）提高</w:t>
      </w:r>
      <w:r>
        <w:rPr>
          <w:rFonts w:eastAsia="方正仿宋_GBK"/>
          <w:color w:val="auto"/>
          <w:highlight w:val="none"/>
        </w:rPr>
        <w:t>竖向预制构件</w:t>
      </w:r>
      <w:r>
        <w:rPr>
          <w:rFonts w:hint="eastAsia" w:eastAsia="方正仿宋_GBK"/>
          <w:color w:val="auto"/>
          <w:highlight w:val="none"/>
          <w:lang w:val="en-US" w:eastAsia="zh-CN"/>
        </w:rPr>
        <w:t>应用起步比例并优化计算规则</w:t>
      </w:r>
      <w:r>
        <w:rPr>
          <w:rFonts w:hint="eastAsia" w:eastAsia="方正仿宋_GBK"/>
          <w:color w:val="auto"/>
          <w:highlight w:val="none"/>
          <w:lang w:eastAsia="zh-CN"/>
        </w:rPr>
        <w:t>。</w:t>
      </w:r>
      <w:r>
        <w:rPr>
          <w:rFonts w:eastAsia="方正仿宋_GBK"/>
          <w:color w:val="auto"/>
          <w:highlight w:val="none"/>
        </w:rPr>
        <w:t>修订原因：一</w:t>
      </w:r>
      <w:r>
        <w:rPr>
          <w:rFonts w:hint="eastAsia" w:eastAsia="方正仿宋_GBK"/>
          <w:color w:val="auto"/>
          <w:highlight w:val="none"/>
        </w:rPr>
        <w:t>是</w:t>
      </w:r>
      <w:r>
        <w:rPr>
          <w:rFonts w:hint="eastAsia" w:eastAsia="方正仿宋_GBK"/>
          <w:color w:val="auto"/>
          <w:highlight w:val="none"/>
          <w:lang w:val="en-US" w:eastAsia="zh-CN"/>
        </w:rPr>
        <w:t>经过2年多的实践应用，竖向预制构件技术成熟，实施能力较好；</w:t>
      </w:r>
      <w:r>
        <w:rPr>
          <w:rFonts w:hint="eastAsia" w:eastAsia="方正仿宋_GBK"/>
          <w:color w:val="auto"/>
          <w:highlight w:val="none"/>
        </w:rPr>
        <w:t>二是</w:t>
      </w:r>
      <w:r>
        <w:rPr>
          <w:rFonts w:hint="eastAsia" w:eastAsia="方正仿宋_GBK"/>
          <w:color w:val="auto"/>
          <w:highlight w:val="none"/>
          <w:lang w:val="en-US" w:eastAsia="zh-CN"/>
        </w:rPr>
        <w:t>竖向预制构件应用比例太低，技术体系不合理；三是根据不同结构体系的构件体积占比，考虑与水平构件的匹配性科学调整了指标和分值。</w:t>
      </w:r>
    </w:p>
    <w:p>
      <w:pPr>
        <w:pStyle w:val="17"/>
        <w:keepNext w:val="0"/>
        <w:keepLines w:val="0"/>
        <w:pageBreakBefore w:val="0"/>
        <w:shd w:val="clear"/>
        <w:kinsoku/>
        <w:wordWrap/>
        <w:overflowPunct/>
        <w:topLinePunct w:val="0"/>
        <w:autoSpaceDE/>
        <w:autoSpaceDN/>
        <w:bidi w:val="0"/>
        <w:spacing w:line="480" w:lineRule="exact"/>
        <w:ind w:firstLine="640" w:firstLineChars="200"/>
        <w:rPr>
          <w:rFonts w:eastAsia="方正仿宋_GBK"/>
          <w:color w:val="auto"/>
          <w:kern w:val="2"/>
          <w:highlight w:val="none"/>
        </w:rPr>
      </w:pPr>
      <w:r>
        <w:rPr>
          <w:rFonts w:eastAsia="方正仿宋_GBK"/>
          <w:color w:val="auto"/>
          <w:kern w:val="2"/>
          <w:highlight w:val="none"/>
        </w:rPr>
        <w:t>（</w:t>
      </w:r>
      <w:r>
        <w:rPr>
          <w:rFonts w:hint="eastAsia" w:eastAsia="方正仿宋_GBK"/>
          <w:color w:val="auto"/>
          <w:kern w:val="2"/>
          <w:highlight w:val="none"/>
          <w:lang w:val="en-US" w:eastAsia="zh-CN"/>
        </w:rPr>
        <w:t>2</w:t>
      </w:r>
      <w:r>
        <w:rPr>
          <w:rFonts w:eastAsia="方正仿宋_GBK"/>
          <w:color w:val="auto"/>
          <w:kern w:val="2"/>
          <w:highlight w:val="none"/>
        </w:rPr>
        <w:t>）</w:t>
      </w:r>
      <w:r>
        <w:rPr>
          <w:rFonts w:hint="eastAsia" w:eastAsia="方正仿宋_GBK"/>
          <w:color w:val="auto"/>
          <w:kern w:val="2"/>
          <w:highlight w:val="none"/>
          <w:lang w:val="en-US" w:eastAsia="zh-CN"/>
        </w:rPr>
        <w:t>科学调整</w:t>
      </w:r>
      <w:r>
        <w:rPr>
          <w:rFonts w:eastAsia="方正仿宋_GBK"/>
          <w:color w:val="auto"/>
          <w:kern w:val="2"/>
          <w:highlight w:val="none"/>
        </w:rPr>
        <w:t>预制梁</w:t>
      </w:r>
      <w:r>
        <w:rPr>
          <w:rFonts w:hint="eastAsia" w:eastAsia="方正仿宋_GBK"/>
          <w:color w:val="auto"/>
          <w:kern w:val="2"/>
          <w:highlight w:val="none"/>
          <w:lang w:val="en-US" w:eastAsia="zh-CN"/>
        </w:rPr>
        <w:t>计算分值</w:t>
      </w:r>
      <w:r>
        <w:rPr>
          <w:rFonts w:eastAsia="方正仿宋_GBK"/>
          <w:color w:val="auto"/>
          <w:kern w:val="2"/>
          <w:highlight w:val="none"/>
        </w:rPr>
        <w:t>。</w:t>
      </w:r>
      <w:r>
        <w:rPr>
          <w:rFonts w:eastAsia="方正仿宋_GBK"/>
          <w:color w:val="auto"/>
          <w:highlight w:val="none"/>
        </w:rPr>
        <w:t>修订原因：</w:t>
      </w:r>
      <w:r>
        <w:rPr>
          <w:rFonts w:hint="eastAsia" w:eastAsia="方正仿宋_GBK"/>
          <w:color w:val="auto"/>
          <w:highlight w:val="none"/>
          <w:lang w:val="en-US" w:eastAsia="zh-CN"/>
        </w:rPr>
        <w:t>一是现浇梁是横在竖向预制构件与预制板之间的装配技术障碍，应重点推行以解决建造效率问题，特别是框架结构应严格按照“先水平后竖向”的原则实施预制装配；二是楼层梁构件体积占比较高，在框架结构中梁的占比超过50%，在我市剪力墙结构中也超过了20%，故不宜与水平板类预制构件采用同一计算规则；三是充分考虑到楼层梁的预制装配难度，故在剪力墙结构中给予较低应用比例和分值以鼓励应用；在框架为典型特征的结构中给予较高比例和分值，且与竖向预制构件应用比例匹配以促进技术应用体系化</w:t>
      </w:r>
      <w:r>
        <w:rPr>
          <w:rFonts w:eastAsia="方正仿宋_GBK"/>
          <w:color w:val="auto"/>
          <w:kern w:val="2"/>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480" w:lineRule="exact"/>
        <w:ind w:firstLine="640" w:firstLineChars="200"/>
        <w:contextualSpacing/>
        <w:textAlignment w:val="auto"/>
        <w:rPr>
          <w:rFonts w:eastAsia="方正仿宋_GBK"/>
          <w:color w:val="auto"/>
          <w:highlight w:val="none"/>
        </w:rPr>
      </w:pPr>
      <w:r>
        <w:rPr>
          <w:rFonts w:eastAsia="方正仿宋_GBK"/>
          <w:color w:val="auto"/>
          <w:highlight w:val="none"/>
        </w:rPr>
        <w:t>（</w:t>
      </w:r>
      <w:r>
        <w:rPr>
          <w:rFonts w:hint="eastAsia" w:eastAsia="方正仿宋_GBK"/>
          <w:color w:val="auto"/>
          <w:highlight w:val="none"/>
          <w:lang w:val="en-US" w:eastAsia="zh-CN"/>
        </w:rPr>
        <w:t>4</w:t>
      </w:r>
      <w:r>
        <w:rPr>
          <w:rFonts w:eastAsia="方正仿宋_GBK"/>
          <w:color w:val="auto"/>
          <w:highlight w:val="none"/>
        </w:rPr>
        <w:t>）</w:t>
      </w:r>
      <w:r>
        <w:rPr>
          <w:rFonts w:hint="eastAsia" w:eastAsia="方正仿宋_GBK"/>
          <w:color w:val="auto"/>
          <w:highlight w:val="none"/>
          <w:lang w:val="en-US" w:eastAsia="zh-CN"/>
        </w:rPr>
        <w:t>优化板类</w:t>
      </w:r>
      <w:r>
        <w:rPr>
          <w:rFonts w:eastAsia="方正仿宋_GBK"/>
          <w:color w:val="auto"/>
          <w:highlight w:val="none"/>
        </w:rPr>
        <w:t>预制构件</w:t>
      </w:r>
      <w:r>
        <w:rPr>
          <w:rFonts w:hint="eastAsia" w:eastAsia="方正仿宋_GBK"/>
          <w:color w:val="auto"/>
          <w:highlight w:val="none"/>
          <w:lang w:val="en-US" w:eastAsia="zh-CN"/>
        </w:rPr>
        <w:t>应用比例和计算规则</w:t>
      </w:r>
      <w:r>
        <w:rPr>
          <w:rFonts w:eastAsia="方正仿宋_GBK"/>
          <w:color w:val="auto"/>
          <w:highlight w:val="none"/>
        </w:rPr>
        <w:t>。修订原因：</w:t>
      </w:r>
      <w:r>
        <w:rPr>
          <w:rFonts w:hint="eastAsia" w:eastAsia="方正仿宋_GBK"/>
          <w:color w:val="auto"/>
          <w:highlight w:val="none"/>
          <w:lang w:val="en-US" w:eastAsia="zh-CN"/>
        </w:rPr>
        <w:t>一是预制梁单独作为主要计算项目后应从楼板计算项目中扣除投影面积；二是扣除较大洞口面积可解决一些因架空开洞等特殊原因无法满足预制楼板最低比例的问题；三是我市板类预制构件种类逐渐丰富，实施能力强，进一步巩固装配式楼板的应用符合行业发展需要</w:t>
      </w:r>
      <w:r>
        <w:rPr>
          <w:rFonts w:eastAsia="方正仿宋_GBK"/>
          <w:color w:val="auto"/>
          <w:highlight w:val="none"/>
        </w:rPr>
        <w:t>。</w:t>
      </w:r>
    </w:p>
    <w:p>
      <w:pPr>
        <w:pStyle w:val="2"/>
        <w:keepNext w:val="0"/>
        <w:keepLines w:val="0"/>
        <w:pageBreakBefore w:val="0"/>
        <w:widowControl w:val="0"/>
        <w:shd w:val="clear"/>
        <w:kinsoku/>
        <w:wordWrap/>
        <w:overflowPunct/>
        <w:topLinePunct w:val="0"/>
        <w:autoSpaceDE/>
        <w:autoSpaceDN/>
        <w:bidi w:val="0"/>
        <w:spacing w:line="480" w:lineRule="exact"/>
        <w:textAlignment w:val="auto"/>
        <w:rPr>
          <w:rFonts w:hint="default" w:eastAsia="方正仿宋_GBK"/>
          <w:highlight w:val="none"/>
          <w:lang w:val="en-US" w:eastAsia="zh-CN"/>
        </w:rPr>
      </w:pPr>
      <w:r>
        <w:rPr>
          <w:rFonts w:hint="eastAsia" w:eastAsia="方正仿宋_GBK"/>
          <w:color w:val="auto"/>
          <w:highlight w:val="none"/>
          <w:lang w:val="en-US" w:eastAsia="zh-CN"/>
        </w:rPr>
        <w:t xml:space="preserve">    （5）</w:t>
      </w:r>
      <w:r>
        <w:rPr>
          <w:rFonts w:hint="eastAsia" w:ascii="Times New Roman" w:hAnsi="Times New Roman" w:eastAsia="方正仿宋_GBK" w:cs="Times New Roman"/>
          <w:color w:val="auto"/>
          <w:kern w:val="2"/>
          <w:sz w:val="32"/>
          <w:szCs w:val="32"/>
          <w:highlight w:val="none"/>
          <w:lang w:val="en-US" w:eastAsia="zh-CN" w:bidi="ar-SA"/>
        </w:rPr>
        <w:t>增设支撑系统计分项。修订原因：一是促进装配式建筑建造阶段</w:t>
      </w:r>
      <w:r>
        <w:rPr>
          <w:rFonts w:hint="eastAsia" w:eastAsia="方正仿宋_GBK" w:cs="Times New Roman"/>
          <w:color w:val="auto"/>
          <w:kern w:val="2"/>
          <w:sz w:val="32"/>
          <w:szCs w:val="32"/>
          <w:highlight w:val="none"/>
          <w:lang w:val="en-US" w:eastAsia="zh-CN" w:bidi="ar-SA"/>
        </w:rPr>
        <w:t>采用</w:t>
      </w:r>
      <w:r>
        <w:rPr>
          <w:rFonts w:hint="eastAsia" w:ascii="Times New Roman" w:hAnsi="Times New Roman" w:eastAsia="方正仿宋_GBK" w:cs="Times New Roman"/>
          <w:color w:val="auto"/>
          <w:kern w:val="2"/>
          <w:sz w:val="32"/>
          <w:szCs w:val="32"/>
          <w:highlight w:val="none"/>
          <w:lang w:val="en-US" w:eastAsia="zh-CN" w:bidi="ar-SA"/>
        </w:rPr>
        <w:t>装配化施工</w:t>
      </w:r>
      <w:r>
        <w:rPr>
          <w:rFonts w:hint="eastAsia" w:eastAsia="方正仿宋_GBK" w:cs="Times New Roman"/>
          <w:color w:val="auto"/>
          <w:kern w:val="2"/>
          <w:sz w:val="32"/>
          <w:szCs w:val="32"/>
          <w:highlight w:val="none"/>
          <w:lang w:val="en-US" w:eastAsia="zh-CN" w:bidi="ar-SA"/>
        </w:rPr>
        <w:t>工艺</w:t>
      </w:r>
      <w:r>
        <w:rPr>
          <w:rFonts w:hint="eastAsia" w:ascii="Times New Roman" w:hAnsi="Times New Roman" w:eastAsia="方正仿宋_GBK" w:cs="Times New Roman"/>
          <w:color w:val="auto"/>
          <w:kern w:val="2"/>
          <w:sz w:val="32"/>
          <w:szCs w:val="32"/>
          <w:highlight w:val="none"/>
          <w:lang w:val="en-US" w:eastAsia="zh-CN" w:bidi="ar-SA"/>
        </w:rPr>
        <w:t>，提升装配效率和施工作业环境，减少人工和污染；二是延续高精度模板在高层居住建筑中应用的成功经验；三是为各类建筑提供更多支撑系统选择，</w:t>
      </w:r>
      <w:r>
        <w:rPr>
          <w:rFonts w:hint="eastAsia" w:eastAsia="方正仿宋_GBK" w:cs="Times New Roman"/>
          <w:color w:val="auto"/>
          <w:kern w:val="2"/>
          <w:sz w:val="32"/>
          <w:szCs w:val="32"/>
          <w:highlight w:val="none"/>
          <w:lang w:val="en-US" w:eastAsia="zh-CN" w:bidi="ar-SA"/>
        </w:rPr>
        <w:t>避免不合理使用铝模成本高企；四是推动装配式支撑系统应用，可</w:t>
      </w:r>
      <w:r>
        <w:rPr>
          <w:rFonts w:hint="eastAsia" w:ascii="Times New Roman" w:hAnsi="Times New Roman" w:eastAsia="方正仿宋_GBK" w:cs="Times New Roman"/>
          <w:color w:val="auto"/>
          <w:kern w:val="2"/>
          <w:sz w:val="32"/>
          <w:szCs w:val="32"/>
          <w:highlight w:val="none"/>
          <w:lang w:val="en-US" w:eastAsia="zh-CN" w:bidi="ar-SA"/>
        </w:rPr>
        <w:t>全面提升设计和施工一体化</w:t>
      </w:r>
      <w:r>
        <w:rPr>
          <w:rFonts w:hint="eastAsia" w:eastAsia="方正仿宋_GBK" w:cs="Times New Roman"/>
          <w:color w:val="auto"/>
          <w:kern w:val="2"/>
          <w:sz w:val="32"/>
          <w:szCs w:val="32"/>
          <w:highlight w:val="none"/>
          <w:lang w:val="en-US" w:eastAsia="zh-CN" w:bidi="ar-SA"/>
        </w:rPr>
        <w:t>的</w:t>
      </w:r>
      <w:r>
        <w:rPr>
          <w:rFonts w:hint="eastAsia" w:ascii="Times New Roman" w:hAnsi="Times New Roman" w:eastAsia="方正仿宋_GBK" w:cs="Times New Roman"/>
          <w:color w:val="auto"/>
          <w:kern w:val="2"/>
          <w:sz w:val="32"/>
          <w:szCs w:val="32"/>
          <w:highlight w:val="none"/>
          <w:lang w:val="en-US" w:eastAsia="zh-CN" w:bidi="ar-SA"/>
        </w:rPr>
        <w:t>实施能力。</w:t>
      </w:r>
    </w:p>
    <w:p>
      <w:pPr>
        <w:pStyle w:val="17"/>
        <w:keepNext w:val="0"/>
        <w:keepLines w:val="0"/>
        <w:pageBreakBefore w:val="0"/>
        <w:widowControl w:val="0"/>
        <w:shd w:val="clear"/>
        <w:kinsoku/>
        <w:wordWrap/>
        <w:overflowPunct/>
        <w:topLinePunct w:val="0"/>
        <w:autoSpaceDE/>
        <w:autoSpaceDN/>
        <w:bidi w:val="0"/>
        <w:spacing w:line="480" w:lineRule="exact"/>
        <w:ind w:firstLine="640" w:firstLineChars="200"/>
        <w:textAlignment w:val="auto"/>
        <w:rPr>
          <w:rFonts w:eastAsia="方正仿宋_GBK"/>
          <w:color w:val="auto"/>
          <w:kern w:val="2"/>
          <w:highlight w:val="none"/>
        </w:rPr>
      </w:pPr>
      <w:r>
        <w:rPr>
          <w:rFonts w:hint="eastAsia" w:eastAsia="方正仿宋_GBK"/>
          <w:color w:val="auto"/>
          <w:kern w:val="2"/>
          <w:highlight w:val="none"/>
        </w:rPr>
        <w:t>（</w:t>
      </w:r>
      <w:r>
        <w:rPr>
          <w:rFonts w:hint="eastAsia" w:eastAsia="方正仿宋_GBK"/>
          <w:color w:val="auto"/>
          <w:kern w:val="2"/>
          <w:highlight w:val="none"/>
          <w:lang w:val="en-US" w:eastAsia="zh-CN"/>
        </w:rPr>
        <w:t>6</w:t>
      </w:r>
      <w:r>
        <w:rPr>
          <w:rFonts w:hint="eastAsia" w:eastAsia="方正仿宋_GBK"/>
          <w:color w:val="auto"/>
          <w:kern w:val="2"/>
          <w:highlight w:val="none"/>
        </w:rPr>
        <w:t>）</w:t>
      </w:r>
      <w:r>
        <w:rPr>
          <w:rFonts w:hint="eastAsia" w:eastAsia="方正仿宋_GBK"/>
          <w:color w:val="auto"/>
          <w:kern w:val="2"/>
          <w:highlight w:val="none"/>
          <w:lang w:val="en-US" w:eastAsia="zh-CN"/>
        </w:rPr>
        <w:t>取消</w:t>
      </w:r>
      <w:r>
        <w:rPr>
          <w:rFonts w:hint="eastAsia" w:eastAsia="方正仿宋_GBK"/>
          <w:color w:val="auto"/>
          <w:kern w:val="2"/>
          <w:highlight w:val="none"/>
        </w:rPr>
        <w:t>成型钢筋加工配送一体化</w:t>
      </w:r>
      <w:r>
        <w:rPr>
          <w:rFonts w:hint="eastAsia" w:eastAsia="方正仿宋_GBK"/>
          <w:color w:val="auto"/>
          <w:kern w:val="2"/>
          <w:highlight w:val="none"/>
          <w:lang w:val="en-US" w:eastAsia="zh-CN"/>
        </w:rPr>
        <w:t>评</w:t>
      </w:r>
      <w:r>
        <w:rPr>
          <w:rFonts w:hint="eastAsia" w:eastAsia="方正仿宋_GBK"/>
          <w:color w:val="auto"/>
          <w:kern w:val="2"/>
          <w:highlight w:val="none"/>
        </w:rPr>
        <w:t>分项。</w:t>
      </w:r>
      <w:r>
        <w:rPr>
          <w:rFonts w:eastAsia="方正仿宋_GBK"/>
          <w:color w:val="auto"/>
          <w:highlight w:val="none"/>
        </w:rPr>
        <w:t>修订原因：</w:t>
      </w:r>
      <w:r>
        <w:rPr>
          <w:rFonts w:hint="eastAsia" w:eastAsia="方正仿宋_GBK"/>
          <w:color w:val="auto"/>
          <w:highlight w:val="none"/>
          <w:lang w:val="en-US" w:eastAsia="zh-CN"/>
        </w:rPr>
        <w:t>经过</w:t>
      </w:r>
      <w:r>
        <w:rPr>
          <w:rFonts w:hint="eastAsia" w:eastAsia="方正仿宋_GBK"/>
          <w:color w:val="auto"/>
          <w:kern w:val="2"/>
          <w:highlight w:val="none"/>
          <w:lang w:val="en-US" w:eastAsia="zh-CN"/>
        </w:rPr>
        <w:t>2年多装配式建筑强制推行表明，成型钢筋加工配送基本没有项目采用，故本次取消</w:t>
      </w:r>
      <w:r>
        <w:rPr>
          <w:rFonts w:eastAsia="方正仿宋_GBK"/>
          <w:color w:val="auto"/>
          <w:kern w:val="2"/>
          <w:highlight w:val="none"/>
        </w:rPr>
        <w:t>。</w:t>
      </w:r>
    </w:p>
    <w:p>
      <w:pPr>
        <w:pStyle w:val="17"/>
        <w:keepNext w:val="0"/>
        <w:keepLines w:val="0"/>
        <w:pageBreakBefore w:val="0"/>
        <w:widowControl w:val="0"/>
        <w:shd w:val="clear"/>
        <w:kinsoku/>
        <w:wordWrap/>
        <w:overflowPunct/>
        <w:topLinePunct w:val="0"/>
        <w:autoSpaceDE/>
        <w:autoSpaceDN/>
        <w:bidi w:val="0"/>
        <w:spacing w:line="480" w:lineRule="exact"/>
        <w:ind w:firstLine="640" w:firstLineChars="200"/>
        <w:textAlignment w:val="auto"/>
        <w:rPr>
          <w:rFonts w:hint="default" w:eastAsia="方正楷体_GBK"/>
          <w:color w:val="auto"/>
          <w:kern w:val="2"/>
          <w:highlight w:val="none"/>
          <w:lang w:val="en-US" w:eastAsia="zh-CN"/>
        </w:rPr>
      </w:pPr>
      <w:r>
        <w:rPr>
          <w:rFonts w:hint="eastAsia" w:eastAsia="方正楷体_GBK"/>
          <w:color w:val="auto"/>
          <w:kern w:val="2"/>
          <w:highlight w:val="none"/>
          <w:lang w:val="en-US" w:eastAsia="zh-CN"/>
        </w:rPr>
        <w:t>3</w:t>
      </w:r>
      <w:r>
        <w:rPr>
          <w:rFonts w:eastAsia="方正楷体_GBK"/>
          <w:color w:val="auto"/>
          <w:kern w:val="2"/>
          <w:highlight w:val="none"/>
        </w:rPr>
        <w:t>、围护墙</w:t>
      </w:r>
    </w:p>
    <w:p>
      <w:pPr>
        <w:keepNext w:val="0"/>
        <w:keepLines w:val="0"/>
        <w:pageBreakBefore w:val="0"/>
        <w:shd w:val="clear"/>
        <w:kinsoku/>
        <w:wordWrap/>
        <w:overflowPunct/>
        <w:topLinePunct w:val="0"/>
        <w:autoSpaceDE/>
        <w:autoSpaceDN/>
        <w:bidi w:val="0"/>
        <w:adjustRightInd w:val="0"/>
        <w:snapToGrid w:val="0"/>
        <w:spacing w:line="480" w:lineRule="exact"/>
        <w:ind w:firstLine="640" w:firstLineChars="200"/>
        <w:contextualSpacing/>
        <w:rPr>
          <w:rFonts w:hint="eastAsia" w:eastAsia="方正仿宋_GBK"/>
          <w:color w:val="auto"/>
          <w:highlight w:val="none"/>
          <w:lang w:val="en-US" w:eastAsia="zh-CN"/>
        </w:rPr>
      </w:pPr>
      <w:r>
        <w:rPr>
          <w:rFonts w:hint="eastAsia" w:eastAsia="方正仿宋_GBK"/>
          <w:color w:val="auto"/>
          <w:highlight w:val="none"/>
          <w:lang w:val="en-US" w:eastAsia="zh-CN"/>
        </w:rPr>
        <w:t>（1）细则取消了精确砌块砌体自保温外墙得分项，保留并明确全现浇混凝土外墙为过渡性技术。修订原因：一是砌块砌体外墙不属于装配式技术；二是全现浇外墙作为非砌筑过渡性技术在本市有较好的应用基础，其综合效果较好继续保留；三是在全现浇外墙基础之上进一步推出免拆保温模板全现浇外墙技术，可与铝模结合使用，可提升外墙施工效率和质量；四是已有适宜本地的装配式围护结构产品，可促进新产业发展。</w:t>
      </w:r>
    </w:p>
    <w:p>
      <w:pPr>
        <w:keepNext w:val="0"/>
        <w:keepLines w:val="0"/>
        <w:pageBreakBefore w:val="0"/>
        <w:shd w:val="clear"/>
        <w:kinsoku/>
        <w:wordWrap/>
        <w:overflowPunct/>
        <w:topLinePunct w:val="0"/>
        <w:autoSpaceDE/>
        <w:autoSpaceDN/>
        <w:bidi w:val="0"/>
        <w:adjustRightInd w:val="0"/>
        <w:snapToGrid w:val="0"/>
        <w:spacing w:line="480" w:lineRule="exact"/>
        <w:ind w:firstLine="640" w:firstLineChars="200"/>
        <w:contextualSpacing/>
        <w:rPr>
          <w:rFonts w:hint="eastAsia" w:eastAsia="方正仿宋_GBK"/>
          <w:color w:val="auto"/>
          <w:highlight w:val="none"/>
          <w:lang w:val="en-US" w:eastAsia="zh-CN"/>
        </w:rPr>
      </w:pPr>
      <w:r>
        <w:rPr>
          <w:rFonts w:hint="eastAsia" w:eastAsia="方正仿宋_GBK"/>
          <w:color w:val="auto"/>
          <w:highlight w:val="none"/>
          <w:lang w:val="en-US" w:eastAsia="zh-CN"/>
        </w:rPr>
        <w:t>（2）在居住建筑中增加系统门窗作为预制围护墙与保温装饰一体化类型并明确了认定条件。修订原因：一是当门窗洞口上下除结构以外无砌筑等湿作业时，系统门窗相当于幕墙技术，是一种技术成熟、效果较好的装配式外墙产品；二是鉴于我市居住建筑窗墙比较高的特点，系统门窗作为一种装配式围护墙技术可提升居住建筑外观形象和使用品质。</w:t>
      </w:r>
    </w:p>
    <w:p>
      <w:pPr>
        <w:keepNext w:val="0"/>
        <w:keepLines w:val="0"/>
        <w:pageBreakBefore w:val="0"/>
        <w:shd w:val="clear"/>
        <w:kinsoku/>
        <w:wordWrap/>
        <w:overflowPunct/>
        <w:topLinePunct w:val="0"/>
        <w:autoSpaceDE/>
        <w:autoSpaceDN/>
        <w:bidi w:val="0"/>
        <w:adjustRightInd w:val="0"/>
        <w:snapToGrid w:val="0"/>
        <w:spacing w:line="480" w:lineRule="exact"/>
        <w:ind w:firstLine="640" w:firstLineChars="200"/>
        <w:contextualSpacing/>
        <w:rPr>
          <w:rFonts w:hint="default"/>
          <w:highlight w:val="none"/>
          <w:lang w:val="en-US" w:eastAsia="zh-CN"/>
        </w:rPr>
      </w:pPr>
      <w:r>
        <w:rPr>
          <w:rFonts w:hint="eastAsia" w:eastAsia="方正仿宋_GBK"/>
          <w:color w:val="auto"/>
          <w:highlight w:val="none"/>
          <w:lang w:val="en-US" w:eastAsia="zh-CN"/>
        </w:rPr>
        <w:t>（3）将在装配式围护基墙上采用龙骨干挂保温装饰一体板或装饰板的技术认定为装配式围护墙与保温装饰一体化或与装饰一体化技术。修订原因：一是采用龙骨干挂符合装配式干法装配技术特点；二是有利于推动非承重围护结构采用装配式技术，如轻质条板等。</w:t>
      </w:r>
    </w:p>
    <w:p>
      <w:pPr>
        <w:keepNext w:val="0"/>
        <w:keepLines w:val="0"/>
        <w:pageBreakBefore w:val="0"/>
        <w:shd w:val="clear"/>
        <w:kinsoku/>
        <w:wordWrap/>
        <w:overflowPunct/>
        <w:topLinePunct w:val="0"/>
        <w:autoSpaceDE/>
        <w:autoSpaceDN/>
        <w:bidi w:val="0"/>
        <w:adjustRightInd w:val="0"/>
        <w:snapToGrid w:val="0"/>
        <w:spacing w:line="480" w:lineRule="exact"/>
        <w:ind w:firstLine="640" w:firstLineChars="200"/>
        <w:contextualSpacing/>
        <w:rPr>
          <w:rFonts w:hint="eastAsia" w:eastAsia="方正仿宋_GBK"/>
          <w:color w:val="auto"/>
          <w:highlight w:val="none"/>
          <w:lang w:eastAsia="zh-CN"/>
        </w:rPr>
      </w:pPr>
      <w:r>
        <w:rPr>
          <w:rFonts w:hint="eastAsia" w:eastAsia="方正仿宋_GBK"/>
          <w:color w:val="auto"/>
          <w:highlight w:val="none"/>
          <w:lang w:val="en-US" w:eastAsia="zh-CN"/>
        </w:rPr>
        <w:t>（4）提高了</w:t>
      </w:r>
      <w:r>
        <w:rPr>
          <w:rFonts w:eastAsia="方正仿宋_GBK"/>
          <w:color w:val="auto"/>
          <w:highlight w:val="none"/>
        </w:rPr>
        <w:t>围护墙计算分值</w:t>
      </w:r>
      <w:r>
        <w:rPr>
          <w:rFonts w:hint="eastAsia" w:eastAsia="方正仿宋_GBK"/>
          <w:color w:val="auto"/>
          <w:highlight w:val="none"/>
          <w:lang w:eastAsia="zh-CN"/>
        </w:rPr>
        <w:t>，</w:t>
      </w:r>
      <w:r>
        <w:rPr>
          <w:rFonts w:hint="eastAsia" w:eastAsia="方正仿宋_GBK"/>
          <w:color w:val="auto"/>
          <w:highlight w:val="none"/>
          <w:lang w:val="en-US" w:eastAsia="zh-CN"/>
        </w:rPr>
        <w:t>鼓励围护墙采用预制保温一体化技术，提升工程质量和建造效率。</w:t>
      </w:r>
      <w:r>
        <w:rPr>
          <w:rFonts w:hint="eastAsia" w:eastAsia="方正仿宋_GBK"/>
          <w:color w:val="auto"/>
          <w:highlight w:val="none"/>
        </w:rPr>
        <w:t>修订</w:t>
      </w:r>
      <w:r>
        <w:rPr>
          <w:rFonts w:hint="eastAsia" w:eastAsia="方正仿宋_GBK"/>
          <w:color w:val="auto"/>
          <w:highlight w:val="none"/>
          <w:lang w:val="en-US" w:eastAsia="zh-CN"/>
        </w:rPr>
        <w:t>原因：一是装配式围护墙技术性能指标多、要求高、相应产品成本较高；二是全部采用装配式外墙技术可实现面内作业、免外架施工、大幅提升施工效率和安全性。</w:t>
      </w:r>
    </w:p>
    <w:p>
      <w:pPr>
        <w:pStyle w:val="17"/>
        <w:keepNext w:val="0"/>
        <w:keepLines w:val="0"/>
        <w:pageBreakBefore w:val="0"/>
        <w:shd w:val="clear"/>
        <w:kinsoku/>
        <w:wordWrap/>
        <w:overflowPunct/>
        <w:topLinePunct w:val="0"/>
        <w:autoSpaceDE/>
        <w:autoSpaceDN/>
        <w:bidi w:val="0"/>
        <w:spacing w:line="480" w:lineRule="exact"/>
        <w:ind w:firstLine="640" w:firstLineChars="200"/>
        <w:rPr>
          <w:rFonts w:eastAsia="方正楷体_GBK"/>
          <w:color w:val="auto"/>
          <w:kern w:val="2"/>
          <w:highlight w:val="none"/>
        </w:rPr>
      </w:pPr>
      <w:r>
        <w:rPr>
          <w:rFonts w:hint="eastAsia" w:eastAsia="方正楷体_GBK"/>
          <w:color w:val="auto"/>
          <w:kern w:val="2"/>
          <w:highlight w:val="none"/>
          <w:lang w:val="en-US" w:eastAsia="zh-CN"/>
        </w:rPr>
        <w:t>4</w:t>
      </w:r>
      <w:r>
        <w:rPr>
          <w:rFonts w:eastAsia="方正楷体_GBK"/>
          <w:color w:val="auto"/>
          <w:kern w:val="2"/>
          <w:highlight w:val="none"/>
        </w:rPr>
        <w:t>、内隔墙</w:t>
      </w:r>
    </w:p>
    <w:p>
      <w:pPr>
        <w:keepNext w:val="0"/>
        <w:keepLines w:val="0"/>
        <w:pageBreakBefore w:val="0"/>
        <w:shd w:val="clear"/>
        <w:kinsoku/>
        <w:wordWrap/>
        <w:overflowPunct/>
        <w:topLinePunct w:val="0"/>
        <w:autoSpaceDE/>
        <w:autoSpaceDN/>
        <w:bidi w:val="0"/>
        <w:adjustRightInd w:val="0"/>
        <w:snapToGrid w:val="0"/>
        <w:spacing w:line="480" w:lineRule="exact"/>
        <w:ind w:firstLine="640" w:firstLineChars="200"/>
        <w:contextualSpacing/>
        <w:rPr>
          <w:rFonts w:hint="default" w:eastAsia="方正仿宋_GBK"/>
          <w:color w:val="auto"/>
          <w:highlight w:val="none"/>
          <w:lang w:val="en-US"/>
        </w:rPr>
      </w:pPr>
      <w:r>
        <w:rPr>
          <w:rFonts w:hint="eastAsia" w:eastAsia="方正仿宋_GBK"/>
          <w:color w:val="auto"/>
          <w:highlight w:val="none"/>
          <w:lang w:val="en-US" w:eastAsia="zh-CN"/>
        </w:rPr>
        <w:t>将原细则</w:t>
      </w:r>
      <w:r>
        <w:rPr>
          <w:rFonts w:eastAsia="方正仿宋_GBK"/>
          <w:color w:val="auto"/>
          <w:highlight w:val="none"/>
        </w:rPr>
        <w:t>内隔墙</w:t>
      </w:r>
      <w:r>
        <w:rPr>
          <w:rFonts w:hint="eastAsia" w:eastAsia="方正仿宋_GBK"/>
          <w:color w:val="auto"/>
          <w:highlight w:val="none"/>
          <w:lang w:val="en-US" w:eastAsia="zh-CN"/>
        </w:rPr>
        <w:t>与管线和装饰一体化计算项目划入装修与设备管线系统之中更合理，管线属于机电系统，装饰属于室内装修系统。另外考虑到我市内隔墙板产品丰富、产能充足，实施能力强，进一步巩固装配式内隔墙应用，符合行业发展需要。</w:t>
      </w:r>
    </w:p>
    <w:p>
      <w:pPr>
        <w:pStyle w:val="17"/>
        <w:keepNext w:val="0"/>
        <w:keepLines w:val="0"/>
        <w:pageBreakBefore w:val="0"/>
        <w:shd w:val="clear"/>
        <w:kinsoku/>
        <w:wordWrap/>
        <w:overflowPunct/>
        <w:topLinePunct w:val="0"/>
        <w:autoSpaceDE/>
        <w:autoSpaceDN/>
        <w:bidi w:val="0"/>
        <w:spacing w:line="480" w:lineRule="exact"/>
        <w:ind w:firstLine="640" w:firstLineChars="200"/>
        <w:rPr>
          <w:rFonts w:eastAsia="方正楷体_GBK"/>
          <w:color w:val="auto"/>
          <w:kern w:val="2"/>
          <w:highlight w:val="none"/>
        </w:rPr>
      </w:pPr>
      <w:r>
        <w:rPr>
          <w:rFonts w:hint="eastAsia" w:eastAsia="方正楷体_GBK"/>
          <w:color w:val="auto"/>
          <w:kern w:val="2"/>
          <w:highlight w:val="none"/>
          <w:lang w:val="en-US" w:eastAsia="zh-CN"/>
        </w:rPr>
        <w:t>5</w:t>
      </w:r>
      <w:r>
        <w:rPr>
          <w:rFonts w:eastAsia="方正楷体_GBK"/>
          <w:color w:val="auto"/>
          <w:kern w:val="2"/>
          <w:highlight w:val="none"/>
        </w:rPr>
        <w:t>、全装修</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eastAsia" w:eastAsia="方正仿宋_GBK"/>
          <w:color w:val="auto"/>
          <w:highlight w:val="none"/>
          <w:lang w:val="en-US" w:eastAsia="zh-CN"/>
        </w:rPr>
      </w:pPr>
      <w:r>
        <w:rPr>
          <w:rFonts w:hint="eastAsia" w:eastAsia="方正仿宋_GBK"/>
          <w:color w:val="auto"/>
          <w:highlight w:val="none"/>
          <w:lang w:val="en-US" w:eastAsia="zh-CN"/>
        </w:rPr>
        <w:t>增加了公区工业化装修要求并适当提高了分值，引导推广工业化装修，提升工业化程度。</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eastAsia="方正仿宋_GBK"/>
          <w:color w:val="auto"/>
          <w:highlight w:val="none"/>
        </w:rPr>
      </w:pPr>
      <w:r>
        <w:rPr>
          <w:rFonts w:hint="eastAsia" w:eastAsia="方正仿宋_GBK"/>
          <w:color w:val="auto"/>
          <w:highlight w:val="none"/>
          <w:lang w:val="en-US" w:eastAsia="zh-CN"/>
        </w:rPr>
        <w:t>具体执行全装修时居住建筑可选用公区工业化装修代替全装修，公共建筑和工业建筑非生产区域的公区及确定使用功能的区域应全部装修。</w:t>
      </w:r>
    </w:p>
    <w:p>
      <w:pPr>
        <w:pStyle w:val="17"/>
        <w:keepNext w:val="0"/>
        <w:keepLines w:val="0"/>
        <w:pageBreakBefore w:val="0"/>
        <w:shd w:val="clear"/>
        <w:kinsoku/>
        <w:wordWrap/>
        <w:overflowPunct/>
        <w:topLinePunct w:val="0"/>
        <w:autoSpaceDE/>
        <w:autoSpaceDN/>
        <w:bidi w:val="0"/>
        <w:spacing w:line="480" w:lineRule="exact"/>
        <w:ind w:firstLine="640" w:firstLineChars="200"/>
        <w:rPr>
          <w:rFonts w:hint="default" w:eastAsia="方正楷体_GBK"/>
          <w:color w:val="auto"/>
          <w:kern w:val="2"/>
          <w:highlight w:val="none"/>
          <w:lang w:val="en-US" w:eastAsia="zh-CN"/>
        </w:rPr>
      </w:pPr>
      <w:r>
        <w:rPr>
          <w:rFonts w:hint="eastAsia" w:eastAsia="方正楷体_GBK"/>
          <w:color w:val="auto"/>
          <w:kern w:val="2"/>
          <w:highlight w:val="none"/>
          <w:lang w:val="en-US" w:eastAsia="zh-CN"/>
        </w:rPr>
        <w:t>6</w:t>
      </w:r>
      <w:r>
        <w:rPr>
          <w:rFonts w:hint="eastAsia" w:eastAsia="方正楷体_GBK"/>
          <w:color w:val="auto"/>
          <w:kern w:val="2"/>
          <w:highlight w:val="none"/>
        </w:rPr>
        <w:t>、</w:t>
      </w:r>
      <w:r>
        <w:rPr>
          <w:rFonts w:hint="eastAsia" w:eastAsia="方正楷体_GBK"/>
          <w:color w:val="auto"/>
          <w:kern w:val="2"/>
          <w:highlight w:val="none"/>
          <w:lang w:val="en-US" w:eastAsia="zh-CN"/>
        </w:rPr>
        <w:t>智能建造</w:t>
      </w:r>
    </w:p>
    <w:p>
      <w:pPr>
        <w:keepNext w:val="0"/>
        <w:keepLines w:val="0"/>
        <w:pageBreakBefore w:val="0"/>
        <w:shd w:val="clear"/>
        <w:tabs>
          <w:tab w:val="left" w:pos="312"/>
        </w:tabs>
        <w:kinsoku/>
        <w:wordWrap/>
        <w:overflowPunct/>
        <w:topLinePunct w:val="0"/>
        <w:autoSpaceDE/>
        <w:autoSpaceDN/>
        <w:bidi w:val="0"/>
        <w:adjustRightInd w:val="0"/>
        <w:snapToGrid w:val="0"/>
        <w:spacing w:line="480" w:lineRule="exact"/>
        <w:ind w:firstLine="640" w:firstLineChars="200"/>
        <w:rPr>
          <w:rFonts w:hint="eastAsia" w:eastAsia="方正仿宋_GBK"/>
          <w:color w:val="auto"/>
          <w:highlight w:val="none"/>
          <w:lang w:val="en-US" w:eastAsia="zh-CN"/>
        </w:rPr>
      </w:pPr>
      <w:r>
        <w:rPr>
          <w:rFonts w:hint="eastAsia" w:eastAsia="方正仿宋_GBK"/>
          <w:color w:val="auto"/>
          <w:highlight w:val="none"/>
          <w:lang w:val="en-US" w:eastAsia="zh-CN"/>
        </w:rPr>
        <w:t>本项是将原细则</w:t>
      </w:r>
      <w:r>
        <w:rPr>
          <w:rFonts w:eastAsia="方正仿宋_GBK"/>
          <w:color w:val="auto"/>
          <w:highlight w:val="none"/>
        </w:rPr>
        <w:t>信息化</w:t>
      </w:r>
      <w:r>
        <w:rPr>
          <w:rFonts w:hint="eastAsia" w:eastAsia="方正仿宋_GBK"/>
          <w:color w:val="auto"/>
          <w:highlight w:val="none"/>
          <w:lang w:val="en-US" w:eastAsia="zh-CN"/>
        </w:rPr>
        <w:t>内容和智能建造中与装配施工紧密相关内容整合形成的。</w:t>
      </w:r>
    </w:p>
    <w:p>
      <w:pPr>
        <w:pStyle w:val="2"/>
        <w:keepNext w:val="0"/>
        <w:keepLines w:val="0"/>
        <w:pageBreakBefore w:val="0"/>
        <w:shd w:val="clear"/>
        <w:kinsoku/>
        <w:wordWrap/>
        <w:overflowPunct/>
        <w:topLinePunct w:val="0"/>
        <w:autoSpaceDE/>
        <w:autoSpaceDN/>
        <w:bidi w:val="0"/>
        <w:spacing w:line="480" w:lineRule="exact"/>
        <w:ind w:firstLine="640" w:firstLineChars="200"/>
        <w:rPr>
          <w:rFonts w:hint="default" w:eastAsia="方正仿宋_GBK"/>
          <w:color w:val="auto"/>
          <w:highlight w:val="none"/>
          <w:lang w:val="en-US" w:eastAsia="zh-CN"/>
        </w:rPr>
      </w:pPr>
      <w:r>
        <w:rPr>
          <w:rFonts w:hint="eastAsia" w:eastAsia="方正仿宋_GBK"/>
          <w:color w:val="auto"/>
          <w:highlight w:val="none"/>
          <w:lang w:val="en-US" w:eastAsia="zh-CN"/>
        </w:rPr>
        <w:t>7、</w:t>
      </w:r>
      <w:r>
        <w:rPr>
          <w:rFonts w:hint="eastAsia" w:ascii="Times New Roman" w:hAnsi="Times New Roman" w:eastAsia="方正楷体_GBK" w:cs="Times New Roman"/>
          <w:color w:val="auto"/>
          <w:kern w:val="2"/>
          <w:sz w:val="32"/>
          <w:szCs w:val="32"/>
          <w:highlight w:val="none"/>
          <w:lang w:val="en-US" w:eastAsia="zh-CN" w:bidi="ar-SA"/>
        </w:rPr>
        <w:t>公共建筑和工业建筑</w:t>
      </w:r>
    </w:p>
    <w:p>
      <w:pPr>
        <w:keepNext w:val="0"/>
        <w:keepLines w:val="0"/>
        <w:pageBreakBefore w:val="0"/>
        <w:shd w:val="clear"/>
        <w:tabs>
          <w:tab w:val="left" w:pos="312"/>
        </w:tabs>
        <w:kinsoku/>
        <w:wordWrap/>
        <w:overflowPunct/>
        <w:topLinePunct w:val="0"/>
        <w:autoSpaceDE/>
        <w:autoSpaceDN/>
        <w:bidi w:val="0"/>
        <w:adjustRightInd w:val="0"/>
        <w:snapToGrid w:val="0"/>
        <w:spacing w:line="480" w:lineRule="exact"/>
        <w:ind w:firstLine="640" w:firstLineChars="200"/>
        <w:rPr>
          <w:rFonts w:hint="default"/>
          <w:highlight w:val="none"/>
          <w:lang w:val="en-US" w:eastAsia="zh-CN"/>
        </w:rPr>
      </w:pPr>
      <w:r>
        <w:rPr>
          <w:rFonts w:hint="eastAsia" w:eastAsia="方正仿宋_GBK"/>
          <w:color w:val="auto"/>
          <w:highlight w:val="none"/>
          <w:lang w:val="en-US" w:eastAsia="zh-CN"/>
        </w:rPr>
        <w:t>新增公共建筑与工业建筑计分表，主要体现公共建筑和工业建筑在主体结构和室内装修方面的显著差异。</w:t>
      </w:r>
    </w:p>
    <w:p>
      <w:pPr>
        <w:pStyle w:val="2"/>
        <w:shd w:val="clear"/>
        <w:rPr>
          <w:rFonts w:hint="default"/>
          <w:color w:val="auto"/>
          <w:highlight w:val="none"/>
          <w:lang w:val="en-US" w:eastAsia="zh-CN"/>
        </w:rPr>
      </w:pPr>
    </w:p>
    <w:sectPr>
      <w:footerReference r:id="rId4" w:type="default"/>
      <w:pgSz w:w="11906" w:h="16838"/>
      <w:pgMar w:top="1417" w:right="1417" w:bottom="1417" w:left="141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JQY">
    <w:altName w:val="宋体"/>
    <w:panose1 w:val="02010600030101010101"/>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43129"/>
    <w:multiLevelType w:val="singleLevel"/>
    <w:tmpl w:val="A8E43129"/>
    <w:lvl w:ilvl="0" w:tentative="0">
      <w:start w:val="2"/>
      <w:numFmt w:val="decimal"/>
      <w:suff w:val="nothing"/>
      <w:lvlText w:val="（%1）"/>
      <w:lvlJc w:val="left"/>
    </w:lvl>
  </w:abstractNum>
  <w:abstractNum w:abstractNumId="1">
    <w:nsid w:val="5A3926AE"/>
    <w:multiLevelType w:val="singleLevel"/>
    <w:tmpl w:val="5A3926AE"/>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wOTQ2YjU1NmQzYmU5NmNhZTUwNzM3Nzk1NTQwZWEifQ=="/>
  </w:docVars>
  <w:rsids>
    <w:rsidRoot w:val="3F896BDA"/>
    <w:rsid w:val="00014A7C"/>
    <w:rsid w:val="0002429E"/>
    <w:rsid w:val="00027D99"/>
    <w:rsid w:val="000340B5"/>
    <w:rsid w:val="00041B0C"/>
    <w:rsid w:val="000A2050"/>
    <w:rsid w:val="00101716"/>
    <w:rsid w:val="00171456"/>
    <w:rsid w:val="00185477"/>
    <w:rsid w:val="001A5DF2"/>
    <w:rsid w:val="001A7E63"/>
    <w:rsid w:val="00230064"/>
    <w:rsid w:val="00232E31"/>
    <w:rsid w:val="00256CDE"/>
    <w:rsid w:val="002571C5"/>
    <w:rsid w:val="002877D8"/>
    <w:rsid w:val="00293FCD"/>
    <w:rsid w:val="002A6CD8"/>
    <w:rsid w:val="002F7A3D"/>
    <w:rsid w:val="00302F2D"/>
    <w:rsid w:val="00316EF2"/>
    <w:rsid w:val="003500B5"/>
    <w:rsid w:val="00350B83"/>
    <w:rsid w:val="00360B8E"/>
    <w:rsid w:val="003A3D38"/>
    <w:rsid w:val="003C27B1"/>
    <w:rsid w:val="0040778D"/>
    <w:rsid w:val="004303D6"/>
    <w:rsid w:val="00432F19"/>
    <w:rsid w:val="00435C78"/>
    <w:rsid w:val="00451C54"/>
    <w:rsid w:val="0046276A"/>
    <w:rsid w:val="00463761"/>
    <w:rsid w:val="00475567"/>
    <w:rsid w:val="00485959"/>
    <w:rsid w:val="004B41A7"/>
    <w:rsid w:val="004B4CB8"/>
    <w:rsid w:val="0050735F"/>
    <w:rsid w:val="00512DC6"/>
    <w:rsid w:val="00515EE4"/>
    <w:rsid w:val="00517FEA"/>
    <w:rsid w:val="00542DFE"/>
    <w:rsid w:val="005B047D"/>
    <w:rsid w:val="00605CDA"/>
    <w:rsid w:val="00612A24"/>
    <w:rsid w:val="00613109"/>
    <w:rsid w:val="0065467F"/>
    <w:rsid w:val="00691A1E"/>
    <w:rsid w:val="006A5143"/>
    <w:rsid w:val="00716E7F"/>
    <w:rsid w:val="00722D7D"/>
    <w:rsid w:val="00723DB7"/>
    <w:rsid w:val="0074095D"/>
    <w:rsid w:val="007521EC"/>
    <w:rsid w:val="00774B7D"/>
    <w:rsid w:val="0078786A"/>
    <w:rsid w:val="0081054E"/>
    <w:rsid w:val="00814006"/>
    <w:rsid w:val="008316CC"/>
    <w:rsid w:val="00832A36"/>
    <w:rsid w:val="008514F0"/>
    <w:rsid w:val="008A4EF1"/>
    <w:rsid w:val="008C2B53"/>
    <w:rsid w:val="008E05BB"/>
    <w:rsid w:val="008E6D80"/>
    <w:rsid w:val="00917EF6"/>
    <w:rsid w:val="00923742"/>
    <w:rsid w:val="009534DE"/>
    <w:rsid w:val="00955242"/>
    <w:rsid w:val="009937E5"/>
    <w:rsid w:val="009A3AE2"/>
    <w:rsid w:val="009C55A6"/>
    <w:rsid w:val="009F29DE"/>
    <w:rsid w:val="00A057BE"/>
    <w:rsid w:val="00A05F7A"/>
    <w:rsid w:val="00A061C0"/>
    <w:rsid w:val="00A90A08"/>
    <w:rsid w:val="00AA2DAA"/>
    <w:rsid w:val="00AA37C0"/>
    <w:rsid w:val="00AA6BF1"/>
    <w:rsid w:val="00AC0E17"/>
    <w:rsid w:val="00AC0FD4"/>
    <w:rsid w:val="00AD128C"/>
    <w:rsid w:val="00AD7A4F"/>
    <w:rsid w:val="00B074E3"/>
    <w:rsid w:val="00BB5452"/>
    <w:rsid w:val="00BE544A"/>
    <w:rsid w:val="00C06A97"/>
    <w:rsid w:val="00C169EF"/>
    <w:rsid w:val="00C64B5C"/>
    <w:rsid w:val="00C77130"/>
    <w:rsid w:val="00CA311F"/>
    <w:rsid w:val="00CB20C1"/>
    <w:rsid w:val="00D87615"/>
    <w:rsid w:val="00D91AF0"/>
    <w:rsid w:val="00DE3106"/>
    <w:rsid w:val="00E0721B"/>
    <w:rsid w:val="00EE394B"/>
    <w:rsid w:val="00F1598A"/>
    <w:rsid w:val="00F3060C"/>
    <w:rsid w:val="00F572BA"/>
    <w:rsid w:val="00F842AD"/>
    <w:rsid w:val="00F9135D"/>
    <w:rsid w:val="00F96820"/>
    <w:rsid w:val="00FB0B48"/>
    <w:rsid w:val="013C690E"/>
    <w:rsid w:val="014516AA"/>
    <w:rsid w:val="01641498"/>
    <w:rsid w:val="0176479A"/>
    <w:rsid w:val="018F399B"/>
    <w:rsid w:val="01B34E22"/>
    <w:rsid w:val="01E66FD5"/>
    <w:rsid w:val="01FC3D47"/>
    <w:rsid w:val="022006C5"/>
    <w:rsid w:val="02597B69"/>
    <w:rsid w:val="026B283C"/>
    <w:rsid w:val="02730505"/>
    <w:rsid w:val="027C3466"/>
    <w:rsid w:val="02B84D00"/>
    <w:rsid w:val="02E231E4"/>
    <w:rsid w:val="039D115E"/>
    <w:rsid w:val="039E227A"/>
    <w:rsid w:val="03E840FC"/>
    <w:rsid w:val="03F23E2E"/>
    <w:rsid w:val="044454C6"/>
    <w:rsid w:val="045A3333"/>
    <w:rsid w:val="04BA0275"/>
    <w:rsid w:val="04BA5A62"/>
    <w:rsid w:val="04F56819"/>
    <w:rsid w:val="052432A0"/>
    <w:rsid w:val="05525BFF"/>
    <w:rsid w:val="0556037C"/>
    <w:rsid w:val="058A7C48"/>
    <w:rsid w:val="05963A66"/>
    <w:rsid w:val="0599431E"/>
    <w:rsid w:val="05F33DA8"/>
    <w:rsid w:val="0650163D"/>
    <w:rsid w:val="067517EC"/>
    <w:rsid w:val="06D70BC7"/>
    <w:rsid w:val="0731513D"/>
    <w:rsid w:val="076B1EAA"/>
    <w:rsid w:val="078B6597"/>
    <w:rsid w:val="078D0A57"/>
    <w:rsid w:val="0790350F"/>
    <w:rsid w:val="07A816A9"/>
    <w:rsid w:val="07E1307C"/>
    <w:rsid w:val="08087CDE"/>
    <w:rsid w:val="082548AC"/>
    <w:rsid w:val="084E7CB5"/>
    <w:rsid w:val="088E5CA1"/>
    <w:rsid w:val="08A73DB6"/>
    <w:rsid w:val="08DB7D32"/>
    <w:rsid w:val="0903551D"/>
    <w:rsid w:val="09215635"/>
    <w:rsid w:val="09680B52"/>
    <w:rsid w:val="099013CB"/>
    <w:rsid w:val="099A0675"/>
    <w:rsid w:val="09B73CDD"/>
    <w:rsid w:val="09FF70BC"/>
    <w:rsid w:val="0A181D10"/>
    <w:rsid w:val="0A5B44E6"/>
    <w:rsid w:val="0AC777FE"/>
    <w:rsid w:val="0B0254BE"/>
    <w:rsid w:val="0B54253E"/>
    <w:rsid w:val="0B631BBF"/>
    <w:rsid w:val="0B7113D7"/>
    <w:rsid w:val="0B781E04"/>
    <w:rsid w:val="0BAE269B"/>
    <w:rsid w:val="0BD83BA9"/>
    <w:rsid w:val="0C5A34A9"/>
    <w:rsid w:val="0C777CB0"/>
    <w:rsid w:val="0C85199F"/>
    <w:rsid w:val="0CE7715A"/>
    <w:rsid w:val="0D08149F"/>
    <w:rsid w:val="0D2528FC"/>
    <w:rsid w:val="0D574209"/>
    <w:rsid w:val="0D9904E9"/>
    <w:rsid w:val="0DC75F4E"/>
    <w:rsid w:val="0DFA7E35"/>
    <w:rsid w:val="0E357F51"/>
    <w:rsid w:val="0E61523E"/>
    <w:rsid w:val="0E633051"/>
    <w:rsid w:val="0E7C05A0"/>
    <w:rsid w:val="0F3857B6"/>
    <w:rsid w:val="0F7E54B6"/>
    <w:rsid w:val="0FC1093E"/>
    <w:rsid w:val="0FC12BEE"/>
    <w:rsid w:val="0FCE388C"/>
    <w:rsid w:val="0FDB3CE4"/>
    <w:rsid w:val="0FF92827"/>
    <w:rsid w:val="101A7299"/>
    <w:rsid w:val="10756210"/>
    <w:rsid w:val="1077526D"/>
    <w:rsid w:val="10C8055A"/>
    <w:rsid w:val="10E51BD9"/>
    <w:rsid w:val="11230F50"/>
    <w:rsid w:val="112C58C4"/>
    <w:rsid w:val="114E08DD"/>
    <w:rsid w:val="11695495"/>
    <w:rsid w:val="117F0E1D"/>
    <w:rsid w:val="1184720D"/>
    <w:rsid w:val="11862FE6"/>
    <w:rsid w:val="119D1CBC"/>
    <w:rsid w:val="11AC156D"/>
    <w:rsid w:val="11D52C3A"/>
    <w:rsid w:val="124A70DD"/>
    <w:rsid w:val="12B272F6"/>
    <w:rsid w:val="131A4105"/>
    <w:rsid w:val="135C406C"/>
    <w:rsid w:val="136D28CE"/>
    <w:rsid w:val="138A12B6"/>
    <w:rsid w:val="13E137D1"/>
    <w:rsid w:val="13ED3687"/>
    <w:rsid w:val="141D26F9"/>
    <w:rsid w:val="14230AD7"/>
    <w:rsid w:val="14D413E1"/>
    <w:rsid w:val="150A2B53"/>
    <w:rsid w:val="15740578"/>
    <w:rsid w:val="15746A07"/>
    <w:rsid w:val="1579654E"/>
    <w:rsid w:val="160703DC"/>
    <w:rsid w:val="16076EA3"/>
    <w:rsid w:val="16395759"/>
    <w:rsid w:val="16637484"/>
    <w:rsid w:val="16D66980"/>
    <w:rsid w:val="17235AB8"/>
    <w:rsid w:val="174E42DA"/>
    <w:rsid w:val="17786C5D"/>
    <w:rsid w:val="17920E18"/>
    <w:rsid w:val="17A74689"/>
    <w:rsid w:val="17E13B40"/>
    <w:rsid w:val="17E31439"/>
    <w:rsid w:val="17FE4A99"/>
    <w:rsid w:val="18294D7F"/>
    <w:rsid w:val="185E4730"/>
    <w:rsid w:val="18EA752E"/>
    <w:rsid w:val="190F141A"/>
    <w:rsid w:val="194B201B"/>
    <w:rsid w:val="19571BA8"/>
    <w:rsid w:val="1987306B"/>
    <w:rsid w:val="19C66272"/>
    <w:rsid w:val="19C67496"/>
    <w:rsid w:val="19E64C38"/>
    <w:rsid w:val="1A2D337D"/>
    <w:rsid w:val="1A7F586A"/>
    <w:rsid w:val="1BCB7639"/>
    <w:rsid w:val="1C5E5AE2"/>
    <w:rsid w:val="1C8A355D"/>
    <w:rsid w:val="1D230C56"/>
    <w:rsid w:val="1D3C4041"/>
    <w:rsid w:val="1D430D8E"/>
    <w:rsid w:val="1D895CE3"/>
    <w:rsid w:val="1D9F1CB7"/>
    <w:rsid w:val="1DB84A76"/>
    <w:rsid w:val="1DCB14CF"/>
    <w:rsid w:val="1DFF0BC0"/>
    <w:rsid w:val="1DFF3034"/>
    <w:rsid w:val="1E3B171C"/>
    <w:rsid w:val="1E8401B4"/>
    <w:rsid w:val="1F0F3E0E"/>
    <w:rsid w:val="1F777861"/>
    <w:rsid w:val="1FF348AC"/>
    <w:rsid w:val="200469C4"/>
    <w:rsid w:val="202A3912"/>
    <w:rsid w:val="207370F2"/>
    <w:rsid w:val="20AD1782"/>
    <w:rsid w:val="20B87D9E"/>
    <w:rsid w:val="214942E0"/>
    <w:rsid w:val="21691DE9"/>
    <w:rsid w:val="2186483E"/>
    <w:rsid w:val="21B74E14"/>
    <w:rsid w:val="21B8796E"/>
    <w:rsid w:val="21D16475"/>
    <w:rsid w:val="22241693"/>
    <w:rsid w:val="223600E7"/>
    <w:rsid w:val="22B26061"/>
    <w:rsid w:val="22CE2FF3"/>
    <w:rsid w:val="22DF6258"/>
    <w:rsid w:val="23541AE0"/>
    <w:rsid w:val="238E0696"/>
    <w:rsid w:val="24303C58"/>
    <w:rsid w:val="24717BF4"/>
    <w:rsid w:val="247957F1"/>
    <w:rsid w:val="24842DF9"/>
    <w:rsid w:val="248B50E2"/>
    <w:rsid w:val="24AF19AB"/>
    <w:rsid w:val="24FC7C1E"/>
    <w:rsid w:val="25177608"/>
    <w:rsid w:val="254B53FC"/>
    <w:rsid w:val="25A8055D"/>
    <w:rsid w:val="25AF4667"/>
    <w:rsid w:val="25BC657C"/>
    <w:rsid w:val="25BD3D2F"/>
    <w:rsid w:val="260F4F92"/>
    <w:rsid w:val="261655E4"/>
    <w:rsid w:val="26233757"/>
    <w:rsid w:val="26420AF3"/>
    <w:rsid w:val="267E439B"/>
    <w:rsid w:val="268F439E"/>
    <w:rsid w:val="26BF1E78"/>
    <w:rsid w:val="26C26167"/>
    <w:rsid w:val="26D425C3"/>
    <w:rsid w:val="26DC72E2"/>
    <w:rsid w:val="26FC7FB9"/>
    <w:rsid w:val="27191E3B"/>
    <w:rsid w:val="271E0F90"/>
    <w:rsid w:val="2796481D"/>
    <w:rsid w:val="27BD3FB5"/>
    <w:rsid w:val="27BF77CD"/>
    <w:rsid w:val="27C43043"/>
    <w:rsid w:val="28043F81"/>
    <w:rsid w:val="291A0175"/>
    <w:rsid w:val="291C6EBC"/>
    <w:rsid w:val="29256EEE"/>
    <w:rsid w:val="2949019D"/>
    <w:rsid w:val="29BD1E09"/>
    <w:rsid w:val="29CC793C"/>
    <w:rsid w:val="2A1262DA"/>
    <w:rsid w:val="2A265C75"/>
    <w:rsid w:val="2A7A062B"/>
    <w:rsid w:val="2A9B17F4"/>
    <w:rsid w:val="2AD26F44"/>
    <w:rsid w:val="2ADE13A5"/>
    <w:rsid w:val="2B12474F"/>
    <w:rsid w:val="2B1D537D"/>
    <w:rsid w:val="2B3E1F63"/>
    <w:rsid w:val="2B534639"/>
    <w:rsid w:val="2BAA453E"/>
    <w:rsid w:val="2C217DF6"/>
    <w:rsid w:val="2C407478"/>
    <w:rsid w:val="2C412EA7"/>
    <w:rsid w:val="2C740E13"/>
    <w:rsid w:val="2CB24939"/>
    <w:rsid w:val="2CB870AE"/>
    <w:rsid w:val="2CF9691A"/>
    <w:rsid w:val="2D3E57D7"/>
    <w:rsid w:val="2DA66E13"/>
    <w:rsid w:val="2DA737E9"/>
    <w:rsid w:val="2DD5558C"/>
    <w:rsid w:val="2E181E3E"/>
    <w:rsid w:val="2E1920A0"/>
    <w:rsid w:val="2E5817A2"/>
    <w:rsid w:val="2E6B4D92"/>
    <w:rsid w:val="2EA9566E"/>
    <w:rsid w:val="2EFD045B"/>
    <w:rsid w:val="2F093064"/>
    <w:rsid w:val="2F837332"/>
    <w:rsid w:val="3001276D"/>
    <w:rsid w:val="30162001"/>
    <w:rsid w:val="302623B0"/>
    <w:rsid w:val="303F603B"/>
    <w:rsid w:val="3044015D"/>
    <w:rsid w:val="30607681"/>
    <w:rsid w:val="306E0C2D"/>
    <w:rsid w:val="30BA4F94"/>
    <w:rsid w:val="30C92C9A"/>
    <w:rsid w:val="30CB3D8F"/>
    <w:rsid w:val="31706688"/>
    <w:rsid w:val="32081D71"/>
    <w:rsid w:val="32275F51"/>
    <w:rsid w:val="32335D2A"/>
    <w:rsid w:val="32586ED4"/>
    <w:rsid w:val="32AB1948"/>
    <w:rsid w:val="331D7B5F"/>
    <w:rsid w:val="33482697"/>
    <w:rsid w:val="335E06B7"/>
    <w:rsid w:val="33914EB0"/>
    <w:rsid w:val="33A3187A"/>
    <w:rsid w:val="33B316F6"/>
    <w:rsid w:val="33E34973"/>
    <w:rsid w:val="33F547D1"/>
    <w:rsid w:val="345C3B6D"/>
    <w:rsid w:val="34836713"/>
    <w:rsid w:val="34AD7969"/>
    <w:rsid w:val="34B120FF"/>
    <w:rsid w:val="34BA1617"/>
    <w:rsid w:val="34BD286C"/>
    <w:rsid w:val="352E7EFE"/>
    <w:rsid w:val="35362C60"/>
    <w:rsid w:val="3538368E"/>
    <w:rsid w:val="3598188F"/>
    <w:rsid w:val="36046225"/>
    <w:rsid w:val="36066BE4"/>
    <w:rsid w:val="36155CA2"/>
    <w:rsid w:val="3632373B"/>
    <w:rsid w:val="366B7F31"/>
    <w:rsid w:val="370D1BF4"/>
    <w:rsid w:val="37535F1D"/>
    <w:rsid w:val="37A41080"/>
    <w:rsid w:val="383E1542"/>
    <w:rsid w:val="38623E73"/>
    <w:rsid w:val="38683569"/>
    <w:rsid w:val="38883094"/>
    <w:rsid w:val="38D80215"/>
    <w:rsid w:val="38EE1FA9"/>
    <w:rsid w:val="3918798A"/>
    <w:rsid w:val="39445782"/>
    <w:rsid w:val="396C0D4F"/>
    <w:rsid w:val="39AC00B3"/>
    <w:rsid w:val="39B55187"/>
    <w:rsid w:val="39E16BF6"/>
    <w:rsid w:val="3A2E502F"/>
    <w:rsid w:val="3A3304A6"/>
    <w:rsid w:val="3A873F09"/>
    <w:rsid w:val="3A954AAB"/>
    <w:rsid w:val="3B123046"/>
    <w:rsid w:val="3B42179C"/>
    <w:rsid w:val="3B55065E"/>
    <w:rsid w:val="3BC11368"/>
    <w:rsid w:val="3BF375EE"/>
    <w:rsid w:val="3C891B9E"/>
    <w:rsid w:val="3CAE22D5"/>
    <w:rsid w:val="3CB15BDA"/>
    <w:rsid w:val="3CD31784"/>
    <w:rsid w:val="3CF11773"/>
    <w:rsid w:val="3D032D57"/>
    <w:rsid w:val="3D2959BD"/>
    <w:rsid w:val="3D345516"/>
    <w:rsid w:val="3D754A4E"/>
    <w:rsid w:val="3D787175"/>
    <w:rsid w:val="3DDC3411"/>
    <w:rsid w:val="3E1469EF"/>
    <w:rsid w:val="3E4772D6"/>
    <w:rsid w:val="3E4F509B"/>
    <w:rsid w:val="3E591956"/>
    <w:rsid w:val="3E5A7E55"/>
    <w:rsid w:val="3E6D4324"/>
    <w:rsid w:val="3E7634FC"/>
    <w:rsid w:val="3EB43064"/>
    <w:rsid w:val="3ED25BE0"/>
    <w:rsid w:val="3EEA58D8"/>
    <w:rsid w:val="3F040B1D"/>
    <w:rsid w:val="3F0E5C3A"/>
    <w:rsid w:val="3F282593"/>
    <w:rsid w:val="3F60445A"/>
    <w:rsid w:val="3F896BDA"/>
    <w:rsid w:val="3F9E4888"/>
    <w:rsid w:val="3FAD7362"/>
    <w:rsid w:val="3FE756BB"/>
    <w:rsid w:val="403F0E43"/>
    <w:rsid w:val="408B1188"/>
    <w:rsid w:val="41031311"/>
    <w:rsid w:val="412A1C71"/>
    <w:rsid w:val="413D1B1F"/>
    <w:rsid w:val="416D7AA8"/>
    <w:rsid w:val="41B61120"/>
    <w:rsid w:val="422A3E25"/>
    <w:rsid w:val="4246094D"/>
    <w:rsid w:val="42821BC1"/>
    <w:rsid w:val="42906003"/>
    <w:rsid w:val="42B041C7"/>
    <w:rsid w:val="430C3483"/>
    <w:rsid w:val="434F72BF"/>
    <w:rsid w:val="43901EE9"/>
    <w:rsid w:val="43C334E0"/>
    <w:rsid w:val="43C42D79"/>
    <w:rsid w:val="43E9215D"/>
    <w:rsid w:val="445D32F4"/>
    <w:rsid w:val="447B79A8"/>
    <w:rsid w:val="44B33DBE"/>
    <w:rsid w:val="44E553F8"/>
    <w:rsid w:val="44F87A23"/>
    <w:rsid w:val="453D4A20"/>
    <w:rsid w:val="45CA47F4"/>
    <w:rsid w:val="45E80D63"/>
    <w:rsid w:val="45EE77A4"/>
    <w:rsid w:val="46C329DE"/>
    <w:rsid w:val="46E429D2"/>
    <w:rsid w:val="47467359"/>
    <w:rsid w:val="4776383E"/>
    <w:rsid w:val="479C439C"/>
    <w:rsid w:val="47D175FA"/>
    <w:rsid w:val="47FD097B"/>
    <w:rsid w:val="48146C14"/>
    <w:rsid w:val="4817006E"/>
    <w:rsid w:val="48735D3E"/>
    <w:rsid w:val="489069EB"/>
    <w:rsid w:val="48BC3F7D"/>
    <w:rsid w:val="490F2AE7"/>
    <w:rsid w:val="49114804"/>
    <w:rsid w:val="493614FC"/>
    <w:rsid w:val="497438A8"/>
    <w:rsid w:val="497649B9"/>
    <w:rsid w:val="49864748"/>
    <w:rsid w:val="498A4075"/>
    <w:rsid w:val="499C3C73"/>
    <w:rsid w:val="49BD67AF"/>
    <w:rsid w:val="49C2499A"/>
    <w:rsid w:val="49DD5255"/>
    <w:rsid w:val="49E465B3"/>
    <w:rsid w:val="49E616FE"/>
    <w:rsid w:val="4A0B49CE"/>
    <w:rsid w:val="4A325115"/>
    <w:rsid w:val="4A756BA7"/>
    <w:rsid w:val="4A9F1DA0"/>
    <w:rsid w:val="4ACF6FC9"/>
    <w:rsid w:val="4ADD0FBB"/>
    <w:rsid w:val="4AE055A2"/>
    <w:rsid w:val="4B3F49D9"/>
    <w:rsid w:val="4B5205E8"/>
    <w:rsid w:val="4B610695"/>
    <w:rsid w:val="4B62209A"/>
    <w:rsid w:val="4BBF22FA"/>
    <w:rsid w:val="4BDF63EC"/>
    <w:rsid w:val="4C115EEC"/>
    <w:rsid w:val="4C544CD5"/>
    <w:rsid w:val="4C6F0F12"/>
    <w:rsid w:val="4C7D362F"/>
    <w:rsid w:val="4DA41F65"/>
    <w:rsid w:val="4E546864"/>
    <w:rsid w:val="4EEC4EEF"/>
    <w:rsid w:val="4F505077"/>
    <w:rsid w:val="4F615EB4"/>
    <w:rsid w:val="4FE14B0D"/>
    <w:rsid w:val="4FEF0D63"/>
    <w:rsid w:val="4FFD684D"/>
    <w:rsid w:val="501F0E46"/>
    <w:rsid w:val="504876FA"/>
    <w:rsid w:val="50B574F2"/>
    <w:rsid w:val="50BA26C1"/>
    <w:rsid w:val="5151242D"/>
    <w:rsid w:val="515425F1"/>
    <w:rsid w:val="51A771F9"/>
    <w:rsid w:val="522530F9"/>
    <w:rsid w:val="526465A4"/>
    <w:rsid w:val="527369AC"/>
    <w:rsid w:val="52835DCE"/>
    <w:rsid w:val="52BC67CA"/>
    <w:rsid w:val="5323224D"/>
    <w:rsid w:val="53251183"/>
    <w:rsid w:val="53534D62"/>
    <w:rsid w:val="53586230"/>
    <w:rsid w:val="5385239D"/>
    <w:rsid w:val="53CB73B2"/>
    <w:rsid w:val="542C6C11"/>
    <w:rsid w:val="54562DF6"/>
    <w:rsid w:val="5482109A"/>
    <w:rsid w:val="549C0707"/>
    <w:rsid w:val="55113A24"/>
    <w:rsid w:val="55214EE8"/>
    <w:rsid w:val="56471D5B"/>
    <w:rsid w:val="565A7644"/>
    <w:rsid w:val="56835D5D"/>
    <w:rsid w:val="568C659A"/>
    <w:rsid w:val="56B5221A"/>
    <w:rsid w:val="56C63E25"/>
    <w:rsid w:val="573345D2"/>
    <w:rsid w:val="57420266"/>
    <w:rsid w:val="575449CA"/>
    <w:rsid w:val="575C0258"/>
    <w:rsid w:val="5787558B"/>
    <w:rsid w:val="579E08FE"/>
    <w:rsid w:val="57D36E66"/>
    <w:rsid w:val="580C301F"/>
    <w:rsid w:val="589F1B67"/>
    <w:rsid w:val="58A52468"/>
    <w:rsid w:val="58B303D9"/>
    <w:rsid w:val="58E11BF9"/>
    <w:rsid w:val="590935EC"/>
    <w:rsid w:val="59312DF9"/>
    <w:rsid w:val="599E048D"/>
    <w:rsid w:val="59D85843"/>
    <w:rsid w:val="59FD433C"/>
    <w:rsid w:val="5A204D30"/>
    <w:rsid w:val="5A737E20"/>
    <w:rsid w:val="5AC32B55"/>
    <w:rsid w:val="5ADC1E12"/>
    <w:rsid w:val="5AFB38C7"/>
    <w:rsid w:val="5B0547A1"/>
    <w:rsid w:val="5B2630E4"/>
    <w:rsid w:val="5B6A1223"/>
    <w:rsid w:val="5B7405FE"/>
    <w:rsid w:val="5BB34395"/>
    <w:rsid w:val="5BCE1284"/>
    <w:rsid w:val="5C166035"/>
    <w:rsid w:val="5C4B6366"/>
    <w:rsid w:val="5C7329A2"/>
    <w:rsid w:val="5C9F176C"/>
    <w:rsid w:val="5CF82915"/>
    <w:rsid w:val="5CFD1CAB"/>
    <w:rsid w:val="5D066D29"/>
    <w:rsid w:val="5D7B778C"/>
    <w:rsid w:val="5D8B0586"/>
    <w:rsid w:val="5D8B5480"/>
    <w:rsid w:val="5DA6344B"/>
    <w:rsid w:val="5DAA0089"/>
    <w:rsid w:val="5DFE170D"/>
    <w:rsid w:val="5E5340E6"/>
    <w:rsid w:val="5E9A5A23"/>
    <w:rsid w:val="5F24729F"/>
    <w:rsid w:val="5F441D8B"/>
    <w:rsid w:val="5F9834AA"/>
    <w:rsid w:val="5F9F21E8"/>
    <w:rsid w:val="600B7C96"/>
    <w:rsid w:val="60182683"/>
    <w:rsid w:val="601E454A"/>
    <w:rsid w:val="602D281F"/>
    <w:rsid w:val="60607DAB"/>
    <w:rsid w:val="607C4696"/>
    <w:rsid w:val="60A306A0"/>
    <w:rsid w:val="60C65286"/>
    <w:rsid w:val="60C76245"/>
    <w:rsid w:val="61017280"/>
    <w:rsid w:val="61122831"/>
    <w:rsid w:val="614222FA"/>
    <w:rsid w:val="61636758"/>
    <w:rsid w:val="61831277"/>
    <w:rsid w:val="619C2C66"/>
    <w:rsid w:val="61DB5697"/>
    <w:rsid w:val="62713933"/>
    <w:rsid w:val="62C36E98"/>
    <w:rsid w:val="62FD1C09"/>
    <w:rsid w:val="633F18F8"/>
    <w:rsid w:val="637E1B09"/>
    <w:rsid w:val="63874C93"/>
    <w:rsid w:val="63E77C7B"/>
    <w:rsid w:val="63EA1623"/>
    <w:rsid w:val="648F0AB3"/>
    <w:rsid w:val="64B8013E"/>
    <w:rsid w:val="64BC16FD"/>
    <w:rsid w:val="64D96ADC"/>
    <w:rsid w:val="652D299D"/>
    <w:rsid w:val="653D4604"/>
    <w:rsid w:val="654D507C"/>
    <w:rsid w:val="659E7E59"/>
    <w:rsid w:val="65C43608"/>
    <w:rsid w:val="66144CA6"/>
    <w:rsid w:val="664E2B12"/>
    <w:rsid w:val="66742F55"/>
    <w:rsid w:val="66AF71B2"/>
    <w:rsid w:val="66C67466"/>
    <w:rsid w:val="67217EA1"/>
    <w:rsid w:val="67492634"/>
    <w:rsid w:val="67BF3933"/>
    <w:rsid w:val="67D62C16"/>
    <w:rsid w:val="68682908"/>
    <w:rsid w:val="687D1F9A"/>
    <w:rsid w:val="688E404C"/>
    <w:rsid w:val="689942B9"/>
    <w:rsid w:val="68CC20A8"/>
    <w:rsid w:val="68D45825"/>
    <w:rsid w:val="69313847"/>
    <w:rsid w:val="69C14F3F"/>
    <w:rsid w:val="69C73CE4"/>
    <w:rsid w:val="6A925699"/>
    <w:rsid w:val="6AC43D64"/>
    <w:rsid w:val="6ACA583A"/>
    <w:rsid w:val="6ACF5CD6"/>
    <w:rsid w:val="6AEE06D7"/>
    <w:rsid w:val="6B68274E"/>
    <w:rsid w:val="6B6974F1"/>
    <w:rsid w:val="6B9522CC"/>
    <w:rsid w:val="6BDD7842"/>
    <w:rsid w:val="6BEC3528"/>
    <w:rsid w:val="6C3A43EC"/>
    <w:rsid w:val="6C8C7A1E"/>
    <w:rsid w:val="6C9151F8"/>
    <w:rsid w:val="6CB0524B"/>
    <w:rsid w:val="6CB974F4"/>
    <w:rsid w:val="6CC36776"/>
    <w:rsid w:val="6CDB3C37"/>
    <w:rsid w:val="6D057FFB"/>
    <w:rsid w:val="6D575524"/>
    <w:rsid w:val="6D8B2901"/>
    <w:rsid w:val="6D8F79C4"/>
    <w:rsid w:val="6DC106CD"/>
    <w:rsid w:val="6DCD2CD1"/>
    <w:rsid w:val="6DE73E90"/>
    <w:rsid w:val="6E0A02CF"/>
    <w:rsid w:val="6E970129"/>
    <w:rsid w:val="6EA34E7D"/>
    <w:rsid w:val="6EB32D05"/>
    <w:rsid w:val="6F5B7433"/>
    <w:rsid w:val="6F9033BD"/>
    <w:rsid w:val="6FA34FBE"/>
    <w:rsid w:val="6FDD5A78"/>
    <w:rsid w:val="6FF32B61"/>
    <w:rsid w:val="6FF43C86"/>
    <w:rsid w:val="6FFA20E9"/>
    <w:rsid w:val="70123C94"/>
    <w:rsid w:val="70165BC9"/>
    <w:rsid w:val="703403AF"/>
    <w:rsid w:val="703466DE"/>
    <w:rsid w:val="70831BD4"/>
    <w:rsid w:val="708F6B78"/>
    <w:rsid w:val="710863A2"/>
    <w:rsid w:val="712006CD"/>
    <w:rsid w:val="712C46B1"/>
    <w:rsid w:val="71441968"/>
    <w:rsid w:val="71925049"/>
    <w:rsid w:val="71B13900"/>
    <w:rsid w:val="71C76122"/>
    <w:rsid w:val="71CA25C3"/>
    <w:rsid w:val="71DB657E"/>
    <w:rsid w:val="71E33685"/>
    <w:rsid w:val="71F012D5"/>
    <w:rsid w:val="720243F2"/>
    <w:rsid w:val="7216135A"/>
    <w:rsid w:val="729D484D"/>
    <w:rsid w:val="72D611C9"/>
    <w:rsid w:val="733419D7"/>
    <w:rsid w:val="734472D1"/>
    <w:rsid w:val="737B37D1"/>
    <w:rsid w:val="73AB56C2"/>
    <w:rsid w:val="73C66DBA"/>
    <w:rsid w:val="73E7733E"/>
    <w:rsid w:val="742D07FB"/>
    <w:rsid w:val="7434787B"/>
    <w:rsid w:val="743D3864"/>
    <w:rsid w:val="74591CCF"/>
    <w:rsid w:val="745C5FBB"/>
    <w:rsid w:val="7465526C"/>
    <w:rsid w:val="74717781"/>
    <w:rsid w:val="748670C6"/>
    <w:rsid w:val="74BE37D1"/>
    <w:rsid w:val="74DB7F9F"/>
    <w:rsid w:val="74F07C71"/>
    <w:rsid w:val="74F779C2"/>
    <w:rsid w:val="752F2567"/>
    <w:rsid w:val="755A491A"/>
    <w:rsid w:val="75750A98"/>
    <w:rsid w:val="757E171D"/>
    <w:rsid w:val="75BC0016"/>
    <w:rsid w:val="75CC5E6B"/>
    <w:rsid w:val="764C0986"/>
    <w:rsid w:val="76B76DE9"/>
    <w:rsid w:val="76CC5DEB"/>
    <w:rsid w:val="76E00193"/>
    <w:rsid w:val="771A18F7"/>
    <w:rsid w:val="772D2BFF"/>
    <w:rsid w:val="77674B62"/>
    <w:rsid w:val="779B427E"/>
    <w:rsid w:val="77A30D09"/>
    <w:rsid w:val="77C24535"/>
    <w:rsid w:val="782F6C96"/>
    <w:rsid w:val="795A7400"/>
    <w:rsid w:val="79AD6A52"/>
    <w:rsid w:val="79D02B4F"/>
    <w:rsid w:val="79E719BD"/>
    <w:rsid w:val="7A232F4E"/>
    <w:rsid w:val="7A8F7CA1"/>
    <w:rsid w:val="7AAC0AB8"/>
    <w:rsid w:val="7ADB639D"/>
    <w:rsid w:val="7B160796"/>
    <w:rsid w:val="7B3032DA"/>
    <w:rsid w:val="7B447147"/>
    <w:rsid w:val="7B9335AE"/>
    <w:rsid w:val="7BB3231A"/>
    <w:rsid w:val="7BEE3B3B"/>
    <w:rsid w:val="7C4C013A"/>
    <w:rsid w:val="7C556408"/>
    <w:rsid w:val="7C740190"/>
    <w:rsid w:val="7CBB76D8"/>
    <w:rsid w:val="7CE60EAE"/>
    <w:rsid w:val="7D074598"/>
    <w:rsid w:val="7D417631"/>
    <w:rsid w:val="7D6F5107"/>
    <w:rsid w:val="7D791170"/>
    <w:rsid w:val="7D9F60AC"/>
    <w:rsid w:val="7DA63EE4"/>
    <w:rsid w:val="7DA77C5D"/>
    <w:rsid w:val="7DC14660"/>
    <w:rsid w:val="7DD035C0"/>
    <w:rsid w:val="7DFF022F"/>
    <w:rsid w:val="7E475C64"/>
    <w:rsid w:val="7EAD4122"/>
    <w:rsid w:val="7EDD3DDE"/>
    <w:rsid w:val="7EE66A7B"/>
    <w:rsid w:val="7F3F04C2"/>
    <w:rsid w:val="7FE22047"/>
    <w:rsid w:val="7FF845C8"/>
    <w:rsid w:val="7FFD67E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link w:val="13"/>
    <w:qFormat/>
    <w:uiPriority w:val="9"/>
    <w:pPr>
      <w:widowControl/>
      <w:spacing w:line="500" w:lineRule="exact"/>
      <w:jc w:val="center"/>
      <w:outlineLvl w:val="0"/>
    </w:pPr>
    <w:rPr>
      <w:rFonts w:ascii="宋体" w:hAnsi="宋体" w:eastAsia="方正黑体_GBK"/>
      <w:bCs/>
      <w:kern w:val="36"/>
      <w:szCs w:val="48"/>
    </w:rPr>
  </w:style>
  <w:style w:type="paragraph" w:styleId="4">
    <w:name w:val="heading 2"/>
    <w:basedOn w:val="1"/>
    <w:next w:val="1"/>
    <w:link w:val="14"/>
    <w:unhideWhenUsed/>
    <w:qFormat/>
    <w:uiPriority w:val="0"/>
    <w:pPr>
      <w:keepNext/>
      <w:keepLines/>
      <w:outlineLvl w:val="1"/>
    </w:pPr>
    <w:rPr>
      <w:rFonts w:eastAsia="方正楷体_GBK"/>
      <w:bCs/>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annotation text"/>
    <w:basedOn w:val="1"/>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1 Char"/>
    <w:link w:val="3"/>
    <w:qFormat/>
    <w:uiPriority w:val="9"/>
    <w:rPr>
      <w:rFonts w:ascii="宋体" w:hAnsi="宋体" w:eastAsia="方正黑体_GBK" w:cs="宋体"/>
      <w:bCs/>
      <w:kern w:val="36"/>
      <w:sz w:val="32"/>
      <w:szCs w:val="48"/>
    </w:rPr>
  </w:style>
  <w:style w:type="character" w:customStyle="1" w:styleId="14">
    <w:name w:val="标题 2 Char"/>
    <w:basedOn w:val="12"/>
    <w:link w:val="4"/>
    <w:qFormat/>
    <w:uiPriority w:val="9"/>
    <w:rPr>
      <w:rFonts w:ascii="Times New Roman" w:hAnsi="Times New Roman" w:eastAsia="方正楷体_GBK" w:cs="Times New Roman"/>
      <w:bCs/>
      <w:sz w:val="32"/>
      <w:szCs w:val="32"/>
    </w:rPr>
  </w:style>
  <w:style w:type="character" w:customStyle="1" w:styleId="15">
    <w:name w:val="批注框文本 Char"/>
    <w:basedOn w:val="12"/>
    <w:link w:val="6"/>
    <w:qFormat/>
    <w:uiPriority w:val="0"/>
    <w:rPr>
      <w:rFonts w:eastAsia="仿宋_GB2312"/>
      <w:kern w:val="2"/>
      <w:sz w:val="18"/>
      <w:szCs w:val="18"/>
    </w:rPr>
  </w:style>
  <w:style w:type="character" w:customStyle="1" w:styleId="16">
    <w:name w:val="页眉 Char"/>
    <w:basedOn w:val="12"/>
    <w:link w:val="8"/>
    <w:qFormat/>
    <w:uiPriority w:val="0"/>
    <w:rPr>
      <w:rFonts w:eastAsia="仿宋_GB2312"/>
      <w:kern w:val="2"/>
      <w:sz w:val="18"/>
      <w:szCs w:val="18"/>
    </w:rPr>
  </w:style>
  <w:style w:type="paragraph" w:customStyle="1" w:styleId="17">
    <w:name w:val="正文1"/>
    <w:basedOn w:val="1"/>
    <w:qFormat/>
    <w:uiPriority w:val="0"/>
    <w:pPr>
      <w:spacing w:line="500" w:lineRule="exact"/>
    </w:pPr>
    <w:rPr>
      <w:kern w:val="0"/>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11036</Words>
  <Characters>11942</Characters>
  <Lines>70</Lines>
  <Paragraphs>19</Paragraphs>
  <TotalTime>13</TotalTime>
  <ScaleCrop>false</ScaleCrop>
  <LinksUpToDate>false</LinksUpToDate>
  <CharactersWithSpaces>11975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2021-01-21T03:07:00Z</dcterms:created>
  <dc:creator>lenovo</dc:creator>
  <cp:lastModifiedBy>钊哥</cp:lastModifiedBy>
  <cp:lastPrinted>2023-08-14T09:12:00Z</cp:lastPrinted>
  <dcterms:modified xsi:type="dcterms:W3CDTF">2023-09-07T02:01:21Z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0BE6C07472D74CFFBA2242F85D976546_13</vt:lpwstr>
  </property>
</Properties>
</file>