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楷体" w:hAnsi="楷体" w:eastAsia="楷体" w:cs="楷体"/>
          <w:sz w:val="24"/>
          <w:szCs w:val="24"/>
        </w:rPr>
      </w:pPr>
      <w:r>
        <w:rPr>
          <w:rFonts w:ascii="楷体" w:hAnsi="楷体" w:eastAsia="楷体" w:cs="楷体"/>
          <w:sz w:val="24"/>
          <w:szCs w:val="24"/>
        </w:rPr>
        <w:t>附件3</w:t>
      </w:r>
    </w:p>
    <w:p>
      <w:pPr>
        <w:adjustRightInd w:val="0"/>
        <w:snapToGrid w:val="0"/>
        <w:jc w:val="center"/>
        <w:rPr>
          <w:rFonts w:hint="default" w:eastAsia="仿宋" w:cs="宋体"/>
          <w:b/>
          <w:snapToGrid w:val="0"/>
          <w:sz w:val="44"/>
          <w:szCs w:val="44"/>
        </w:rPr>
      </w:pPr>
    </w:p>
    <w:p>
      <w:pPr>
        <w:adjustRightInd w:val="0"/>
        <w:snapToGrid w:val="0"/>
        <w:jc w:val="center"/>
        <w:rPr>
          <w:rFonts w:hint="default" w:eastAsia="仿宋" w:cs="宋体"/>
          <w:b/>
          <w:snapToGrid w:val="0"/>
          <w:sz w:val="44"/>
          <w:szCs w:val="44"/>
          <w:lang w:val="en-US" w:eastAsia="zh-CN"/>
        </w:rPr>
      </w:pPr>
      <w:r>
        <w:rPr>
          <w:rFonts w:eastAsia="仿宋" w:cs="宋体"/>
          <w:b/>
          <w:snapToGrid w:val="0"/>
          <w:sz w:val="44"/>
          <w:szCs w:val="44"/>
        </w:rPr>
        <w:t>海南省装配式建筑计算书</w:t>
      </w:r>
      <w:r>
        <w:rPr>
          <w:rFonts w:hint="eastAsia" w:eastAsia="仿宋" w:cs="宋体"/>
          <w:b/>
          <w:snapToGrid w:val="0"/>
          <w:sz w:val="44"/>
          <w:szCs w:val="44"/>
          <w:lang w:val="en-US" w:eastAsia="zh-CN"/>
        </w:rPr>
        <w:t>内容要点</w:t>
      </w:r>
    </w:p>
    <w:p>
      <w:pPr>
        <w:adjustRightInd w:val="0"/>
        <w:snapToGrid w:val="0"/>
        <w:jc w:val="center"/>
        <w:rPr>
          <w:rFonts w:hint="default" w:eastAsia="仿宋" w:cs="宋体"/>
          <w:snapToGrid w:val="0"/>
          <w:sz w:val="28"/>
          <w:szCs w:val="28"/>
        </w:rPr>
      </w:pPr>
      <w:r>
        <w:rPr>
          <w:rFonts w:eastAsia="仿宋" w:cs="宋体"/>
          <w:snapToGrid w:val="0"/>
          <w:sz w:val="28"/>
          <w:szCs w:val="28"/>
        </w:rPr>
        <w:t>（采用海南省装配率计算规则2021年修订版计算参考格式）</w:t>
      </w: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1238" w:firstLineChars="387"/>
        <w:jc w:val="left"/>
        <w:rPr>
          <w:rFonts w:hint="default" w:eastAsia="仿宋" w:cs="宋体"/>
          <w:snapToGrid w:val="0"/>
          <w:sz w:val="32"/>
          <w:szCs w:val="32"/>
        </w:rPr>
      </w:pPr>
    </w:p>
    <w:p>
      <w:pPr>
        <w:tabs>
          <w:tab w:val="left" w:pos="6300"/>
        </w:tabs>
        <w:adjustRightInd w:val="0"/>
        <w:snapToGrid w:val="0"/>
        <w:spacing w:line="480" w:lineRule="auto"/>
        <w:ind w:firstLine="0" w:firstLineChars="0"/>
        <w:jc w:val="center"/>
        <w:rPr>
          <w:rFonts w:hint="default" w:eastAsia="仿宋" w:cs="宋体"/>
          <w:snapToGrid w:val="0"/>
          <w:sz w:val="32"/>
          <w:szCs w:val="32"/>
          <w:u w:val="single"/>
        </w:rPr>
      </w:pPr>
      <w:r>
        <w:rPr>
          <w:rFonts w:eastAsia="仿宋" w:cs="宋体"/>
          <w:snapToGrid w:val="0"/>
          <w:sz w:val="32"/>
          <w:szCs w:val="32"/>
        </w:rPr>
        <w:t>项目名称：________________________</w:t>
      </w:r>
    </w:p>
    <w:p>
      <w:pPr>
        <w:tabs>
          <w:tab w:val="left" w:pos="6300"/>
        </w:tabs>
        <w:adjustRightInd w:val="0"/>
        <w:snapToGrid w:val="0"/>
        <w:spacing w:line="480" w:lineRule="auto"/>
        <w:ind w:firstLine="0" w:firstLineChars="0"/>
        <w:jc w:val="center"/>
        <w:rPr>
          <w:rFonts w:hint="default" w:eastAsia="仿宋" w:cs="宋体"/>
          <w:snapToGrid w:val="0"/>
          <w:sz w:val="32"/>
          <w:szCs w:val="32"/>
          <w:u w:val="single"/>
        </w:rPr>
      </w:pPr>
      <w:r>
        <w:rPr>
          <w:rFonts w:eastAsia="仿宋" w:cs="宋体"/>
          <w:snapToGrid w:val="0"/>
          <w:sz w:val="32"/>
          <w:szCs w:val="32"/>
        </w:rPr>
        <w:t>建设单位：________________________</w:t>
      </w:r>
    </w:p>
    <w:p>
      <w:pPr>
        <w:tabs>
          <w:tab w:val="left" w:pos="6300"/>
        </w:tabs>
        <w:adjustRightInd w:val="0"/>
        <w:snapToGrid w:val="0"/>
        <w:spacing w:line="480" w:lineRule="auto"/>
        <w:ind w:firstLine="0" w:firstLineChars="0"/>
        <w:jc w:val="center"/>
        <w:rPr>
          <w:rFonts w:hint="default" w:eastAsia="仿宋" w:cs="宋体"/>
          <w:snapToGrid w:val="0"/>
          <w:sz w:val="32"/>
          <w:szCs w:val="32"/>
        </w:rPr>
      </w:pPr>
      <w:r>
        <w:rPr>
          <w:rFonts w:eastAsia="仿宋" w:cs="宋体"/>
          <w:snapToGrid w:val="0"/>
          <w:sz w:val="32"/>
          <w:szCs w:val="32"/>
        </w:rPr>
        <w:t>设计单位：________________________</w:t>
      </w:r>
    </w:p>
    <w:p>
      <w:pPr>
        <w:tabs>
          <w:tab w:val="left" w:pos="6300"/>
        </w:tabs>
        <w:adjustRightInd w:val="0"/>
        <w:snapToGrid w:val="0"/>
        <w:spacing w:line="480" w:lineRule="auto"/>
        <w:ind w:firstLine="0" w:firstLineChars="0"/>
        <w:jc w:val="center"/>
        <w:rPr>
          <w:rFonts w:hint="default" w:eastAsia="仿宋" w:cs="宋体"/>
          <w:snapToGrid w:val="0"/>
          <w:sz w:val="32"/>
          <w:szCs w:val="32"/>
          <w:u w:val="single"/>
        </w:rPr>
      </w:pPr>
      <w:r>
        <w:rPr>
          <w:rFonts w:eastAsia="仿宋" w:cs="宋体"/>
          <w:snapToGrid w:val="0"/>
          <w:sz w:val="32"/>
          <w:szCs w:val="32"/>
        </w:rPr>
        <w:t>日    期：________________________</w:t>
      </w:r>
    </w:p>
    <w:p>
      <w:pPr>
        <w:adjustRightInd w:val="0"/>
        <w:snapToGrid w:val="0"/>
        <w:rPr>
          <w:rFonts w:hint="default" w:eastAsia="仿宋" w:cs="宋体"/>
          <w:b/>
          <w:bCs/>
          <w:sz w:val="44"/>
          <w:szCs w:val="44"/>
          <w:lang w:val="zh-CN"/>
        </w:rPr>
      </w:pPr>
    </w:p>
    <w:p>
      <w:pPr>
        <w:tabs>
          <w:tab w:val="left" w:pos="6300"/>
        </w:tabs>
        <w:adjustRightInd w:val="0"/>
        <w:snapToGrid w:val="0"/>
        <w:spacing w:line="360" w:lineRule="auto"/>
        <w:jc w:val="center"/>
        <w:rPr>
          <w:rFonts w:hint="default" w:eastAsia="仿宋" w:cs="仿宋_GB2312"/>
          <w:sz w:val="44"/>
          <w:szCs w:val="44"/>
          <w:lang w:val="zh-CN"/>
        </w:rPr>
      </w:pPr>
    </w:p>
    <w:p>
      <w:pPr>
        <w:tabs>
          <w:tab w:val="left" w:pos="6300"/>
        </w:tabs>
        <w:adjustRightInd w:val="0"/>
        <w:snapToGrid w:val="0"/>
        <w:spacing w:line="360" w:lineRule="auto"/>
        <w:jc w:val="center"/>
        <w:rPr>
          <w:rFonts w:hint="default" w:eastAsia="仿宋" w:cs="仿宋_GB2312"/>
          <w:sz w:val="44"/>
          <w:szCs w:val="44"/>
          <w:lang w:val="zh-CN"/>
        </w:rPr>
      </w:pPr>
    </w:p>
    <w:p>
      <w:pPr>
        <w:tabs>
          <w:tab w:val="left" w:pos="6300"/>
        </w:tabs>
        <w:adjustRightInd w:val="0"/>
        <w:snapToGrid w:val="0"/>
        <w:spacing w:line="360" w:lineRule="auto"/>
        <w:ind w:left="2100" w:leftChars="1000"/>
        <w:rPr>
          <w:rFonts w:hint="default" w:eastAsia="仿宋" w:cs="仿宋"/>
          <w:snapToGrid w:val="0"/>
          <w:sz w:val="32"/>
          <w:szCs w:val="32"/>
          <w:u w:val="single"/>
        </w:rPr>
      </w:pPr>
      <w:r>
        <w:rPr>
          <w:rFonts w:eastAsia="仿宋" w:cs="仿宋"/>
          <w:snapToGrid w:val="0"/>
          <w:sz w:val="32"/>
          <w:szCs w:val="32"/>
        </w:rPr>
        <w:t>设  计  人：</w:t>
      </w:r>
      <w:r>
        <w:rPr>
          <w:rFonts w:eastAsia="仿宋" w:cs="仿宋"/>
          <w:snapToGrid w:val="0"/>
          <w:sz w:val="32"/>
          <w:szCs w:val="32"/>
          <w:u w:val="single"/>
        </w:rPr>
        <w:t xml:space="preserve">            </w:t>
      </w:r>
    </w:p>
    <w:p>
      <w:pPr>
        <w:tabs>
          <w:tab w:val="left" w:pos="6300"/>
        </w:tabs>
        <w:adjustRightInd w:val="0"/>
        <w:snapToGrid w:val="0"/>
        <w:spacing w:line="360" w:lineRule="auto"/>
        <w:ind w:left="2100" w:leftChars="1000"/>
        <w:rPr>
          <w:rFonts w:hint="default" w:eastAsia="仿宋" w:cs="仿宋"/>
          <w:snapToGrid w:val="0"/>
          <w:sz w:val="32"/>
          <w:szCs w:val="32"/>
          <w:u w:val="single"/>
        </w:rPr>
      </w:pPr>
      <w:r>
        <w:rPr>
          <w:rFonts w:eastAsia="仿宋" w:cs="仿宋"/>
          <w:snapToGrid w:val="0"/>
          <w:sz w:val="32"/>
          <w:szCs w:val="32"/>
        </w:rPr>
        <w:t>校  对  人：</w:t>
      </w:r>
      <w:r>
        <w:rPr>
          <w:rFonts w:eastAsia="仿宋" w:cs="仿宋"/>
          <w:snapToGrid w:val="0"/>
          <w:sz w:val="32"/>
          <w:szCs w:val="32"/>
          <w:u w:val="single"/>
        </w:rPr>
        <w:t xml:space="preserve">            </w:t>
      </w:r>
    </w:p>
    <w:p>
      <w:pPr>
        <w:tabs>
          <w:tab w:val="left" w:pos="6300"/>
        </w:tabs>
        <w:adjustRightInd w:val="0"/>
        <w:snapToGrid w:val="0"/>
        <w:spacing w:line="360" w:lineRule="auto"/>
        <w:ind w:left="2100" w:leftChars="1000"/>
        <w:rPr>
          <w:rFonts w:hint="default" w:eastAsia="仿宋" w:cs="仿宋"/>
          <w:snapToGrid w:val="0"/>
          <w:sz w:val="32"/>
          <w:szCs w:val="32"/>
          <w:u w:val="single"/>
        </w:rPr>
      </w:pPr>
      <w:r>
        <w:rPr>
          <w:rFonts w:eastAsia="仿宋" w:cs="仿宋"/>
          <w:snapToGrid w:val="0"/>
          <w:sz w:val="32"/>
          <w:szCs w:val="32"/>
        </w:rPr>
        <w:t>负  责  人：</w:t>
      </w:r>
      <w:r>
        <w:rPr>
          <w:rFonts w:eastAsia="仿宋" w:cs="仿宋"/>
          <w:snapToGrid w:val="0"/>
          <w:sz w:val="32"/>
          <w:szCs w:val="32"/>
          <w:u w:val="single"/>
        </w:rPr>
        <w:t xml:space="preserve">            </w:t>
      </w:r>
    </w:p>
    <w:p>
      <w:pPr>
        <w:tabs>
          <w:tab w:val="left" w:pos="6300"/>
        </w:tabs>
        <w:adjustRightInd w:val="0"/>
        <w:snapToGrid w:val="0"/>
        <w:spacing w:line="360" w:lineRule="auto"/>
        <w:ind w:left="2100" w:leftChars="1000"/>
        <w:rPr>
          <w:rFonts w:hint="default" w:eastAsia="仿宋" w:cs="仿宋"/>
          <w:snapToGrid w:val="0"/>
          <w:sz w:val="32"/>
          <w:szCs w:val="32"/>
        </w:rPr>
      </w:pPr>
      <w:r>
        <w:rPr>
          <w:rFonts w:eastAsia="仿宋" w:cs="仿宋"/>
          <w:snapToGrid w:val="0"/>
          <w:sz w:val="32"/>
          <w:szCs w:val="32"/>
        </w:rPr>
        <w:t>审  核  人：</w:t>
      </w:r>
      <w:r>
        <w:rPr>
          <w:rFonts w:eastAsia="仿宋" w:cs="仿宋"/>
          <w:snapToGrid w:val="0"/>
          <w:sz w:val="32"/>
          <w:szCs w:val="32"/>
          <w:u w:val="single"/>
        </w:rPr>
        <w:t xml:space="preserve">            </w:t>
      </w:r>
    </w:p>
    <w:p>
      <w:pPr>
        <w:tabs>
          <w:tab w:val="left" w:pos="6300"/>
        </w:tabs>
        <w:adjustRightInd w:val="0"/>
        <w:snapToGrid w:val="0"/>
        <w:spacing w:line="360" w:lineRule="auto"/>
        <w:ind w:left="2100" w:leftChars="1000"/>
        <w:rPr>
          <w:rFonts w:hint="default" w:eastAsia="仿宋" w:cs="仿宋"/>
          <w:snapToGrid w:val="0"/>
          <w:sz w:val="32"/>
          <w:szCs w:val="32"/>
        </w:rPr>
      </w:pPr>
      <w:r>
        <w:rPr>
          <w:rFonts w:eastAsia="仿宋" w:cs="仿宋"/>
          <w:snapToGrid w:val="0"/>
          <w:sz w:val="32"/>
          <w:szCs w:val="32"/>
        </w:rPr>
        <w:t>审  定  人：</w:t>
      </w:r>
      <w:r>
        <w:rPr>
          <w:rFonts w:eastAsia="仿宋" w:cs="仿宋"/>
          <w:snapToGrid w:val="0"/>
          <w:sz w:val="32"/>
          <w:szCs w:val="32"/>
          <w:u w:val="single"/>
        </w:rPr>
        <w:t xml:space="preserve">            </w:t>
      </w:r>
      <w:r>
        <w:rPr>
          <w:rFonts w:eastAsia="仿宋" w:cs="仿宋"/>
          <w:snapToGrid w:val="0"/>
          <w:sz w:val="32"/>
          <w:szCs w:val="32"/>
        </w:rPr>
        <w:t xml:space="preserve">    </w:t>
      </w:r>
      <w:r>
        <w:rPr>
          <w:rFonts w:eastAsia="仿宋" w:cs="仿宋"/>
          <w:snapToGrid w:val="0"/>
          <w:sz w:val="32"/>
          <w:szCs w:val="32"/>
        </w:rPr>
        <w:br w:type="page"/>
      </w:r>
    </w:p>
    <w:sdt>
      <w:sdtPr>
        <w:rPr>
          <w:rFonts w:ascii="仿宋_GB2312" w:hAnsi="仿宋_GB2312" w:eastAsia="仿宋_GB2312" w:cs="仿宋_GB2312"/>
          <w:b/>
          <w:bCs/>
          <w:sz w:val="32"/>
          <w:szCs w:val="32"/>
          <w:u w:val="single"/>
          <w:lang w:val="zh-CN"/>
        </w:rPr>
        <w:id w:val="-1149596067"/>
        <w:docPartObj>
          <w:docPartGallery w:val="Table of Contents"/>
          <w:docPartUnique/>
        </w:docPartObj>
      </w:sdtPr>
      <w:sdtEndPr>
        <w:rPr>
          <w:rFonts w:hint="eastAsia" w:ascii="Calibri" w:hAnsi="Calibri" w:eastAsia="宋体" w:cs="Times New Roman"/>
          <w:b/>
          <w:bCs/>
          <w:color w:val="auto"/>
          <w:kern w:val="2"/>
          <w:sz w:val="21"/>
          <w:szCs w:val="20"/>
          <w:u w:val="single"/>
          <w:lang w:val="zh-CN"/>
        </w:rPr>
      </w:sdtEndPr>
      <w:sdtContent>
        <w:p>
          <w:pPr>
            <w:jc w:val="center"/>
            <w:rPr>
              <w:rFonts w:ascii="仿宋_GB2312" w:hAnsi="仿宋_GB2312" w:eastAsia="仿宋_GB2312" w:cs="仿宋_GB2312"/>
              <w:b/>
              <w:bCs/>
              <w:sz w:val="32"/>
              <w:szCs w:val="32"/>
              <w:u w:val="single"/>
              <w:lang w:val="zh-CN"/>
            </w:rPr>
          </w:pPr>
          <w:r>
            <w:rPr>
              <w:rFonts w:ascii="仿宋_GB2312" w:hAnsi="仿宋_GB2312" w:eastAsia="仿宋_GB2312" w:cs="仿宋_GB2312"/>
              <w:b/>
              <w:bCs/>
              <w:sz w:val="32"/>
              <w:szCs w:val="32"/>
              <w:u w:val="single"/>
              <w:lang w:val="zh-CN"/>
            </w:rPr>
            <w:t>目</w:t>
          </w:r>
          <w:r>
            <w:rPr>
              <w:rFonts w:hint="eastAsia" w:ascii="仿宋_GB2312" w:hAnsi="仿宋_GB2312" w:eastAsia="仿宋_GB2312" w:cs="仿宋_GB2312"/>
              <w:b/>
              <w:bCs/>
              <w:sz w:val="32"/>
              <w:szCs w:val="32"/>
              <w:u w:val="single"/>
              <w:lang w:val="en-US" w:eastAsia="zh-CN"/>
            </w:rPr>
            <w:t xml:space="preserve"> </w:t>
          </w:r>
          <w:r>
            <w:rPr>
              <w:rFonts w:ascii="仿宋_GB2312" w:hAnsi="仿宋_GB2312" w:eastAsia="仿宋_GB2312" w:cs="仿宋_GB2312"/>
              <w:b/>
              <w:bCs/>
              <w:sz w:val="32"/>
              <w:szCs w:val="32"/>
              <w:u w:val="single"/>
              <w:lang w:val="zh-CN"/>
            </w:rPr>
            <w:t>录</w:t>
          </w:r>
        </w:p>
        <w:p>
          <w:pPr>
            <w:rPr>
              <w:rFonts w:ascii="仿宋" w:hAnsi="仿宋" w:eastAsia="仿宋" w:cs="仿宋"/>
              <w:sz w:val="28"/>
              <w:szCs w:val="28"/>
            </w:rPr>
          </w:pPr>
        </w:p>
        <w:p>
          <w:pPr>
            <w:pStyle w:val="8"/>
            <w:tabs>
              <w:tab w:val="right" w:leader="dot" w:pos="8296"/>
            </w:tabs>
            <w:rPr>
              <w:rFonts w:hint="eastAsia" w:ascii="仿宋" w:hAnsi="仿宋" w:eastAsia="仿宋" w:cs="仿宋"/>
              <w:sz w:val="28"/>
              <w:szCs w:val="28"/>
            </w:rPr>
          </w:pPr>
          <w:r>
            <w:rPr>
              <w:rFonts w:ascii="仿宋" w:hAnsi="仿宋" w:eastAsia="仿宋" w:cs="仿宋"/>
              <w:b/>
              <w:bCs/>
              <w:sz w:val="28"/>
              <w:szCs w:val="28"/>
              <w:lang w:val="zh-CN"/>
            </w:rPr>
            <w:fldChar w:fldCharType="begin"/>
          </w:r>
          <w:r>
            <w:rPr>
              <w:rFonts w:ascii="仿宋" w:hAnsi="仿宋" w:eastAsia="仿宋" w:cs="仿宋"/>
              <w:b/>
              <w:bCs/>
              <w:sz w:val="28"/>
              <w:szCs w:val="28"/>
              <w:lang w:val="zh-CN"/>
            </w:rPr>
            <w:instrText xml:space="preserve"> TOC \o "1-3" \h \z \u </w:instrText>
          </w:r>
          <w:r>
            <w:rPr>
              <w:rFonts w:ascii="仿宋" w:hAnsi="仿宋" w:eastAsia="仿宋" w:cs="仿宋"/>
              <w:b/>
              <w:bCs/>
              <w:sz w:val="28"/>
              <w:szCs w:val="28"/>
              <w:lang w:val="zh-CN"/>
            </w:rPr>
            <w:fldChar w:fldCharType="separate"/>
          </w:r>
          <w:r>
            <w:rPr>
              <w:rStyle w:val="14"/>
              <w:rFonts w:ascii="仿宋" w:hAnsi="仿宋" w:eastAsia="仿宋" w:cs="仿宋"/>
              <w:sz w:val="28"/>
              <w:szCs w:val="28"/>
            </w:rPr>
            <w:fldChar w:fldCharType="begin"/>
          </w:r>
          <w:r>
            <w:rPr>
              <w:rStyle w:val="14"/>
              <w:rFonts w:ascii="仿宋" w:hAnsi="仿宋" w:eastAsia="仿宋" w:cs="仿宋"/>
              <w:sz w:val="28"/>
              <w:szCs w:val="28"/>
            </w:rPr>
            <w:instrText xml:space="preserve"> </w:instrText>
          </w:r>
          <w:r>
            <w:rPr>
              <w:rFonts w:ascii="仿宋" w:hAnsi="仿宋" w:eastAsia="仿宋" w:cs="仿宋"/>
              <w:sz w:val="28"/>
              <w:szCs w:val="28"/>
            </w:rPr>
            <w:instrText xml:space="preserve">HYPERLINK \l "_Toc136528494"</w:instrText>
          </w:r>
          <w:r>
            <w:rPr>
              <w:rStyle w:val="14"/>
              <w:rFonts w:ascii="仿宋" w:hAnsi="仿宋" w:eastAsia="仿宋" w:cs="仿宋"/>
              <w:sz w:val="28"/>
              <w:szCs w:val="28"/>
            </w:rPr>
            <w:instrText xml:space="preserve"> </w:instrText>
          </w:r>
          <w:r>
            <w:rPr>
              <w:rStyle w:val="14"/>
              <w:rFonts w:ascii="仿宋" w:hAnsi="仿宋" w:eastAsia="仿宋" w:cs="仿宋"/>
              <w:sz w:val="28"/>
              <w:szCs w:val="28"/>
            </w:rPr>
            <w:fldChar w:fldCharType="separate"/>
          </w:r>
          <w:r>
            <w:rPr>
              <w:rStyle w:val="14"/>
              <w:rFonts w:ascii="仿宋" w:hAnsi="仿宋" w:eastAsia="仿宋" w:cs="仿宋"/>
              <w:sz w:val="28"/>
              <w:szCs w:val="28"/>
            </w:rPr>
            <w:t>一、项目概述</w:t>
          </w:r>
          <w:r>
            <w:rPr>
              <w:rFonts w:ascii="仿宋" w:hAnsi="仿宋" w:eastAsia="仿宋" w:cs="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_Toc136528494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fldChar w:fldCharType="end"/>
          </w:r>
          <w:r>
            <w:rPr>
              <w:rStyle w:val="14"/>
              <w:rFonts w:ascii="仿宋" w:hAnsi="仿宋" w:eastAsia="仿宋" w:cs="仿宋"/>
              <w:sz w:val="28"/>
              <w:szCs w:val="28"/>
            </w:rPr>
            <w:fldChar w:fldCharType="end"/>
          </w:r>
        </w:p>
        <w:p>
          <w:pPr>
            <w:pStyle w:val="8"/>
            <w:tabs>
              <w:tab w:val="right" w:leader="dot" w:pos="8296"/>
            </w:tabs>
            <w:rPr>
              <w:rFonts w:hint="eastAsia" w:ascii="仿宋" w:hAnsi="仿宋" w:eastAsia="仿宋" w:cs="仿宋"/>
              <w:sz w:val="28"/>
              <w:szCs w:val="28"/>
            </w:rPr>
          </w:pPr>
          <w:r>
            <w:rPr>
              <w:rStyle w:val="14"/>
              <w:rFonts w:ascii="仿宋" w:hAnsi="仿宋" w:eastAsia="仿宋" w:cs="仿宋"/>
              <w:sz w:val="28"/>
              <w:szCs w:val="28"/>
            </w:rPr>
            <w:fldChar w:fldCharType="begin"/>
          </w:r>
          <w:r>
            <w:rPr>
              <w:rStyle w:val="14"/>
              <w:rFonts w:ascii="仿宋" w:hAnsi="仿宋" w:eastAsia="仿宋" w:cs="仿宋"/>
              <w:sz w:val="28"/>
              <w:szCs w:val="28"/>
            </w:rPr>
            <w:instrText xml:space="preserve"> </w:instrText>
          </w:r>
          <w:r>
            <w:rPr>
              <w:rFonts w:ascii="仿宋" w:hAnsi="仿宋" w:eastAsia="仿宋" w:cs="仿宋"/>
              <w:sz w:val="28"/>
              <w:szCs w:val="28"/>
            </w:rPr>
            <w:instrText xml:space="preserve">HYPERLINK \l "_Toc136528495"</w:instrText>
          </w:r>
          <w:r>
            <w:rPr>
              <w:rStyle w:val="14"/>
              <w:rFonts w:ascii="仿宋" w:hAnsi="仿宋" w:eastAsia="仿宋" w:cs="仿宋"/>
              <w:sz w:val="28"/>
              <w:szCs w:val="28"/>
            </w:rPr>
            <w:instrText xml:space="preserve"> </w:instrText>
          </w:r>
          <w:r>
            <w:rPr>
              <w:rStyle w:val="14"/>
              <w:rFonts w:ascii="仿宋" w:hAnsi="仿宋" w:eastAsia="仿宋" w:cs="仿宋"/>
              <w:sz w:val="28"/>
              <w:szCs w:val="28"/>
            </w:rPr>
            <w:fldChar w:fldCharType="separate"/>
          </w:r>
          <w:r>
            <w:rPr>
              <w:rStyle w:val="14"/>
              <w:rFonts w:ascii="仿宋" w:hAnsi="仿宋" w:eastAsia="仿宋" w:cs="仿宋"/>
              <w:sz w:val="28"/>
              <w:szCs w:val="28"/>
            </w:rPr>
            <w:t>二、装配式建筑设计方案</w:t>
          </w:r>
          <w:r>
            <w:rPr>
              <w:rFonts w:ascii="仿宋" w:hAnsi="仿宋" w:eastAsia="仿宋" w:cs="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_Toc136528495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fldChar w:fldCharType="end"/>
          </w:r>
          <w:r>
            <w:rPr>
              <w:rStyle w:val="14"/>
              <w:rFonts w:ascii="仿宋" w:hAnsi="仿宋" w:eastAsia="仿宋" w:cs="仿宋"/>
              <w:sz w:val="28"/>
              <w:szCs w:val="28"/>
            </w:rPr>
            <w:fldChar w:fldCharType="end"/>
          </w:r>
        </w:p>
        <w:p>
          <w:pPr>
            <w:pStyle w:val="8"/>
            <w:tabs>
              <w:tab w:val="right" w:leader="dot" w:pos="8296"/>
            </w:tabs>
            <w:rPr>
              <w:rFonts w:hint="eastAsia" w:ascii="仿宋" w:hAnsi="仿宋" w:eastAsia="仿宋" w:cs="仿宋"/>
              <w:sz w:val="28"/>
              <w:szCs w:val="28"/>
            </w:rPr>
          </w:pPr>
          <w:r>
            <w:rPr>
              <w:rStyle w:val="14"/>
              <w:rFonts w:ascii="仿宋" w:hAnsi="仿宋" w:eastAsia="仿宋" w:cs="仿宋"/>
              <w:sz w:val="28"/>
              <w:szCs w:val="28"/>
            </w:rPr>
            <w:fldChar w:fldCharType="begin"/>
          </w:r>
          <w:r>
            <w:rPr>
              <w:rStyle w:val="14"/>
              <w:rFonts w:ascii="仿宋" w:hAnsi="仿宋" w:eastAsia="仿宋" w:cs="仿宋"/>
              <w:sz w:val="28"/>
              <w:szCs w:val="28"/>
            </w:rPr>
            <w:instrText xml:space="preserve"> </w:instrText>
          </w:r>
          <w:r>
            <w:rPr>
              <w:rFonts w:ascii="仿宋" w:hAnsi="仿宋" w:eastAsia="仿宋" w:cs="仿宋"/>
              <w:sz w:val="28"/>
              <w:szCs w:val="28"/>
            </w:rPr>
            <w:instrText xml:space="preserve">HYPERLINK \l "_Toc136528496"</w:instrText>
          </w:r>
          <w:r>
            <w:rPr>
              <w:rStyle w:val="14"/>
              <w:rFonts w:ascii="仿宋" w:hAnsi="仿宋" w:eastAsia="仿宋" w:cs="仿宋"/>
              <w:sz w:val="28"/>
              <w:szCs w:val="28"/>
            </w:rPr>
            <w:instrText xml:space="preserve"> </w:instrText>
          </w:r>
          <w:r>
            <w:rPr>
              <w:rStyle w:val="14"/>
              <w:rFonts w:ascii="仿宋" w:hAnsi="仿宋" w:eastAsia="仿宋" w:cs="仿宋"/>
              <w:sz w:val="28"/>
              <w:szCs w:val="28"/>
            </w:rPr>
            <w:fldChar w:fldCharType="separate"/>
          </w:r>
          <w:r>
            <w:rPr>
              <w:rStyle w:val="14"/>
              <w:rFonts w:ascii="仿宋" w:hAnsi="仿宋" w:eastAsia="仿宋" w:cs="仿宋"/>
              <w:sz w:val="28"/>
              <w:szCs w:val="28"/>
            </w:rPr>
            <w:t>三、统计计算</w:t>
          </w:r>
          <w:r>
            <w:rPr>
              <w:rFonts w:ascii="仿宋" w:hAnsi="仿宋" w:eastAsia="仿宋" w:cs="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_Toc136528496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ascii="仿宋" w:hAnsi="仿宋" w:eastAsia="仿宋" w:cs="仿宋"/>
              <w:sz w:val="28"/>
              <w:szCs w:val="28"/>
            </w:rPr>
            <w:fldChar w:fldCharType="end"/>
          </w:r>
          <w:r>
            <w:rPr>
              <w:rStyle w:val="14"/>
              <w:rFonts w:ascii="仿宋" w:hAnsi="仿宋" w:eastAsia="仿宋" w:cs="仿宋"/>
              <w:sz w:val="28"/>
              <w:szCs w:val="28"/>
            </w:rPr>
            <w:fldChar w:fldCharType="end"/>
          </w:r>
        </w:p>
        <w:p>
          <w:pPr>
            <w:pStyle w:val="8"/>
            <w:tabs>
              <w:tab w:val="right" w:leader="dot" w:pos="8296"/>
            </w:tabs>
            <w:rPr>
              <w:rFonts w:hint="eastAsia" w:ascii="仿宋" w:hAnsi="仿宋" w:eastAsia="仿宋" w:cs="仿宋"/>
              <w:sz w:val="28"/>
              <w:szCs w:val="28"/>
            </w:rPr>
          </w:pPr>
          <w:r>
            <w:rPr>
              <w:rStyle w:val="14"/>
              <w:rFonts w:ascii="仿宋" w:hAnsi="仿宋" w:eastAsia="仿宋" w:cs="仿宋"/>
              <w:sz w:val="28"/>
              <w:szCs w:val="28"/>
            </w:rPr>
            <w:fldChar w:fldCharType="begin"/>
          </w:r>
          <w:r>
            <w:rPr>
              <w:rStyle w:val="14"/>
              <w:rFonts w:ascii="仿宋" w:hAnsi="仿宋" w:eastAsia="仿宋" w:cs="仿宋"/>
              <w:sz w:val="28"/>
              <w:szCs w:val="28"/>
            </w:rPr>
            <w:instrText xml:space="preserve"> </w:instrText>
          </w:r>
          <w:r>
            <w:rPr>
              <w:rFonts w:ascii="仿宋" w:hAnsi="仿宋" w:eastAsia="仿宋" w:cs="仿宋"/>
              <w:sz w:val="28"/>
              <w:szCs w:val="28"/>
            </w:rPr>
            <w:instrText xml:space="preserve">HYPERLINK \l "_Toc136528497"</w:instrText>
          </w:r>
          <w:r>
            <w:rPr>
              <w:rStyle w:val="14"/>
              <w:rFonts w:ascii="仿宋" w:hAnsi="仿宋" w:eastAsia="仿宋" w:cs="仿宋"/>
              <w:sz w:val="28"/>
              <w:szCs w:val="28"/>
            </w:rPr>
            <w:instrText xml:space="preserve"> </w:instrText>
          </w:r>
          <w:r>
            <w:rPr>
              <w:rStyle w:val="14"/>
              <w:rFonts w:ascii="仿宋" w:hAnsi="仿宋" w:eastAsia="仿宋" w:cs="仿宋"/>
              <w:sz w:val="28"/>
              <w:szCs w:val="28"/>
            </w:rPr>
            <w:fldChar w:fldCharType="separate"/>
          </w:r>
          <w:r>
            <w:rPr>
              <w:rStyle w:val="14"/>
              <w:rFonts w:ascii="仿宋" w:hAnsi="仿宋" w:eastAsia="仿宋" w:cs="仿宋"/>
              <w:sz w:val="28"/>
              <w:szCs w:val="28"/>
            </w:rPr>
            <w:t>四、结论</w:t>
          </w:r>
          <w:r>
            <w:rPr>
              <w:rFonts w:ascii="仿宋" w:hAnsi="仿宋" w:eastAsia="仿宋" w:cs="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_Toc136528497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ascii="仿宋" w:hAnsi="仿宋" w:eastAsia="仿宋" w:cs="仿宋"/>
              <w:sz w:val="28"/>
              <w:szCs w:val="28"/>
            </w:rPr>
            <w:fldChar w:fldCharType="end"/>
          </w:r>
          <w:r>
            <w:rPr>
              <w:rStyle w:val="14"/>
              <w:rFonts w:ascii="仿宋" w:hAnsi="仿宋" w:eastAsia="仿宋" w:cs="仿宋"/>
              <w:sz w:val="28"/>
              <w:szCs w:val="28"/>
            </w:rPr>
            <w:fldChar w:fldCharType="end"/>
          </w:r>
        </w:p>
        <w:p>
          <w:r>
            <w:rPr>
              <w:rFonts w:ascii="仿宋" w:hAnsi="仿宋" w:eastAsia="仿宋" w:cs="仿宋"/>
              <w:b/>
              <w:bCs/>
              <w:sz w:val="28"/>
              <w:szCs w:val="28"/>
              <w:lang w:val="zh-CN"/>
            </w:rPr>
            <w:fldChar w:fldCharType="end"/>
          </w:r>
        </w:p>
      </w:sdtContent>
    </w:sdt>
    <w:p>
      <w:pPr>
        <w:adjustRightInd w:val="0"/>
        <w:snapToGrid w:val="0"/>
        <w:rPr>
          <w:rFonts w:hint="default" w:eastAsia="仿宋" w:cs="仿宋_GB2312"/>
          <w:b/>
          <w:bCs/>
          <w:sz w:val="44"/>
          <w:szCs w:val="44"/>
          <w:lang w:val="zh-CN"/>
        </w:rPr>
      </w:pPr>
    </w:p>
    <w:p>
      <w:pPr>
        <w:adjustRightInd w:val="0"/>
        <w:snapToGrid w:val="0"/>
        <w:spacing w:line="360" w:lineRule="auto"/>
        <w:rPr>
          <w:rFonts w:hint="default" w:eastAsia="仿宋" w:cs="仿宋_GB2312"/>
          <w:sz w:val="32"/>
          <w:szCs w:val="32"/>
        </w:rPr>
      </w:pPr>
    </w:p>
    <w:p>
      <w:pPr>
        <w:adjustRightInd w:val="0"/>
        <w:snapToGrid w:val="0"/>
        <w:rPr>
          <w:rFonts w:hint="default" w:eastAsia="仿宋" w:cs="仿宋_GB2312"/>
          <w:b/>
          <w:bCs/>
          <w:sz w:val="32"/>
          <w:szCs w:val="32"/>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adjustRightInd w:val="0"/>
        <w:snapToGrid w:val="0"/>
        <w:rPr>
          <w:rFonts w:hint="default" w:eastAsia="仿宋"/>
          <w:sz w:val="28"/>
          <w:szCs w:val="28"/>
        </w:rPr>
      </w:pPr>
    </w:p>
    <w:p>
      <w:pPr>
        <w:pStyle w:val="2"/>
        <w:adjustRightInd w:val="0"/>
        <w:snapToGrid w:val="0"/>
        <w:spacing w:before="0" w:after="0" w:line="240" w:lineRule="auto"/>
        <w:rPr>
          <w:rFonts w:hint="default" w:eastAsia="仿宋" w:cs="仿宋_GB2312"/>
          <w:sz w:val="32"/>
          <w:szCs w:val="32"/>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pStyle w:val="9"/>
        <w:jc w:val="left"/>
        <w:rPr>
          <w:rFonts w:hint="default"/>
        </w:rPr>
      </w:pPr>
      <w:bookmarkStart w:id="0" w:name="_Toc136528494"/>
      <w:r>
        <w:t>一、项目概述</w:t>
      </w:r>
      <w:bookmarkEnd w:id="0"/>
    </w:p>
    <w:p>
      <w:pPr>
        <w:adjustRightInd w:val="0"/>
        <w:snapToGrid w:val="0"/>
        <w:spacing w:line="520" w:lineRule="exact"/>
        <w:jc w:val="left"/>
        <w:rPr>
          <w:rFonts w:hint="default" w:eastAsia="仿宋" w:cs="仿宋_GB2312"/>
          <w:sz w:val="28"/>
          <w:szCs w:val="28"/>
        </w:rPr>
      </w:pPr>
      <w:r>
        <w:rPr>
          <w:rFonts w:eastAsia="仿宋" w:cs="仿宋_GB2312"/>
          <w:sz w:val="28"/>
          <w:szCs w:val="28"/>
        </w:rPr>
        <w:t xml:space="preserve">    项目位于海南省</w:t>
      </w:r>
      <w:r>
        <w:rPr>
          <w:rFonts w:eastAsia="仿宋" w:cs="仿宋_GB2312"/>
          <w:sz w:val="28"/>
          <w:szCs w:val="28"/>
          <w:u w:val="single"/>
        </w:rPr>
        <w:t xml:space="preserve">      </w:t>
      </w:r>
      <w:r>
        <w:rPr>
          <w:rFonts w:eastAsia="仿宋" w:cs="仿宋_GB2312"/>
          <w:sz w:val="28"/>
          <w:szCs w:val="28"/>
        </w:rPr>
        <w:t>市/县</w:t>
      </w:r>
      <w:r>
        <w:rPr>
          <w:rFonts w:eastAsia="仿宋" w:cs="仿宋_GB2312"/>
          <w:sz w:val="28"/>
          <w:szCs w:val="28"/>
          <w:u w:val="single"/>
        </w:rPr>
        <w:t xml:space="preserve">        </w:t>
      </w:r>
      <w:r>
        <w:rPr>
          <w:rFonts w:eastAsia="仿宋" w:cs="仿宋_GB2312"/>
          <w:sz w:val="28"/>
          <w:szCs w:val="28"/>
        </w:rPr>
        <w:t>区，规划批复共</w:t>
      </w:r>
      <w:r>
        <w:rPr>
          <w:rFonts w:eastAsia="仿宋" w:cs="仿宋_GB2312"/>
          <w:sz w:val="28"/>
          <w:szCs w:val="28"/>
          <w:u w:val="single"/>
        </w:rPr>
        <w:t xml:space="preserve">     </w:t>
      </w:r>
      <w:r>
        <w:rPr>
          <w:rFonts w:eastAsia="仿宋" w:cs="仿宋_GB2312"/>
          <w:sz w:val="28"/>
          <w:szCs w:val="28"/>
        </w:rPr>
        <w:t>栋楼，其中</w:t>
      </w:r>
      <w:r>
        <w:rPr>
          <w:rFonts w:eastAsia="仿宋" w:cs="仿宋_GB2312"/>
          <w:sz w:val="28"/>
          <w:szCs w:val="28"/>
          <w:u w:val="single"/>
        </w:rPr>
        <w:t xml:space="preserve">    </w:t>
      </w:r>
      <w:r>
        <w:rPr>
          <w:rFonts w:eastAsia="仿宋" w:cs="仿宋_GB2312"/>
          <w:sz w:val="28"/>
          <w:szCs w:val="28"/>
        </w:rPr>
        <w:t>栋实施装配式建筑，装配式建筑面积</w:t>
      </w:r>
      <w:r>
        <w:rPr>
          <w:rFonts w:eastAsia="仿宋" w:cs="仿宋_GB2312"/>
          <w:sz w:val="28"/>
          <w:szCs w:val="28"/>
          <w:u w:val="single"/>
        </w:rPr>
        <w:t xml:space="preserve">      </w:t>
      </w:r>
      <w:r>
        <w:rPr>
          <w:rFonts w:eastAsia="仿宋" w:cs="仿宋_GB2312"/>
          <w:sz w:val="28"/>
          <w:szCs w:val="28"/>
        </w:rPr>
        <w:t>平方米。</w:t>
      </w:r>
    </w:p>
    <w:p>
      <w:pPr>
        <w:adjustRightInd w:val="0"/>
        <w:snapToGrid w:val="0"/>
        <w:spacing w:line="520" w:lineRule="exact"/>
        <w:ind w:left="279" w:leftChars="133" w:firstLine="464" w:firstLineChars="166"/>
        <w:jc w:val="left"/>
        <w:rPr>
          <w:rFonts w:hint="default" w:eastAsia="仿宋" w:cs="仿宋_GB2312"/>
          <w:color w:val="auto"/>
          <w:sz w:val="28"/>
          <w:szCs w:val="28"/>
        </w:rPr>
      </w:pPr>
      <w:r>
        <w:rPr>
          <w:rFonts w:eastAsia="仿宋" w:cs="仿宋_GB2312"/>
          <w:sz w:val="28"/>
          <w:szCs w:val="28"/>
        </w:rPr>
        <w:t>其中：</w:t>
      </w:r>
      <w:r>
        <w:rPr>
          <w:rFonts w:eastAsia="仿宋" w:cs="仿宋_GB2312"/>
          <w:sz w:val="28"/>
          <w:szCs w:val="28"/>
          <w:u w:val="single"/>
        </w:rPr>
        <w:t xml:space="preserve">     </w:t>
      </w:r>
      <w:r>
        <w:rPr>
          <w:rFonts w:eastAsia="仿宋" w:cs="仿宋_GB2312"/>
          <w:sz w:val="28"/>
          <w:szCs w:val="28"/>
        </w:rPr>
        <w:t>栋楼建筑高度</w:t>
      </w:r>
      <w:bookmarkStart w:id="1" w:name="OLE_LINK136"/>
      <w:r>
        <w:rPr>
          <w:rFonts w:eastAsia="仿宋" w:cs="仿宋_GB2312"/>
          <w:sz w:val="28"/>
          <w:szCs w:val="28"/>
          <w:u w:val="single"/>
        </w:rPr>
        <w:t xml:space="preserve">     </w:t>
      </w:r>
      <w:bookmarkEnd w:id="1"/>
      <w:r>
        <w:rPr>
          <w:rFonts w:eastAsia="仿宋" w:cs="仿宋_GB2312"/>
          <w:sz w:val="28"/>
          <w:szCs w:val="28"/>
        </w:rPr>
        <w:t>米，单体建筑面积</w:t>
      </w:r>
      <w:r>
        <w:rPr>
          <w:rFonts w:eastAsia="仿宋" w:cs="仿宋_GB2312"/>
          <w:sz w:val="28"/>
          <w:szCs w:val="28"/>
          <w:u w:val="single"/>
        </w:rPr>
        <w:t xml:space="preserve">      </w:t>
      </w:r>
      <w:r>
        <w:rPr>
          <w:rFonts w:eastAsia="仿宋" w:cs="仿宋_GB2312"/>
          <w:sz w:val="28"/>
          <w:szCs w:val="28"/>
        </w:rPr>
        <w:t>平方米；</w:t>
      </w:r>
      <w:r>
        <w:rPr>
          <w:rFonts w:eastAsia="仿宋" w:cs="仿宋_GB2312"/>
          <w:sz w:val="28"/>
          <w:szCs w:val="28"/>
          <w:u w:val="single"/>
        </w:rPr>
        <w:t xml:space="preserve">     </w:t>
      </w:r>
      <w:r>
        <w:rPr>
          <w:rFonts w:eastAsia="仿宋" w:cs="仿宋_GB2312"/>
          <w:sz w:val="28"/>
          <w:szCs w:val="28"/>
        </w:rPr>
        <w:t>栋楼建筑高度</w:t>
      </w:r>
      <w:r>
        <w:rPr>
          <w:rFonts w:eastAsia="仿宋" w:cs="仿宋_GB2312"/>
          <w:sz w:val="28"/>
          <w:szCs w:val="28"/>
          <w:u w:val="single"/>
        </w:rPr>
        <w:t xml:space="preserve">     </w:t>
      </w:r>
      <w:r>
        <w:rPr>
          <w:rFonts w:eastAsia="仿宋" w:cs="仿宋_GB2312"/>
          <w:sz w:val="28"/>
          <w:szCs w:val="28"/>
        </w:rPr>
        <w:t>米，单体建</w:t>
      </w:r>
      <w:r>
        <w:rPr>
          <w:rFonts w:eastAsia="仿宋" w:cs="仿宋_GB2312"/>
          <w:color w:val="auto"/>
          <w:sz w:val="28"/>
          <w:szCs w:val="28"/>
        </w:rPr>
        <w:t>筑面积</w:t>
      </w:r>
      <w:r>
        <w:rPr>
          <w:rFonts w:eastAsia="仿宋" w:cs="仿宋_GB2312"/>
          <w:color w:val="auto"/>
          <w:sz w:val="28"/>
          <w:szCs w:val="28"/>
          <w:u w:val="single"/>
        </w:rPr>
        <w:t xml:space="preserve">      </w:t>
      </w:r>
      <w:r>
        <w:rPr>
          <w:rFonts w:eastAsia="仿宋" w:cs="仿宋_GB2312"/>
          <w:color w:val="auto"/>
          <w:sz w:val="28"/>
          <w:szCs w:val="28"/>
        </w:rPr>
        <w:t>平方米。（按楼栋逐栋罗列）</w:t>
      </w:r>
    </w:p>
    <w:p>
      <w:pPr>
        <w:adjustRightInd w:val="0"/>
        <w:snapToGrid w:val="0"/>
        <w:spacing w:line="520" w:lineRule="exact"/>
        <w:ind w:firstLine="560"/>
        <w:jc w:val="left"/>
        <w:rPr>
          <w:rFonts w:hint="default" w:eastAsia="仿宋" w:cs="仿宋_GB2312"/>
          <w:color w:val="auto"/>
          <w:sz w:val="28"/>
          <w:szCs w:val="28"/>
        </w:rPr>
      </w:pPr>
    </w:p>
    <w:p>
      <w:pPr>
        <w:adjustRightInd w:val="0"/>
        <w:snapToGrid w:val="0"/>
        <w:spacing w:line="520" w:lineRule="exact"/>
        <w:jc w:val="center"/>
        <w:rPr>
          <w:rFonts w:hint="default" w:eastAsia="仿宋" w:cs="仿宋_GB2312"/>
          <w:color w:val="auto"/>
          <w:sz w:val="28"/>
          <w:szCs w:val="28"/>
        </w:rPr>
      </w:pPr>
      <w:r>
        <w:rPr>
          <w:rFonts w:eastAsia="仿宋" w:cs="仿宋_GB2312"/>
          <w:color w:val="auto"/>
          <w:sz w:val="28"/>
          <w:szCs w:val="28"/>
        </w:rPr>
        <w:t>项目总平面</w:t>
      </w:r>
    </w:p>
    <w:p>
      <w:pPr>
        <w:adjustRightInd w:val="0"/>
        <w:snapToGrid w:val="0"/>
        <w:spacing w:line="520" w:lineRule="exact"/>
        <w:jc w:val="center"/>
        <w:rPr>
          <w:rFonts w:hint="default" w:eastAsia="仿宋" w:cs="仿宋_GB2312"/>
          <w:color w:val="auto"/>
          <w:sz w:val="22"/>
          <w:szCs w:val="28"/>
        </w:rPr>
      </w:pPr>
      <w:r>
        <w:rPr>
          <w:rFonts w:eastAsia="仿宋" w:cs="仿宋_GB2312"/>
          <w:color w:val="auto"/>
          <w:sz w:val="22"/>
          <w:szCs w:val="28"/>
        </w:rPr>
        <w:t>（项目总平面对实施装配式建筑范围图示）</w:t>
      </w:r>
    </w:p>
    <w:p>
      <w:pPr>
        <w:pStyle w:val="9"/>
        <w:jc w:val="left"/>
        <w:rPr>
          <w:rFonts w:hint="default" w:eastAsia="仿宋" w:cs="仿宋_GB2312"/>
          <w:b/>
          <w:bCs/>
          <w:color w:val="auto"/>
          <w:sz w:val="32"/>
          <w:szCs w:val="32"/>
        </w:rPr>
      </w:pPr>
      <w:bookmarkStart w:id="2" w:name="_Toc136528495"/>
      <w:r>
        <w:rPr>
          <w:rFonts w:eastAsia="仿宋" w:cs="仿宋_GB2312"/>
          <w:b/>
          <w:bCs/>
          <w:color w:val="auto"/>
          <w:sz w:val="32"/>
          <w:szCs w:val="32"/>
        </w:rPr>
        <w:t>二、装配式建筑设计方案</w:t>
      </w:r>
      <w:bookmarkEnd w:id="2"/>
    </w:p>
    <w:p>
      <w:pPr>
        <w:adjustRightInd w:val="0"/>
        <w:snapToGrid w:val="0"/>
        <w:spacing w:line="520" w:lineRule="exact"/>
        <w:jc w:val="left"/>
        <w:rPr>
          <w:rFonts w:hint="default" w:eastAsia="仿宋" w:cs="仿宋_GB2312"/>
          <w:b/>
          <w:color w:val="auto"/>
          <w:sz w:val="28"/>
          <w:szCs w:val="28"/>
        </w:rPr>
      </w:pPr>
      <w:r>
        <w:rPr>
          <w:rFonts w:eastAsia="仿宋" w:cs="仿宋_GB2312"/>
          <w:b/>
          <w:color w:val="auto"/>
          <w:sz w:val="28"/>
          <w:szCs w:val="28"/>
        </w:rPr>
        <w:t>（一）装配率实施情况</w:t>
      </w:r>
      <w:r>
        <w:rPr>
          <w:rFonts w:eastAsia="仿宋" w:cs="仿宋_GB2312"/>
          <w:bCs/>
          <w:color w:val="auto"/>
          <w:sz w:val="28"/>
          <w:szCs w:val="28"/>
        </w:rPr>
        <w:t>（按楼栋分开填写）</w:t>
      </w:r>
    </w:p>
    <w:p>
      <w:pPr>
        <w:adjustRightInd w:val="0"/>
        <w:snapToGrid w:val="0"/>
        <w:spacing w:line="520" w:lineRule="exact"/>
        <w:ind w:firstLine="560" w:firstLineChars="200"/>
        <w:jc w:val="left"/>
        <w:rPr>
          <w:rFonts w:hint="default" w:eastAsia="仿宋" w:cs="仿宋_GB2312"/>
          <w:bCs/>
          <w:sz w:val="28"/>
          <w:szCs w:val="28"/>
        </w:rPr>
      </w:pPr>
      <w:r>
        <w:rPr>
          <w:rFonts w:hint="default" w:eastAsia="仿宋" w:cs="仿宋_GB2312"/>
          <w:bCs/>
          <w:sz w:val="28"/>
          <w:szCs w:val="28"/>
          <w:u w:val="none"/>
        </w:rPr>
        <w:t>1.</w:t>
      </w:r>
      <w:r>
        <w:rPr>
          <w:rFonts w:eastAsia="仿宋" w:cs="仿宋_GB2312"/>
          <w:bCs/>
          <w:sz w:val="28"/>
          <w:szCs w:val="28"/>
          <w:u w:val="single"/>
        </w:rPr>
        <w:t xml:space="preserve">        </w:t>
      </w:r>
      <w:r>
        <w:rPr>
          <w:rFonts w:eastAsia="仿宋" w:cs="仿宋_GB2312"/>
          <w:bCs/>
          <w:sz w:val="28"/>
          <w:szCs w:val="28"/>
          <w:u w:val="none"/>
        </w:rPr>
        <w:t>栋楼</w:t>
      </w:r>
      <w:r>
        <w:rPr>
          <w:rFonts w:eastAsia="仿宋" w:cs="仿宋_GB2312"/>
          <w:bCs/>
          <w:sz w:val="28"/>
          <w:szCs w:val="28"/>
        </w:rPr>
        <w:t>装配率为：</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jc w:val="left"/>
        <w:rPr>
          <w:rFonts w:hint="default" w:eastAsia="仿宋" w:cs="仿宋_GB2312"/>
          <w:bCs/>
          <w:sz w:val="28"/>
          <w:szCs w:val="28"/>
        </w:rPr>
      </w:pPr>
      <w:r>
        <w:rPr>
          <w:rFonts w:eastAsia="仿宋" w:cs="仿宋_GB2312"/>
          <w:bCs/>
          <w:sz w:val="28"/>
          <w:szCs w:val="28"/>
        </w:rPr>
        <w:t>其中，Q</w:t>
      </w:r>
      <w:r>
        <w:rPr>
          <w:rFonts w:eastAsia="仿宋" w:cs="仿宋_GB2312"/>
          <w:bCs/>
          <w:sz w:val="28"/>
          <w:szCs w:val="28"/>
          <w:vertAlign w:val="subscript"/>
        </w:rPr>
        <w:t>1</w:t>
      </w:r>
      <w:r>
        <w:rPr>
          <w:rFonts w:eastAsia="仿宋" w:cs="仿宋_GB2312"/>
          <w:bCs/>
          <w:sz w:val="28"/>
          <w:szCs w:val="28"/>
        </w:rPr>
        <w:t>主体结构得分</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ind w:firstLine="840" w:firstLineChars="300"/>
        <w:jc w:val="left"/>
        <w:rPr>
          <w:rFonts w:hint="default" w:eastAsia="仿宋" w:cs="仿宋_GB2312"/>
          <w:bCs/>
          <w:sz w:val="28"/>
          <w:szCs w:val="28"/>
        </w:rPr>
      </w:pPr>
      <w:r>
        <w:rPr>
          <w:rFonts w:eastAsia="仿宋" w:cs="仿宋_GB2312"/>
          <w:bCs/>
          <w:sz w:val="28"/>
          <w:szCs w:val="28"/>
        </w:rPr>
        <w:t>Q</w:t>
      </w:r>
      <w:r>
        <w:rPr>
          <w:rFonts w:eastAsia="仿宋" w:cs="仿宋_GB2312"/>
          <w:bCs/>
          <w:sz w:val="28"/>
          <w:szCs w:val="28"/>
          <w:vertAlign w:val="subscript"/>
        </w:rPr>
        <w:t>2</w:t>
      </w:r>
      <w:r>
        <w:rPr>
          <w:rFonts w:eastAsia="仿宋" w:cs="仿宋_GB2312"/>
          <w:bCs/>
          <w:sz w:val="28"/>
          <w:szCs w:val="28"/>
        </w:rPr>
        <w:t>围护墙和内隔墙得分</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jc w:val="left"/>
        <w:rPr>
          <w:rFonts w:hint="default" w:eastAsia="仿宋" w:cs="仿宋_GB2312"/>
          <w:bCs/>
          <w:sz w:val="28"/>
          <w:szCs w:val="28"/>
        </w:rPr>
      </w:pPr>
      <w:r>
        <w:rPr>
          <w:rFonts w:eastAsia="仿宋" w:cs="仿宋_GB2312"/>
          <w:bCs/>
          <w:sz w:val="28"/>
          <w:szCs w:val="28"/>
        </w:rPr>
        <w:t xml:space="preserve">      Q</w:t>
      </w:r>
      <w:r>
        <w:rPr>
          <w:rFonts w:eastAsia="仿宋" w:cs="仿宋_GB2312"/>
          <w:bCs/>
          <w:sz w:val="28"/>
          <w:szCs w:val="28"/>
          <w:vertAlign w:val="subscript"/>
        </w:rPr>
        <w:t>3</w:t>
      </w:r>
      <w:r>
        <w:rPr>
          <w:rFonts w:eastAsia="仿宋" w:cs="仿宋_GB2312"/>
          <w:bCs/>
          <w:sz w:val="28"/>
          <w:szCs w:val="28"/>
        </w:rPr>
        <w:t xml:space="preserve">装修和设备管线得分 </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ind w:firstLine="840" w:firstLineChars="300"/>
        <w:jc w:val="left"/>
        <w:rPr>
          <w:rFonts w:hint="default" w:eastAsia="仿宋" w:cs="仿宋_GB2312"/>
          <w:bCs/>
          <w:sz w:val="28"/>
          <w:szCs w:val="28"/>
        </w:rPr>
      </w:pPr>
      <w:r>
        <w:rPr>
          <w:rFonts w:eastAsia="仿宋" w:cs="仿宋_GB2312"/>
          <w:bCs/>
          <w:sz w:val="28"/>
          <w:szCs w:val="28"/>
        </w:rPr>
        <w:t>Q</w:t>
      </w:r>
      <w:r>
        <w:rPr>
          <w:rFonts w:eastAsia="仿宋" w:cs="仿宋_GB2312"/>
          <w:bCs/>
          <w:sz w:val="28"/>
          <w:szCs w:val="28"/>
          <w:vertAlign w:val="subscript"/>
        </w:rPr>
        <w:t>4</w:t>
      </w:r>
      <w:r>
        <w:rPr>
          <w:rFonts w:eastAsia="仿宋" w:cs="仿宋_GB2312"/>
          <w:bCs/>
          <w:sz w:val="28"/>
          <w:szCs w:val="28"/>
        </w:rPr>
        <w:t>缺少的评价项分值</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ind w:firstLine="840" w:firstLineChars="300"/>
        <w:jc w:val="left"/>
        <w:rPr>
          <w:rFonts w:hint="default" w:eastAsia="仿宋" w:cs="仿宋_GB2312"/>
          <w:bCs/>
          <w:color w:val="auto"/>
          <w:sz w:val="28"/>
          <w:szCs w:val="28"/>
        </w:rPr>
      </w:pPr>
      <w:r>
        <w:rPr>
          <w:rFonts w:eastAsia="仿宋" w:cs="仿宋_GB2312"/>
          <w:bCs/>
          <w:sz w:val="28"/>
          <w:szCs w:val="28"/>
        </w:rPr>
        <w:t>Q</w:t>
      </w:r>
      <w:r>
        <w:rPr>
          <w:rFonts w:eastAsia="仿宋" w:cs="仿宋_GB2312"/>
          <w:bCs/>
          <w:sz w:val="28"/>
          <w:szCs w:val="28"/>
          <w:vertAlign w:val="subscript"/>
        </w:rPr>
        <w:t>t</w:t>
      </w:r>
      <w:r>
        <w:rPr>
          <w:rFonts w:eastAsia="仿宋" w:cs="仿宋_GB2312"/>
          <w:bCs/>
          <w:sz w:val="28"/>
          <w:szCs w:val="28"/>
        </w:rPr>
        <w:t>其他项的得分</w:t>
      </w:r>
      <w:r>
        <w:rPr>
          <w:rFonts w:eastAsia="仿宋" w:cs="仿宋_GB2312"/>
          <w:bCs/>
          <w:sz w:val="28"/>
          <w:szCs w:val="28"/>
          <w:u w:val="single"/>
        </w:rPr>
        <w:t xml:space="preserve">          </w:t>
      </w:r>
      <w:r>
        <w:rPr>
          <w:rFonts w:eastAsia="仿宋" w:cs="仿宋_GB2312"/>
          <w:bCs/>
          <w:sz w:val="28"/>
          <w:szCs w:val="28"/>
        </w:rPr>
        <w:t>；</w:t>
      </w:r>
    </w:p>
    <w:p>
      <w:pPr>
        <w:adjustRightInd w:val="0"/>
        <w:snapToGrid w:val="0"/>
        <w:spacing w:line="520" w:lineRule="exact"/>
        <w:ind w:firstLine="840" w:firstLineChars="300"/>
        <w:jc w:val="left"/>
        <w:rPr>
          <w:rFonts w:hint="default" w:eastAsia="仿宋" w:cs="仿宋_GB2312"/>
          <w:bCs/>
          <w:color w:val="auto"/>
          <w:sz w:val="28"/>
          <w:szCs w:val="28"/>
        </w:rPr>
      </w:pPr>
      <w:r>
        <w:rPr>
          <w:rFonts w:eastAsia="仿宋" w:cs="仿宋_GB2312"/>
          <w:bCs/>
          <w:color w:val="auto"/>
          <w:sz w:val="28"/>
          <w:szCs w:val="28"/>
        </w:rPr>
        <w:t>装配率不低于50%。</w:t>
      </w:r>
    </w:p>
    <w:p>
      <w:pPr>
        <w:adjustRightInd w:val="0"/>
        <w:snapToGrid w:val="0"/>
        <w:spacing w:line="520" w:lineRule="exact"/>
        <w:jc w:val="left"/>
        <w:rPr>
          <w:rFonts w:hint="default" w:eastAsia="仿宋" w:cs="仿宋_GB2312"/>
          <w:b/>
          <w:color w:val="auto"/>
          <w:sz w:val="28"/>
          <w:szCs w:val="28"/>
        </w:rPr>
      </w:pPr>
      <w:r>
        <w:rPr>
          <w:rFonts w:eastAsia="仿宋" w:cs="仿宋_GB2312"/>
          <w:b/>
          <w:color w:val="auto"/>
          <w:sz w:val="28"/>
          <w:szCs w:val="28"/>
        </w:rPr>
        <w:t>（二）装配式建筑评分表</w:t>
      </w:r>
      <w:r>
        <w:rPr>
          <w:rFonts w:eastAsia="仿宋" w:cs="仿宋_GB2312"/>
          <w:bCs/>
          <w:color w:val="auto"/>
          <w:sz w:val="28"/>
          <w:szCs w:val="28"/>
        </w:rPr>
        <w:t>（按楼栋分开填写）</w:t>
      </w:r>
    </w:p>
    <w:p>
      <w:pPr>
        <w:adjustRightInd w:val="0"/>
        <w:snapToGrid w:val="0"/>
        <w:spacing w:after="240" w:line="520" w:lineRule="exact"/>
        <w:ind w:firstLine="560" w:firstLineChars="200"/>
        <w:rPr>
          <w:rFonts w:hint="default" w:eastAsia="仿宋" w:cs="仿宋_GB2312"/>
          <w:sz w:val="28"/>
          <w:szCs w:val="28"/>
        </w:rPr>
      </w:pPr>
      <w:r>
        <w:rPr>
          <w:rFonts w:eastAsia="仿宋" w:cs="仿宋_GB2312"/>
          <w:sz w:val="28"/>
          <w:szCs w:val="28"/>
        </w:rPr>
        <w:t>1.</w:t>
      </w:r>
      <w:r>
        <w:rPr>
          <w:rFonts w:eastAsia="仿宋" w:cs="仿宋_GB2312"/>
          <w:sz w:val="28"/>
          <w:szCs w:val="28"/>
          <w:u w:val="single"/>
        </w:rPr>
        <w:t xml:space="preserve">        </w:t>
      </w:r>
      <w:r>
        <w:rPr>
          <w:rFonts w:eastAsia="仿宋" w:cs="仿宋_GB2312"/>
          <w:sz w:val="28"/>
          <w:szCs w:val="28"/>
        </w:rPr>
        <w:t>栋装配式建筑评分表：</w:t>
      </w:r>
    </w:p>
    <w:p>
      <w:pPr>
        <w:spacing w:line="240" w:lineRule="auto"/>
        <w:jc w:val="left"/>
        <w:rPr>
          <w:rFonts w:ascii="仿宋" w:hAnsi="仿宋" w:eastAsia="仿宋" w:cs="仿宋"/>
          <w:b/>
          <w:bCs/>
          <w:sz w:val="24"/>
          <w:szCs w:val="24"/>
        </w:rPr>
      </w:pPr>
      <w:r>
        <w:rPr>
          <w:rFonts w:ascii="仿宋" w:hAnsi="仿宋" w:eastAsia="仿宋" w:cs="仿宋"/>
          <w:b/>
          <w:bCs/>
          <w:sz w:val="24"/>
          <w:szCs w:val="24"/>
        </w:rPr>
        <w:br w:type="page"/>
      </w:r>
    </w:p>
    <w:p>
      <w:pPr>
        <w:spacing w:line="300" w:lineRule="auto"/>
        <w:jc w:val="center"/>
        <w:rPr>
          <w:rFonts w:hint="default" w:ascii="仿宋" w:hAnsi="仿宋" w:eastAsia="仿宋" w:cs="仿宋"/>
          <w:b/>
          <w:bCs/>
          <w:sz w:val="24"/>
          <w:szCs w:val="24"/>
        </w:rPr>
      </w:pPr>
      <w:r>
        <w:rPr>
          <w:rFonts w:ascii="仿宋" w:hAnsi="仿宋" w:eastAsia="仿宋" w:cs="仿宋"/>
          <w:b/>
          <w:bCs/>
          <w:sz w:val="24"/>
          <w:szCs w:val="24"/>
        </w:rPr>
        <w:t>海南省装配式建筑装配率计算规则（2021</w:t>
      </w:r>
      <w:r>
        <w:rPr>
          <w:rFonts w:hint="eastAsia" w:ascii="仿宋" w:hAnsi="仿宋" w:eastAsia="仿宋" w:cs="仿宋"/>
          <w:b/>
          <w:bCs/>
          <w:sz w:val="24"/>
          <w:szCs w:val="24"/>
          <w:lang w:eastAsia="zh-CN"/>
        </w:rPr>
        <w:t>年</w:t>
      </w:r>
      <w:r>
        <w:rPr>
          <w:rFonts w:ascii="仿宋" w:hAnsi="仿宋" w:eastAsia="仿宋" w:cs="仿宋"/>
          <w:b/>
          <w:bCs/>
          <w:sz w:val="24"/>
          <w:szCs w:val="24"/>
        </w:rPr>
        <w:t>修订版）评分表【</w:t>
      </w:r>
      <w:bookmarkStart w:id="5" w:name="_GoBack"/>
      <w:bookmarkEnd w:id="5"/>
      <w:r>
        <w:rPr>
          <w:rFonts w:ascii="仿宋" w:hAnsi="仿宋" w:eastAsia="仿宋" w:cs="仿宋"/>
          <w:b/>
          <w:bCs/>
          <w:sz w:val="24"/>
          <w:szCs w:val="24"/>
        </w:rPr>
        <w:t>必填】</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1690"/>
        <w:gridCol w:w="980"/>
        <w:gridCol w:w="1083"/>
        <w:gridCol w:w="1704"/>
        <w:gridCol w:w="818"/>
        <w:gridCol w:w="322"/>
        <w:gridCol w:w="344"/>
        <w:gridCol w:w="74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2229" w:type="pct"/>
            <w:gridSpan w:val="3"/>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评价项</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评价要求</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评价分值</w:t>
            </w:r>
          </w:p>
        </w:tc>
        <w:tc>
          <w:tcPr>
            <w:tcW w:w="39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最低分值</w:t>
            </w:r>
          </w:p>
        </w:tc>
        <w:tc>
          <w:tcPr>
            <w:tcW w:w="444"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实际应用比例</w:t>
            </w:r>
          </w:p>
        </w:tc>
        <w:tc>
          <w:tcPr>
            <w:tcW w:w="433"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08" w:hRule="atLeast"/>
        </w:trPr>
        <w:tc>
          <w:tcPr>
            <w:tcW w:w="1004" w:type="pct"/>
            <w:vMerge w:val="restart"/>
            <w:tcBorders>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主体结构（50分）</w:t>
            </w:r>
          </w:p>
        </w:tc>
        <w:tc>
          <w:tcPr>
            <w:tcW w:w="1224" w:type="pct"/>
            <w:gridSpan w:val="2"/>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柱、支撑、承重墙、延性墙板等竖向构件（30分）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lang w:val="en"/>
              </w:rPr>
              <w:t>20</w:t>
            </w:r>
            <w:r>
              <w:rPr>
                <w:rFonts w:ascii="仿宋" w:hAnsi="仿宋" w:eastAsia="仿宋" w:cs="仿宋"/>
                <w:szCs w:val="21"/>
              </w:rPr>
              <w:t>%≤竖向构件比例≤80%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lang w:val="en"/>
              </w:rPr>
              <w:t>1</w:t>
            </w:r>
            <w:r>
              <w:rPr>
                <w:rFonts w:ascii="仿宋" w:hAnsi="仿宋" w:eastAsia="仿宋" w:cs="仿宋"/>
                <w:szCs w:val="21"/>
              </w:rPr>
              <w:t>0～30＊</w:t>
            </w:r>
          </w:p>
        </w:tc>
        <w:tc>
          <w:tcPr>
            <w:tcW w:w="191"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10</w:t>
            </w:r>
          </w:p>
        </w:tc>
        <w:tc>
          <w:tcPr>
            <w:tcW w:w="203"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20</w:t>
            </w:r>
          </w:p>
        </w:tc>
        <w:tc>
          <w:tcPr>
            <w:tcW w:w="444"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trPr>
        <w:tc>
          <w:tcPr>
            <w:tcW w:w="1004"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梁、板、楼梯、阳台、空调板等水平构件（20分）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70%≤比例≤80%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10～20＊</w:t>
            </w:r>
          </w:p>
        </w:tc>
        <w:tc>
          <w:tcPr>
            <w:tcW w:w="191" w:type="pct"/>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10</w:t>
            </w:r>
          </w:p>
        </w:tc>
        <w:tc>
          <w:tcPr>
            <w:tcW w:w="203"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44" w:type="pct"/>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围护墙和内隔墙</w:t>
            </w:r>
          </w:p>
          <w:p>
            <w:pPr>
              <w:contextualSpacing/>
              <w:jc w:val="center"/>
              <w:rPr>
                <w:rFonts w:hint="default" w:ascii="仿宋" w:hAnsi="仿宋" w:eastAsia="仿宋" w:cs="仿宋"/>
                <w:szCs w:val="21"/>
              </w:rPr>
            </w:pPr>
            <w:r>
              <w:rPr>
                <w:rFonts w:ascii="仿宋" w:hAnsi="仿宋" w:eastAsia="仿宋" w:cs="仿宋"/>
                <w:szCs w:val="21"/>
              </w:rPr>
              <w:t>（20分）</w:t>
            </w: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非承重围护墙非砌筑（5分）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w:t>
            </w:r>
          </w:p>
        </w:tc>
        <w:tc>
          <w:tcPr>
            <w:tcW w:w="394" w:type="pct"/>
            <w:gridSpan w:val="2"/>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p>
            <w:pPr>
              <w:contextualSpacing/>
              <w:jc w:val="center"/>
              <w:rPr>
                <w:rFonts w:hint="default" w:ascii="仿宋" w:hAnsi="仿宋" w:eastAsia="仿宋" w:cs="仿宋"/>
                <w:szCs w:val="21"/>
              </w:rPr>
            </w:pPr>
          </w:p>
          <w:p>
            <w:pPr>
              <w:contextualSpacing/>
              <w:jc w:val="center"/>
              <w:rPr>
                <w:rFonts w:hint="default" w:ascii="仿宋" w:hAnsi="仿宋" w:eastAsia="仿宋" w:cs="仿宋"/>
                <w:szCs w:val="21"/>
              </w:rPr>
            </w:pPr>
            <w:r>
              <w:rPr>
                <w:rFonts w:ascii="仿宋" w:hAnsi="仿宋" w:eastAsia="仿宋" w:cs="仿宋"/>
                <w:szCs w:val="21"/>
              </w:rPr>
              <w:t>10</w:t>
            </w:r>
          </w:p>
        </w:tc>
        <w:tc>
          <w:tcPr>
            <w:tcW w:w="444"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5"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围护墙与隔热、装饰一体化（5分）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50%≤比例≤80%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2～5＊</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0"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内隔墙非砌筑（5分）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比例≥50%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内隔墙与管线、装修一体化（5分）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50%≤比例≤80%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2～5＊</w:t>
            </w:r>
          </w:p>
        </w:tc>
        <w:tc>
          <w:tcPr>
            <w:tcW w:w="394" w:type="pct"/>
            <w:gridSpan w:val="2"/>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44" w:type="pct"/>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48" w:hRule="atLeast"/>
        </w:trPr>
        <w:tc>
          <w:tcPr>
            <w:tcW w:w="1004" w:type="pct"/>
            <w:vMerge w:val="restart"/>
            <w:tcBorders>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装修和设备管线</w:t>
            </w:r>
          </w:p>
          <w:p>
            <w:pPr>
              <w:contextualSpacing/>
              <w:jc w:val="center"/>
              <w:rPr>
                <w:rFonts w:hint="default" w:ascii="仿宋" w:hAnsi="仿宋" w:eastAsia="仿宋" w:cs="仿宋"/>
                <w:szCs w:val="21"/>
              </w:rPr>
            </w:pPr>
            <w:r>
              <w:rPr>
                <w:rFonts w:ascii="仿宋" w:hAnsi="仿宋" w:eastAsia="仿宋" w:cs="仿宋"/>
                <w:szCs w:val="21"/>
              </w:rPr>
              <w:t>（30分）</w:t>
            </w:r>
          </w:p>
        </w:tc>
        <w:tc>
          <w:tcPr>
            <w:tcW w:w="582"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干式工法楼面、地面（7分）</w:t>
            </w: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免找平薄贴</w:t>
            </w:r>
          </w:p>
        </w:tc>
        <w:tc>
          <w:tcPr>
            <w:tcW w:w="1012"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比例≥70%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w:t>
            </w:r>
          </w:p>
        </w:tc>
        <w:tc>
          <w:tcPr>
            <w:tcW w:w="394" w:type="pct"/>
            <w:gridSpan w:val="2"/>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p>
            <w:pPr>
              <w:contextualSpacing/>
              <w:jc w:val="center"/>
              <w:rPr>
                <w:rFonts w:hint="default" w:ascii="仿宋" w:hAnsi="仿宋" w:eastAsia="仿宋" w:cs="仿宋"/>
                <w:szCs w:val="21"/>
              </w:rPr>
            </w:pPr>
          </w:p>
          <w:p>
            <w:pPr>
              <w:contextualSpacing/>
              <w:jc w:val="center"/>
              <w:rPr>
                <w:rFonts w:hint="default" w:ascii="仿宋" w:hAnsi="仿宋" w:eastAsia="仿宋" w:cs="仿宋"/>
                <w:szCs w:val="21"/>
              </w:rPr>
            </w:pPr>
          </w:p>
          <w:p>
            <w:pPr>
              <w:contextualSpacing/>
              <w:jc w:val="center"/>
              <w:rPr>
                <w:rFonts w:hint="default" w:ascii="仿宋" w:hAnsi="仿宋" w:eastAsia="仿宋" w:cs="仿宋"/>
                <w:sz w:val="24"/>
              </w:rPr>
            </w:pPr>
            <w:r>
              <w:rPr>
                <w:rFonts w:ascii="仿宋" w:hAnsi="仿宋" w:eastAsia="仿宋" w:cs="仿宋"/>
                <w:szCs w:val="21"/>
              </w:rPr>
              <w:t>—</w:t>
            </w:r>
          </w:p>
        </w:tc>
        <w:tc>
          <w:tcPr>
            <w:tcW w:w="444"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2"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58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highlight w:val="yellow"/>
              </w:rPr>
            </w:pP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装配式装修</w:t>
            </w:r>
          </w:p>
        </w:tc>
        <w:tc>
          <w:tcPr>
            <w:tcW w:w="101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7</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582"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集成厨房（8分）</w:t>
            </w: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免找平薄贴</w:t>
            </w:r>
          </w:p>
        </w:tc>
        <w:tc>
          <w:tcPr>
            <w:tcW w:w="1012"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70%≤比例≤90%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2～4＊</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58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装配式装修</w:t>
            </w:r>
          </w:p>
        </w:tc>
        <w:tc>
          <w:tcPr>
            <w:tcW w:w="101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4～8＊</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582" w:type="pct"/>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集成卫生间（8分）</w:t>
            </w: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免找平薄贴</w:t>
            </w:r>
          </w:p>
        </w:tc>
        <w:tc>
          <w:tcPr>
            <w:tcW w:w="1012" w:type="pct"/>
            <w:vMerge w:val="restart"/>
            <w:tcBorders>
              <w:top w:val="single" w:color="auto" w:sz="4" w:space="0"/>
              <w:left w:val="single" w:color="auto" w:sz="4" w:space="0"/>
              <w:right w:val="single" w:color="auto" w:sz="4" w:space="0"/>
            </w:tcBorders>
            <w:vAlign w:val="center"/>
          </w:tcPr>
          <w:p>
            <w:pPr>
              <w:tabs>
                <w:tab w:val="center" w:pos="1261"/>
                <w:tab w:val="right" w:pos="2402"/>
              </w:tabs>
              <w:contextualSpacing/>
              <w:jc w:val="center"/>
              <w:rPr>
                <w:rFonts w:hint="default" w:ascii="仿宋" w:hAnsi="仿宋" w:eastAsia="仿宋" w:cs="仿宋"/>
                <w:szCs w:val="21"/>
              </w:rPr>
            </w:pPr>
            <w:r>
              <w:rPr>
                <w:rFonts w:ascii="仿宋" w:hAnsi="仿宋" w:eastAsia="仿宋" w:cs="仿宋"/>
                <w:szCs w:val="21"/>
              </w:rPr>
              <w:t>70%≤比例≤90%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2～4＊</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58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highlight w:val="yellow"/>
              </w:rPr>
            </w:pPr>
          </w:p>
        </w:tc>
        <w:tc>
          <w:tcPr>
            <w:tcW w:w="64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装配式装修</w:t>
            </w:r>
          </w:p>
        </w:tc>
        <w:tc>
          <w:tcPr>
            <w:tcW w:w="1012" w:type="pct"/>
            <w:vMerge w:val="continue"/>
            <w:tcBorders>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4～8＊</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管线分离（7分）</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50%≤比例≤80%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4～7＊</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restart"/>
            <w:tcBorders>
              <w:left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其他(6分)</w:t>
            </w: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墙体与窗框一体化</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比例≥70%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w:t>
            </w:r>
          </w:p>
        </w:tc>
        <w:tc>
          <w:tcPr>
            <w:tcW w:w="394" w:type="pct"/>
            <w:gridSpan w:val="2"/>
            <w:vMerge w:val="restart"/>
            <w:tcBorders>
              <w:left w:val="single" w:color="auto" w:sz="4" w:space="0"/>
              <w:right w:val="single" w:color="auto" w:sz="4" w:space="0"/>
            </w:tcBorders>
            <w:vAlign w:val="center"/>
          </w:tcPr>
          <w:p>
            <w:pPr>
              <w:contextualSpacing/>
              <w:jc w:val="center"/>
              <w:rPr>
                <w:rFonts w:hint="default" w:ascii="仿宋" w:hAnsi="仿宋" w:eastAsia="仿宋" w:cs="仿宋"/>
                <w:sz w:val="24"/>
              </w:rPr>
            </w:pPr>
            <w:r>
              <w:rPr>
                <w:rFonts w:ascii="仿宋" w:hAnsi="仿宋" w:eastAsia="仿宋" w:cs="仿宋"/>
                <w:szCs w:val="21"/>
              </w:rPr>
              <w:t>—</w:t>
            </w: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组合成型钢筋制品</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比例≥70%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市政先行</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4"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小区配套附属工程标准化</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color w:val="FF0000"/>
                <w:szCs w:val="21"/>
              </w:rPr>
            </w:pP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4"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vMerge w:val="restart"/>
            <w:tcBorders>
              <w:top w:val="single" w:color="auto" w:sz="4" w:space="0"/>
              <w:left w:val="single" w:color="auto" w:sz="4" w:space="0"/>
              <w:right w:val="single" w:color="auto" w:sz="4" w:space="0"/>
            </w:tcBorders>
            <w:vAlign w:val="center"/>
          </w:tcPr>
          <w:p>
            <w:pPr>
              <w:contextualSpacing/>
              <w:jc w:val="center"/>
              <w:rPr>
                <w:rFonts w:hint="default" w:ascii="仿宋" w:hAnsi="仿宋" w:eastAsia="仿宋" w:cs="仿宋"/>
                <w:szCs w:val="21"/>
                <w:lang w:val="en"/>
              </w:rPr>
            </w:pPr>
            <w:r>
              <w:rPr>
                <w:rFonts w:ascii="仿宋" w:hAnsi="仿宋" w:eastAsia="仿宋" w:cs="仿宋"/>
                <w:szCs w:val="21"/>
                <w:lang w:val="en"/>
              </w:rPr>
              <w:t>太阳能光伏应用</w:t>
            </w: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比例≥40%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1</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4" w:hRule="atLeast"/>
        </w:trPr>
        <w:tc>
          <w:tcPr>
            <w:tcW w:w="1004" w:type="pct"/>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rPr>
            </w:pPr>
          </w:p>
        </w:tc>
        <w:tc>
          <w:tcPr>
            <w:tcW w:w="122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Cs w:val="21"/>
                <w:lang w:val="en"/>
              </w:rPr>
            </w:pPr>
          </w:p>
        </w:tc>
        <w:tc>
          <w:tcPr>
            <w:tcW w:w="1012"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比例≥60%</w:t>
            </w:r>
          </w:p>
        </w:tc>
        <w:tc>
          <w:tcPr>
            <w:tcW w:w="486" w:type="pct"/>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szCs w:val="21"/>
              </w:rPr>
            </w:pPr>
            <w:r>
              <w:rPr>
                <w:rFonts w:ascii="仿宋" w:hAnsi="仿宋" w:eastAsia="仿宋" w:cs="仿宋"/>
                <w:szCs w:val="21"/>
              </w:rPr>
              <w:t>2</w:t>
            </w:r>
          </w:p>
        </w:tc>
        <w:tc>
          <w:tcPr>
            <w:tcW w:w="394" w:type="pct"/>
            <w:gridSpan w:val="2"/>
            <w:vMerge w:val="continue"/>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44"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c>
          <w:tcPr>
            <w:tcW w:w="433" w:type="pct"/>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4" w:hRule="atLeast"/>
        </w:trPr>
        <w:tc>
          <w:tcPr>
            <w:tcW w:w="4122" w:type="pct"/>
            <w:gridSpan w:val="7"/>
            <w:tcBorders>
              <w:left w:val="single" w:color="auto" w:sz="4" w:space="0"/>
              <w:right w:val="single" w:color="auto" w:sz="4" w:space="0"/>
            </w:tcBorders>
            <w:vAlign w:val="center"/>
          </w:tcPr>
          <w:p>
            <w:pPr>
              <w:contextualSpacing/>
              <w:jc w:val="center"/>
              <w:rPr>
                <w:rFonts w:hint="default" w:ascii="仿宋_GB2312" w:hAnsi="仿宋_GB2312" w:eastAsia="仿宋_GB2312" w:cs="仿宋_GB2312"/>
                <w:b/>
                <w:bCs/>
                <w:szCs w:val="21"/>
              </w:rPr>
            </w:pPr>
            <w:r>
              <w:rPr>
                <w:rFonts w:ascii="仿宋_GB2312" w:hAnsi="仿宋_GB2312" w:eastAsia="仿宋_GB2312" w:cs="仿宋_GB2312"/>
                <w:b/>
                <w:bCs/>
                <w:szCs w:val="21"/>
              </w:rPr>
              <w:t>评价项目中缺少的评价项分值总和：Q4</w:t>
            </w:r>
          </w:p>
        </w:tc>
        <w:tc>
          <w:tcPr>
            <w:tcW w:w="877" w:type="pct"/>
            <w:gridSpan w:val="2"/>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4" w:hRule="atLeast"/>
        </w:trPr>
        <w:tc>
          <w:tcPr>
            <w:tcW w:w="4122" w:type="pct"/>
            <w:gridSpan w:val="7"/>
            <w:tcBorders>
              <w:left w:val="single" w:color="auto" w:sz="4" w:space="0"/>
              <w:right w:val="single" w:color="auto" w:sz="4" w:space="0"/>
            </w:tcBorders>
            <w:vAlign w:val="center"/>
          </w:tcPr>
          <w:p>
            <w:pPr>
              <w:contextualSpacing/>
              <w:jc w:val="center"/>
              <w:rPr>
                <w:rFonts w:hint="default" w:ascii="仿宋_GB2312" w:hAnsi="仿宋_GB2312" w:eastAsia="仿宋_GB2312" w:cs="仿宋_GB2312"/>
                <w:b/>
                <w:bCs/>
                <w:szCs w:val="21"/>
              </w:rPr>
            </w:pPr>
            <w:r>
              <w:rPr>
                <w:rFonts w:ascii="仿宋_GB2312" w:hAnsi="仿宋_GB2312" w:eastAsia="仿宋_GB2312" w:cs="仿宋_GB2312"/>
                <w:b/>
                <w:bCs/>
                <w:szCs w:val="21"/>
              </w:rPr>
              <w:t>装配率：P=（Q1+Q2+Q3+Qt）/（100-Q4）*100%</w:t>
            </w:r>
          </w:p>
        </w:tc>
        <w:tc>
          <w:tcPr>
            <w:tcW w:w="877" w:type="pct"/>
            <w:gridSpan w:val="2"/>
            <w:tcBorders>
              <w:left w:val="single" w:color="auto" w:sz="4" w:space="0"/>
              <w:right w:val="single" w:color="auto" w:sz="4" w:space="0"/>
            </w:tcBorders>
            <w:vAlign w:val="center"/>
          </w:tcPr>
          <w:p>
            <w:pPr>
              <w:contextualSpacing/>
              <w:jc w:val="center"/>
              <w:rPr>
                <w:rFonts w:hint="default" w:ascii="仿宋" w:hAnsi="仿宋" w:eastAsia="仿宋" w:cs="仿宋"/>
                <w:sz w:val="24"/>
              </w:rPr>
            </w:pPr>
          </w:p>
        </w:tc>
      </w:tr>
    </w:tbl>
    <w:p>
      <w:pPr>
        <w:pStyle w:val="4"/>
        <w:tabs>
          <w:tab w:val="left" w:pos="853"/>
        </w:tabs>
        <w:kinsoku w:val="0"/>
        <w:overflowPunct w:val="0"/>
        <w:spacing w:before="6" w:line="271" w:lineRule="auto"/>
        <w:ind w:right="113"/>
        <w:rPr>
          <w:rFonts w:hint="default" w:ascii="仿宋" w:hAnsi="仿宋" w:eastAsia="仿宋"/>
          <w:sz w:val="21"/>
          <w:szCs w:val="21"/>
        </w:rPr>
      </w:pPr>
      <w:r>
        <w:rPr>
          <w:rFonts w:ascii="仿宋" w:hAnsi="仿宋" w:eastAsia="仿宋" w:cs="仿宋"/>
          <w:sz w:val="21"/>
          <w:szCs w:val="21"/>
        </w:rPr>
        <w:t>注：1</w:t>
      </w:r>
      <w:r>
        <w:rPr>
          <w:rFonts w:ascii="仿宋" w:hAnsi="仿宋" w:eastAsia="仿宋" w:cs="仿宋"/>
          <w:sz w:val="21"/>
          <w:szCs w:val="21"/>
        </w:rPr>
        <w:tab/>
      </w:r>
      <w:r>
        <w:rPr>
          <w:rFonts w:ascii="仿宋" w:hAnsi="仿宋" w:eastAsia="仿宋" w:cs="仿宋"/>
          <w:sz w:val="21"/>
          <w:szCs w:val="21"/>
        </w:rPr>
        <w:t>表中带“</w:t>
      </w:r>
      <w:r>
        <w:rPr>
          <w:rFonts w:ascii="仿宋" w:hAnsi="仿宋" w:eastAsia="仿宋" w:cs="仿宋"/>
          <w:sz w:val="21"/>
          <w:szCs w:val="21"/>
          <w:lang w:val="en-US"/>
        </w:rPr>
        <w:t>＊</w:t>
      </w:r>
      <w:r>
        <w:rPr>
          <w:rFonts w:ascii="仿宋" w:hAnsi="仿宋" w:eastAsia="仿宋" w:cs="仿宋"/>
          <w:sz w:val="21"/>
          <w:szCs w:val="21"/>
        </w:rPr>
        <w:t>”项</w:t>
      </w:r>
      <w:r>
        <w:rPr>
          <w:rFonts w:ascii="仿宋" w:hAnsi="仿宋" w:eastAsia="仿宋" w:cs="仿宋"/>
          <w:sz w:val="21"/>
          <w:szCs w:val="21"/>
          <w:lang w:val="en-US"/>
        </w:rPr>
        <w:t>的分值采用“内插法”计算，计算结果取小数点后1位</w:t>
      </w:r>
      <w:r>
        <w:rPr>
          <w:rFonts w:ascii="仿宋" w:hAnsi="仿宋" w:eastAsia="仿宋"/>
          <w:sz w:val="21"/>
          <w:szCs w:val="21"/>
        </w:rPr>
        <w:t>。</w:t>
      </w:r>
    </w:p>
    <w:p>
      <w:pPr>
        <w:jc w:val="center"/>
        <w:rPr>
          <w:rFonts w:hint="default" w:ascii="仿宋_GB2312" w:hAnsi="仿宋_GB2312" w:eastAsia="仿宋_GB2312" w:cs="仿宋_GB2312"/>
          <w:b/>
          <w:bCs/>
          <w:sz w:val="22"/>
          <w:szCs w:val="22"/>
        </w:rPr>
      </w:pPr>
    </w:p>
    <w:p>
      <w:pPr>
        <w:spacing w:line="240" w:lineRule="auto"/>
        <w:jc w:val="left"/>
        <w:rPr>
          <w:rFonts w:ascii="仿宋" w:hAnsi="仿宋" w:eastAsia="仿宋" w:cs="仿宋"/>
          <w:b/>
          <w:bCs/>
          <w:sz w:val="24"/>
          <w:szCs w:val="24"/>
        </w:rPr>
      </w:pPr>
      <w:r>
        <w:rPr>
          <w:rFonts w:ascii="仿宋" w:hAnsi="仿宋" w:eastAsia="仿宋" w:cs="仿宋"/>
          <w:b/>
          <w:bCs/>
          <w:sz w:val="24"/>
          <w:szCs w:val="24"/>
        </w:rPr>
        <w:br w:type="page"/>
      </w:r>
    </w:p>
    <w:p>
      <w:pPr>
        <w:spacing w:line="300" w:lineRule="auto"/>
        <w:jc w:val="center"/>
        <w:rPr>
          <w:rFonts w:hint="default" w:ascii="仿宋" w:hAnsi="仿宋" w:eastAsia="仿宋" w:cs="仿宋"/>
          <w:b/>
          <w:bCs/>
          <w:sz w:val="24"/>
          <w:szCs w:val="24"/>
        </w:rPr>
      </w:pPr>
      <w:r>
        <w:rPr>
          <w:rFonts w:ascii="仿宋" w:hAnsi="仿宋" w:eastAsia="仿宋" w:cs="仿宋"/>
          <w:b/>
          <w:bCs/>
          <w:sz w:val="24"/>
          <w:szCs w:val="24"/>
        </w:rPr>
        <w:t>《装配式建筑评价标准》GB/T51129-2017评分</w:t>
      </w:r>
      <w:r>
        <w:rPr>
          <w:rFonts w:ascii="仿宋" w:hAnsi="仿宋" w:eastAsia="仿宋" w:cs="仿宋"/>
          <w:b/>
          <w:bCs/>
          <w:color w:val="auto"/>
          <w:sz w:val="24"/>
          <w:szCs w:val="24"/>
        </w:rPr>
        <w:t>表【选填】</w:t>
      </w:r>
    </w:p>
    <w:tbl>
      <w:tblPr>
        <w:tblStyle w:val="12"/>
        <w:tblW w:w="53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2577"/>
        <w:gridCol w:w="1797"/>
        <w:gridCol w:w="1258"/>
        <w:gridCol w:w="119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006" w:type="pct"/>
            <w:gridSpan w:val="2"/>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评价项</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评价要求</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评价分值</w:t>
            </w:r>
          </w:p>
        </w:tc>
        <w:tc>
          <w:tcPr>
            <w:tcW w:w="655"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最低分值</w:t>
            </w:r>
          </w:p>
        </w:tc>
        <w:tc>
          <w:tcPr>
            <w:tcW w:w="665" w:type="pct"/>
            <w:vAlign w:val="center"/>
          </w:tcPr>
          <w:p>
            <w:pPr>
              <w:snapToGrid w:val="0"/>
              <w:spacing w:line="420" w:lineRule="exact"/>
              <w:jc w:val="center"/>
              <w:rPr>
                <w:rFonts w:hint="default" w:ascii="仿宋_GB2312" w:hAnsi="仿宋_GB2312" w:eastAsia="仿宋_GB2312" w:cs="仿宋_GB2312"/>
                <w:szCs w:val="21"/>
              </w:rPr>
            </w:pPr>
            <w:r>
              <w:rPr>
                <w:rFonts w:ascii="仿宋" w:hAnsi="仿宋" w:eastAsia="仿宋" w:cs="仿宋"/>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95" w:type="pct"/>
            <w:vMerge w:val="restar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b/>
                <w:bCs/>
                <w:szCs w:val="21"/>
              </w:rPr>
              <w:t>主体结构（50分）Q1</w:t>
            </w: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柱、支撑、承重墙、</w:t>
            </w:r>
          </w:p>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延性墙板等竖向构件</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35%≤比例≤80%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20～30*</w:t>
            </w:r>
          </w:p>
        </w:tc>
        <w:tc>
          <w:tcPr>
            <w:tcW w:w="655" w:type="pct"/>
            <w:vMerge w:val="restar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20</w:t>
            </w: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梁、板、楼梯、阳台、</w:t>
            </w:r>
          </w:p>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空调板等构件</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70%≤比例≤80%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10～20*</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restart"/>
            <w:vAlign w:val="center"/>
          </w:tcPr>
          <w:p>
            <w:pPr>
              <w:snapToGrid w:val="0"/>
              <w:spacing w:line="420" w:lineRule="exact"/>
              <w:jc w:val="center"/>
              <w:rPr>
                <w:rFonts w:hint="default" w:ascii="仿宋_GB2312" w:hAnsi="仿宋_GB2312" w:eastAsia="仿宋_GB2312" w:cs="仿宋_GB2312"/>
                <w:b/>
                <w:bCs/>
                <w:szCs w:val="21"/>
              </w:rPr>
            </w:pPr>
            <w:r>
              <w:rPr>
                <w:rFonts w:ascii="仿宋_GB2312" w:hAnsi="仿宋_GB2312" w:eastAsia="仿宋_GB2312" w:cs="仿宋_GB2312"/>
                <w:b/>
                <w:bCs/>
                <w:szCs w:val="21"/>
              </w:rPr>
              <w:t>围护墙和内隔墙</w:t>
            </w:r>
          </w:p>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b/>
                <w:bCs/>
                <w:szCs w:val="21"/>
              </w:rPr>
              <w:t>（20分）Q2</w:t>
            </w: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非承重围护墙非砌筑</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比例≥80%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5</w:t>
            </w:r>
          </w:p>
        </w:tc>
        <w:tc>
          <w:tcPr>
            <w:tcW w:w="655" w:type="pct"/>
            <w:vMerge w:val="restar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10</w:t>
            </w: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围护墙与保温、隔热、</w:t>
            </w:r>
          </w:p>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装饰一体化</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50%≤比例≤80%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2～5*</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内隔墙非砌筑</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比例≥50%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5</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内隔墙与管线、装修一体化</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50%≤比例≤80%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2～5*</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restar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b/>
                <w:bCs/>
                <w:szCs w:val="21"/>
              </w:rPr>
              <w:t>装修和设备管线（30分）Q3</w:t>
            </w: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全装修</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6</w:t>
            </w:r>
          </w:p>
        </w:tc>
        <w:tc>
          <w:tcPr>
            <w:tcW w:w="655"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6</w:t>
            </w: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干式工法楼面、地面</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比例≥70%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6</w:t>
            </w:r>
          </w:p>
        </w:tc>
        <w:tc>
          <w:tcPr>
            <w:tcW w:w="655" w:type="pct"/>
            <w:vMerge w:val="restar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w:t>
            </w: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集成厨房</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70%≤比例≤90%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3～6*</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集成卫生间</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70%≤比例≤90%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3～6*</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1410"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管线分离</w:t>
            </w:r>
          </w:p>
        </w:tc>
        <w:tc>
          <w:tcPr>
            <w:tcW w:w="984"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50%≤比例≤70%</w:t>
            </w:r>
          </w:p>
        </w:tc>
        <w:tc>
          <w:tcPr>
            <w:tcW w:w="688" w:type="pct"/>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szCs w:val="21"/>
              </w:rPr>
              <w:t>4～6*</w:t>
            </w:r>
          </w:p>
        </w:tc>
        <w:tc>
          <w:tcPr>
            <w:tcW w:w="655" w:type="pct"/>
            <w:vMerge w:val="continue"/>
            <w:vAlign w:val="center"/>
          </w:tcPr>
          <w:p>
            <w:pPr>
              <w:snapToGrid w:val="0"/>
              <w:spacing w:line="420" w:lineRule="exact"/>
              <w:jc w:val="center"/>
              <w:rPr>
                <w:rFonts w:hint="default" w:ascii="仿宋_GB2312" w:hAnsi="仿宋_GB2312" w:eastAsia="仿宋_GB2312" w:cs="仿宋_GB2312"/>
                <w:szCs w:val="21"/>
              </w:rPr>
            </w:pPr>
          </w:p>
        </w:tc>
        <w:tc>
          <w:tcPr>
            <w:tcW w:w="665" w:type="pct"/>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9" w:type="pct"/>
            <w:gridSpan w:val="4"/>
            <w:vAlign w:val="center"/>
          </w:tcPr>
          <w:p>
            <w:pPr>
              <w:snapToGrid w:val="0"/>
              <w:spacing w:line="420" w:lineRule="exact"/>
              <w:jc w:val="center"/>
              <w:rPr>
                <w:rFonts w:hint="default" w:ascii="仿宋_GB2312" w:hAnsi="仿宋_GB2312" w:eastAsia="仿宋_GB2312" w:cs="仿宋_GB2312"/>
                <w:szCs w:val="21"/>
              </w:rPr>
            </w:pPr>
            <w:r>
              <w:rPr>
                <w:rFonts w:ascii="仿宋_GB2312" w:hAnsi="仿宋_GB2312" w:eastAsia="仿宋_GB2312" w:cs="仿宋_GB2312"/>
                <w:b/>
                <w:bCs/>
                <w:szCs w:val="21"/>
              </w:rPr>
              <w:t>评价项目中缺少的评价项分值总和：Q4</w:t>
            </w:r>
          </w:p>
        </w:tc>
        <w:tc>
          <w:tcPr>
            <w:tcW w:w="1320" w:type="pct"/>
            <w:gridSpan w:val="2"/>
            <w:vAlign w:val="center"/>
          </w:tcPr>
          <w:p>
            <w:pPr>
              <w:snapToGrid w:val="0"/>
              <w:spacing w:line="420" w:lineRule="exact"/>
              <w:jc w:val="center"/>
              <w:rPr>
                <w:rFonts w:hint="default"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9" w:type="pct"/>
            <w:gridSpan w:val="4"/>
            <w:vAlign w:val="center"/>
          </w:tcPr>
          <w:p>
            <w:pPr>
              <w:snapToGrid w:val="0"/>
              <w:spacing w:line="420" w:lineRule="exact"/>
              <w:jc w:val="center"/>
              <w:rPr>
                <w:rFonts w:hint="default" w:ascii="仿宋_GB2312" w:hAnsi="仿宋_GB2312" w:eastAsia="仿宋_GB2312" w:cs="仿宋_GB2312"/>
                <w:b/>
                <w:bCs/>
                <w:szCs w:val="21"/>
              </w:rPr>
            </w:pPr>
            <w:r>
              <w:rPr>
                <w:rFonts w:ascii="仿宋_GB2312" w:hAnsi="仿宋_GB2312" w:eastAsia="仿宋_GB2312" w:cs="仿宋_GB2312"/>
                <w:b/>
                <w:bCs/>
                <w:szCs w:val="21"/>
              </w:rPr>
              <w:t>装配率：P=（Q1+Q2+Q3）/（100-Q4）*100%</w:t>
            </w:r>
          </w:p>
        </w:tc>
        <w:tc>
          <w:tcPr>
            <w:tcW w:w="1320" w:type="pct"/>
            <w:gridSpan w:val="2"/>
            <w:vAlign w:val="center"/>
          </w:tcPr>
          <w:p>
            <w:pPr>
              <w:snapToGrid w:val="0"/>
              <w:spacing w:line="420" w:lineRule="exact"/>
              <w:jc w:val="center"/>
              <w:rPr>
                <w:rFonts w:hint="default" w:ascii="仿宋_GB2312" w:hAnsi="仿宋_GB2312" w:eastAsia="仿宋_GB2312" w:cs="仿宋_GB2312"/>
                <w:szCs w:val="21"/>
              </w:rPr>
            </w:pPr>
          </w:p>
        </w:tc>
      </w:tr>
    </w:tbl>
    <w:p>
      <w:pPr>
        <w:pStyle w:val="4"/>
        <w:tabs>
          <w:tab w:val="left" w:pos="853"/>
        </w:tabs>
        <w:kinsoku w:val="0"/>
        <w:overflowPunct w:val="0"/>
        <w:spacing w:before="6" w:line="271" w:lineRule="auto"/>
        <w:ind w:right="113"/>
        <w:rPr>
          <w:rFonts w:hint="default" w:ascii="仿宋" w:hAnsi="仿宋" w:eastAsia="仿宋"/>
          <w:sz w:val="21"/>
          <w:szCs w:val="21"/>
          <w:lang w:val="en-US"/>
        </w:rPr>
      </w:pPr>
    </w:p>
    <w:p>
      <w:pPr>
        <w:adjustRightInd w:val="0"/>
        <w:snapToGrid w:val="0"/>
        <w:spacing w:line="520" w:lineRule="exact"/>
        <w:jc w:val="left"/>
        <w:rPr>
          <w:rFonts w:hint="default" w:eastAsia="仿宋" w:cs="仿宋_GB2312"/>
          <w:color w:val="auto"/>
          <w:sz w:val="28"/>
          <w:szCs w:val="28"/>
        </w:rPr>
      </w:pPr>
      <w:r>
        <w:rPr>
          <w:rFonts w:eastAsia="仿宋" w:cs="仿宋_GB2312"/>
          <w:b/>
          <w:color w:val="auto"/>
          <w:sz w:val="28"/>
          <w:szCs w:val="28"/>
        </w:rPr>
        <w:t>（三）主体结构采用预制部品部件种类</w:t>
      </w:r>
      <w:r>
        <w:rPr>
          <w:rFonts w:eastAsia="仿宋" w:cs="仿宋_GB2312"/>
          <w:bCs/>
          <w:color w:val="auto"/>
          <w:sz w:val="28"/>
          <w:szCs w:val="28"/>
        </w:rPr>
        <w:t>（按楼栋分开填写）</w:t>
      </w:r>
    </w:p>
    <w:p>
      <w:pPr>
        <w:adjustRightInd w:val="0"/>
        <w:snapToGrid w:val="0"/>
        <w:spacing w:line="520" w:lineRule="exact"/>
        <w:jc w:val="left"/>
        <w:rPr>
          <w:rFonts w:hint="default" w:eastAsia="仿宋" w:cs="仿宋_GB2312"/>
          <w:color w:val="auto"/>
          <w:sz w:val="28"/>
          <w:szCs w:val="28"/>
        </w:rPr>
      </w:pPr>
      <w:r>
        <w:rPr>
          <w:rFonts w:eastAsia="仿宋" w:cs="仿宋_GB2312"/>
          <w:bCs/>
          <w:color w:val="auto"/>
          <w:sz w:val="28"/>
          <w:szCs w:val="28"/>
        </w:rPr>
        <w:t>1. 本项目</w:t>
      </w:r>
      <w:r>
        <w:rPr>
          <w:rFonts w:eastAsia="仿宋" w:cs="仿宋_GB2312"/>
          <w:color w:val="auto"/>
          <w:sz w:val="28"/>
          <w:szCs w:val="28"/>
        </w:rPr>
        <w:t>X栋主体结构</w:t>
      </w:r>
      <w:r>
        <w:rPr>
          <w:rFonts w:eastAsia="仿宋" w:cs="仿宋_GB2312"/>
          <w:bCs/>
          <w:color w:val="auto"/>
          <w:sz w:val="28"/>
          <w:szCs w:val="28"/>
        </w:rPr>
        <w:t>采用预制部品部件种类有</w:t>
      </w:r>
      <w:r>
        <w:rPr>
          <w:rFonts w:eastAsia="仿宋" w:cs="仿宋_GB2312"/>
          <w:bCs/>
          <w:color w:val="auto"/>
          <w:sz w:val="28"/>
          <w:szCs w:val="28"/>
          <w:u w:val="single"/>
        </w:rPr>
        <w:t xml:space="preserve">                     </w:t>
      </w:r>
      <w:r>
        <w:rPr>
          <w:rFonts w:eastAsia="仿宋" w:cs="仿宋_GB2312"/>
          <w:color w:val="auto"/>
          <w:sz w:val="28"/>
          <w:szCs w:val="28"/>
        </w:rPr>
        <w:t>，共</w:t>
      </w:r>
      <w:r>
        <w:rPr>
          <w:rFonts w:eastAsia="仿宋" w:cs="仿宋_GB2312"/>
          <w:color w:val="auto"/>
          <w:sz w:val="28"/>
          <w:szCs w:val="28"/>
          <w:u w:val="single"/>
        </w:rPr>
        <w:t xml:space="preserve">    </w:t>
      </w:r>
      <w:r>
        <w:rPr>
          <w:rFonts w:eastAsia="仿宋" w:cs="仿宋_GB2312"/>
          <w:color w:val="auto"/>
          <w:sz w:val="28"/>
          <w:szCs w:val="28"/>
        </w:rPr>
        <w:t>种。</w:t>
      </w:r>
    </w:p>
    <w:p>
      <w:pPr>
        <w:adjustRightInd w:val="0"/>
        <w:snapToGrid w:val="0"/>
        <w:spacing w:line="520" w:lineRule="exact"/>
        <w:jc w:val="left"/>
        <w:rPr>
          <w:rFonts w:hint="default" w:eastAsia="仿宋" w:cs="仿宋_GB2312"/>
          <w:bCs/>
          <w:color w:val="auto"/>
          <w:sz w:val="28"/>
          <w:szCs w:val="28"/>
        </w:rPr>
      </w:pPr>
      <w:r>
        <w:rPr>
          <w:rFonts w:eastAsia="仿宋" w:cs="仿宋_GB2312"/>
          <w:bCs/>
          <w:color w:val="auto"/>
          <w:sz w:val="28"/>
          <w:szCs w:val="28"/>
        </w:rPr>
        <w:t>（如：预制剪力墙、预制柱、预制楼板、预制阳台、预制楼梯段、预制梁、预制空调板等）</w:t>
      </w:r>
    </w:p>
    <w:p>
      <w:pPr>
        <w:adjustRightInd w:val="0"/>
        <w:snapToGrid w:val="0"/>
        <w:spacing w:line="520" w:lineRule="exact"/>
        <w:jc w:val="left"/>
        <w:rPr>
          <w:rFonts w:hint="default" w:eastAsia="仿宋" w:cs="仿宋_GB2312"/>
          <w:color w:val="auto"/>
          <w:sz w:val="28"/>
          <w:szCs w:val="28"/>
        </w:rPr>
      </w:pPr>
      <w:r>
        <w:rPr>
          <w:rFonts w:eastAsia="仿宋" w:cs="仿宋_GB2312"/>
          <w:b/>
          <w:color w:val="auto"/>
          <w:sz w:val="28"/>
          <w:szCs w:val="28"/>
        </w:rPr>
        <w:t>（四）围护墙和内隔墙采用预制部品部件种类</w:t>
      </w:r>
      <w:r>
        <w:rPr>
          <w:rFonts w:eastAsia="仿宋" w:cs="仿宋_GB2312"/>
          <w:bCs/>
          <w:color w:val="auto"/>
          <w:sz w:val="28"/>
          <w:szCs w:val="28"/>
        </w:rPr>
        <w:t>（按楼栋分开填写）</w:t>
      </w:r>
    </w:p>
    <w:p>
      <w:pPr>
        <w:adjustRightInd w:val="0"/>
        <w:snapToGrid w:val="0"/>
        <w:spacing w:line="520" w:lineRule="exact"/>
        <w:jc w:val="left"/>
        <w:rPr>
          <w:rFonts w:hint="default" w:eastAsia="仿宋" w:cs="仿宋_GB2312"/>
          <w:color w:val="auto"/>
          <w:sz w:val="28"/>
          <w:szCs w:val="28"/>
        </w:rPr>
      </w:pPr>
      <w:r>
        <w:rPr>
          <w:rFonts w:eastAsia="仿宋" w:cs="仿宋_GB2312"/>
          <w:bCs/>
          <w:color w:val="auto"/>
          <w:sz w:val="28"/>
          <w:szCs w:val="28"/>
        </w:rPr>
        <w:t>1. 本项目</w:t>
      </w:r>
      <w:r>
        <w:rPr>
          <w:rFonts w:eastAsia="仿宋" w:cs="仿宋_GB2312"/>
          <w:color w:val="auto"/>
          <w:sz w:val="28"/>
          <w:szCs w:val="28"/>
        </w:rPr>
        <w:t>X栋围护墙和内隔墙</w:t>
      </w:r>
      <w:r>
        <w:rPr>
          <w:rFonts w:eastAsia="仿宋" w:cs="仿宋_GB2312"/>
          <w:bCs/>
          <w:color w:val="auto"/>
          <w:sz w:val="28"/>
          <w:szCs w:val="28"/>
        </w:rPr>
        <w:t>采用预制部品部件种类有</w:t>
      </w:r>
      <w:r>
        <w:rPr>
          <w:rFonts w:eastAsia="仿宋" w:cs="仿宋_GB2312"/>
          <w:bCs/>
          <w:color w:val="auto"/>
          <w:sz w:val="28"/>
          <w:szCs w:val="28"/>
          <w:u w:val="single"/>
        </w:rPr>
        <w:t xml:space="preserve">                     </w:t>
      </w:r>
      <w:r>
        <w:rPr>
          <w:rFonts w:eastAsia="仿宋" w:cs="仿宋_GB2312"/>
          <w:color w:val="auto"/>
          <w:sz w:val="28"/>
          <w:szCs w:val="28"/>
        </w:rPr>
        <w:t>，共</w:t>
      </w:r>
      <w:r>
        <w:rPr>
          <w:rFonts w:eastAsia="仿宋" w:cs="仿宋_GB2312"/>
          <w:color w:val="auto"/>
          <w:sz w:val="28"/>
          <w:szCs w:val="28"/>
          <w:u w:val="single"/>
        </w:rPr>
        <w:t xml:space="preserve">    </w:t>
      </w:r>
      <w:r>
        <w:rPr>
          <w:rFonts w:eastAsia="仿宋" w:cs="仿宋_GB2312"/>
          <w:color w:val="auto"/>
          <w:sz w:val="28"/>
          <w:szCs w:val="28"/>
        </w:rPr>
        <w:t>种。</w:t>
      </w:r>
    </w:p>
    <w:p>
      <w:pPr>
        <w:adjustRightInd w:val="0"/>
        <w:snapToGrid w:val="0"/>
        <w:spacing w:line="520" w:lineRule="exact"/>
        <w:jc w:val="left"/>
        <w:rPr>
          <w:rFonts w:hint="default" w:eastAsia="仿宋" w:cs="仿宋_GB2312"/>
          <w:bCs/>
          <w:color w:val="auto"/>
          <w:sz w:val="28"/>
          <w:szCs w:val="28"/>
        </w:rPr>
      </w:pPr>
      <w:r>
        <w:rPr>
          <w:rFonts w:eastAsia="仿宋" w:cs="仿宋_GB2312"/>
          <w:bCs/>
          <w:color w:val="auto"/>
          <w:sz w:val="28"/>
          <w:szCs w:val="28"/>
        </w:rPr>
        <w:t>（如：预制外墙板、轻质内隔墙等）</w:t>
      </w:r>
    </w:p>
    <w:p>
      <w:pPr>
        <w:adjustRightInd w:val="0"/>
        <w:snapToGrid w:val="0"/>
        <w:spacing w:line="520" w:lineRule="exact"/>
        <w:ind w:left="-105" w:leftChars="-50"/>
        <w:jc w:val="left"/>
        <w:rPr>
          <w:rFonts w:hint="default" w:eastAsia="仿宋" w:cs="仿宋_GB2312"/>
          <w:b/>
          <w:color w:val="auto"/>
          <w:sz w:val="28"/>
          <w:szCs w:val="28"/>
        </w:rPr>
      </w:pPr>
      <w:r>
        <w:rPr>
          <w:rFonts w:eastAsia="仿宋" w:cs="仿宋_GB2312"/>
          <w:b/>
          <w:color w:val="auto"/>
          <w:sz w:val="28"/>
          <w:szCs w:val="28"/>
        </w:rPr>
        <w:t>（五）装修与设备管线采用的措施</w:t>
      </w:r>
      <w:r>
        <w:rPr>
          <w:rFonts w:eastAsia="仿宋" w:cs="仿宋_GB2312"/>
          <w:bCs/>
          <w:color w:val="auto"/>
          <w:sz w:val="28"/>
          <w:szCs w:val="28"/>
        </w:rPr>
        <w:t>（按楼栋分开填写）</w:t>
      </w:r>
    </w:p>
    <w:p>
      <w:pPr>
        <w:adjustRightInd w:val="0"/>
        <w:snapToGrid w:val="0"/>
        <w:spacing w:line="520" w:lineRule="exact"/>
        <w:ind w:left="-105" w:leftChars="-50"/>
        <w:jc w:val="left"/>
        <w:rPr>
          <w:rFonts w:hint="default" w:eastAsia="仿宋" w:cs="仿宋_GB2312"/>
          <w:sz w:val="28"/>
          <w:szCs w:val="28"/>
        </w:rPr>
      </w:pPr>
      <w:r>
        <w:rPr>
          <w:rFonts w:eastAsia="仿宋" w:cs="仿宋_GB2312"/>
          <w:bCs/>
          <w:sz w:val="28"/>
          <w:szCs w:val="28"/>
        </w:rPr>
        <w:t>1. 本项目</w:t>
      </w:r>
      <w:r>
        <w:rPr>
          <w:rFonts w:eastAsia="仿宋" w:cs="仿宋_GB2312"/>
          <w:sz w:val="28"/>
          <w:szCs w:val="28"/>
        </w:rPr>
        <w:t>X栋</w:t>
      </w:r>
      <w:r>
        <w:rPr>
          <w:rFonts w:eastAsia="仿宋" w:cs="仿宋_GB2312"/>
          <w:bCs/>
          <w:sz w:val="28"/>
          <w:szCs w:val="28"/>
        </w:rPr>
        <w:t xml:space="preserve">采用装修与设备管线的措施是 </w:t>
      </w:r>
      <w:r>
        <w:rPr>
          <w:rFonts w:eastAsia="仿宋" w:cs="仿宋_GB2312"/>
          <w:bCs/>
          <w:sz w:val="28"/>
          <w:szCs w:val="28"/>
          <w:u w:val="single"/>
        </w:rPr>
        <w:t xml:space="preserve">                 </w:t>
      </w:r>
      <w:r>
        <w:rPr>
          <w:rFonts w:eastAsia="仿宋" w:cs="仿宋_GB2312"/>
          <w:sz w:val="28"/>
          <w:szCs w:val="28"/>
        </w:rPr>
        <w:t>，共</w:t>
      </w:r>
      <w:r>
        <w:rPr>
          <w:rFonts w:eastAsia="仿宋" w:cs="仿宋_GB2312"/>
          <w:sz w:val="28"/>
          <w:szCs w:val="28"/>
          <w:u w:val="single"/>
        </w:rPr>
        <w:t xml:space="preserve">    </w:t>
      </w:r>
      <w:r>
        <w:rPr>
          <w:rFonts w:eastAsia="仿宋" w:cs="仿宋_GB2312"/>
          <w:sz w:val="28"/>
          <w:szCs w:val="28"/>
        </w:rPr>
        <w:t>种。</w:t>
      </w:r>
    </w:p>
    <w:p>
      <w:pPr>
        <w:adjustRightInd w:val="0"/>
        <w:snapToGrid w:val="0"/>
        <w:spacing w:line="520" w:lineRule="exact"/>
        <w:ind w:left="-105" w:leftChars="-50"/>
        <w:jc w:val="left"/>
        <w:rPr>
          <w:rFonts w:hint="default" w:eastAsia="仿宋" w:cs="仿宋_GB2312"/>
          <w:bCs/>
          <w:color w:val="auto"/>
          <w:sz w:val="28"/>
          <w:szCs w:val="28"/>
        </w:rPr>
      </w:pPr>
      <w:r>
        <w:rPr>
          <w:rFonts w:eastAsia="仿宋" w:cs="仿宋_GB2312"/>
          <w:bCs/>
          <w:color w:val="auto"/>
          <w:sz w:val="28"/>
          <w:szCs w:val="28"/>
        </w:rPr>
        <w:t>（如:干式工法楼面地面、集成厨房、集成卫生间、管线分离）</w:t>
      </w:r>
    </w:p>
    <w:p>
      <w:pPr>
        <w:pStyle w:val="9"/>
        <w:jc w:val="left"/>
        <w:rPr>
          <w:rFonts w:hint="default" w:eastAsia="仿宋" w:cs="仿宋_GB2312"/>
          <w:b/>
          <w:bCs/>
          <w:color w:val="auto"/>
          <w:sz w:val="32"/>
          <w:szCs w:val="32"/>
        </w:rPr>
      </w:pPr>
      <w:bookmarkStart w:id="3" w:name="_Toc136528496"/>
      <w:r>
        <w:rPr>
          <w:rFonts w:eastAsia="仿宋" w:cs="仿宋_GB2312"/>
          <w:b/>
          <w:bCs/>
          <w:color w:val="auto"/>
          <w:sz w:val="32"/>
          <w:szCs w:val="32"/>
        </w:rPr>
        <w:t>三、统计计算</w:t>
      </w:r>
      <w:bookmarkEnd w:id="3"/>
    </w:p>
    <w:p>
      <w:pPr>
        <w:keepNext/>
        <w:keepLines/>
        <w:adjustRightInd w:val="0"/>
        <w:snapToGrid w:val="0"/>
        <w:spacing w:line="520" w:lineRule="exact"/>
        <w:jc w:val="left"/>
        <w:rPr>
          <w:rFonts w:hint="default" w:eastAsia="仿宋" w:cs="仿宋_GB2312"/>
          <w:b/>
          <w:bCs/>
          <w:color w:val="auto"/>
          <w:sz w:val="28"/>
          <w:szCs w:val="28"/>
        </w:rPr>
      </w:pPr>
      <w:r>
        <w:rPr>
          <w:rFonts w:eastAsia="仿宋" w:cs="仿宋_GB2312"/>
          <w:color w:val="auto"/>
          <w:sz w:val="28"/>
          <w:szCs w:val="28"/>
        </w:rPr>
        <w:t>（注：装配率应分楼栋进行统计，预制部品部件应注明类别并分类统计）。</w:t>
      </w:r>
    </w:p>
    <w:p>
      <w:pPr>
        <w:numPr>
          <w:ilvl w:val="0"/>
          <w:numId w:val="1"/>
        </w:numPr>
        <w:adjustRightInd/>
        <w:snapToGrid/>
        <w:spacing w:line="520" w:lineRule="exact"/>
        <w:ind w:left="884" w:hanging="884"/>
        <w:rPr>
          <w:rFonts w:hint="default" w:eastAsia="仿宋" w:cs="仿宋_GB2312"/>
          <w:b/>
          <w:bCs/>
          <w:sz w:val="28"/>
          <w:szCs w:val="28"/>
        </w:rPr>
      </w:pPr>
      <w:r>
        <w:rPr>
          <w:rFonts w:eastAsia="仿宋" w:cs="仿宋_GB2312"/>
          <w:b/>
          <w:bCs/>
          <w:sz w:val="28"/>
          <w:szCs w:val="28"/>
        </w:rPr>
        <w:t>主体结构竖向构件的体积及应用比例统计表</w:t>
      </w:r>
    </w:p>
    <w:p>
      <w:pPr>
        <w:adjustRightInd w:val="0"/>
        <w:snapToGrid w:val="0"/>
        <w:spacing w:line="520" w:lineRule="exact"/>
        <w:rPr>
          <w:rFonts w:hint="default" w:eastAsia="仿宋" w:cs="仿宋_GB2312"/>
          <w:b/>
          <w:bCs/>
          <w:sz w:val="28"/>
          <w:szCs w:val="28"/>
        </w:rPr>
      </w:pPr>
      <w:r>
        <w:rPr>
          <w:rFonts w:eastAsia="仿宋" w:cs="仿宋_GB2312"/>
          <w:b/>
          <w:bCs/>
          <w:sz w:val="28"/>
          <w:szCs w:val="28"/>
        </w:rPr>
        <w:t>1.1  X栋 主体结构预制部品部件的体积统计表</w:t>
      </w:r>
    </w:p>
    <w:tbl>
      <w:tblPr>
        <w:tblStyle w:val="11"/>
        <w:tblW w:w="5111" w:type="pct"/>
        <w:jc w:val="center"/>
        <w:tblLayout w:type="autofit"/>
        <w:tblCellMar>
          <w:top w:w="0" w:type="dxa"/>
          <w:left w:w="108" w:type="dxa"/>
          <w:bottom w:w="0" w:type="dxa"/>
          <w:right w:w="108" w:type="dxa"/>
        </w:tblCellMar>
      </w:tblPr>
      <w:tblGrid>
        <w:gridCol w:w="491"/>
        <w:gridCol w:w="829"/>
        <w:gridCol w:w="829"/>
        <w:gridCol w:w="1105"/>
        <w:gridCol w:w="1105"/>
        <w:gridCol w:w="1143"/>
        <w:gridCol w:w="1472"/>
        <w:gridCol w:w="1228"/>
        <w:gridCol w:w="509"/>
      </w:tblGrid>
      <w:tr>
        <w:tblPrEx>
          <w:tblCellMar>
            <w:top w:w="0" w:type="dxa"/>
            <w:left w:w="108" w:type="dxa"/>
            <w:bottom w:w="0" w:type="dxa"/>
            <w:right w:w="108" w:type="dxa"/>
          </w:tblCellMar>
        </w:tblPrEx>
        <w:trPr>
          <w:trHeight w:val="258" w:hRule="atLeast"/>
          <w:jc w:val="center"/>
        </w:trPr>
        <w:tc>
          <w:tcPr>
            <w:tcW w:w="5000" w:type="pct"/>
            <w:gridSpan w:val="9"/>
            <w:tcBorders>
              <w:top w:val="single" w:color="auto" w:sz="4" w:space="0"/>
              <w:left w:val="single" w:color="auto" w:sz="8" w:space="0"/>
              <w:bottom w:val="single" w:color="auto"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8"/>
              </w:rPr>
              <w:t>X栋 主体结构预制部品部件体积统计表</w:t>
            </w:r>
          </w:p>
        </w:tc>
      </w:tr>
      <w:tr>
        <w:tblPrEx>
          <w:tblCellMar>
            <w:top w:w="0" w:type="dxa"/>
            <w:left w:w="108" w:type="dxa"/>
            <w:bottom w:w="0" w:type="dxa"/>
            <w:right w:w="108" w:type="dxa"/>
          </w:tblCellMar>
        </w:tblPrEx>
        <w:trPr>
          <w:trHeight w:val="1238" w:hRule="atLeast"/>
          <w:jc w:val="center"/>
        </w:trPr>
        <w:tc>
          <w:tcPr>
            <w:tcW w:w="282" w:type="pct"/>
            <w:tcBorders>
              <w:top w:val="single" w:color="auto" w:sz="4" w:space="0"/>
              <w:left w:val="single" w:color="auto" w:sz="8" w:space="0"/>
              <w:bottom w:val="single" w:color="auto"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楼层</w:t>
            </w:r>
          </w:p>
        </w:tc>
        <w:tc>
          <w:tcPr>
            <w:tcW w:w="476" w:type="pct"/>
            <w:tcBorders>
              <w:top w:val="single" w:color="auto" w:sz="4" w:space="0"/>
              <w:left w:val="single" w:color="auto" w:sz="8" w:space="0"/>
              <w:bottom w:val="single" w:color="auto"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预制部品部件类型</w:t>
            </w:r>
          </w:p>
        </w:tc>
        <w:tc>
          <w:tcPr>
            <w:tcW w:w="476" w:type="pct"/>
            <w:tcBorders>
              <w:top w:val="single" w:color="auto" w:sz="4" w:space="0"/>
              <w:left w:val="single" w:color="auto" w:sz="8"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预制部品部件编号</w:t>
            </w:r>
          </w:p>
        </w:tc>
        <w:tc>
          <w:tcPr>
            <w:tcW w:w="634"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长度（mm）</w:t>
            </w:r>
          </w:p>
        </w:tc>
        <w:tc>
          <w:tcPr>
            <w:tcW w:w="634"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厚度（mm）</w:t>
            </w:r>
          </w:p>
        </w:tc>
        <w:tc>
          <w:tcPr>
            <w:tcW w:w="653"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高度（mm）</w:t>
            </w:r>
          </w:p>
        </w:tc>
        <w:tc>
          <w:tcPr>
            <w:tcW w:w="845" w:type="pc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单件预制部品部件体积（m</w:t>
            </w:r>
            <w:r>
              <w:rPr>
                <w:rFonts w:eastAsia="仿宋" w:cs="仿宋_GB2312"/>
                <w:bCs/>
                <w:szCs w:val="21"/>
                <w:vertAlign w:val="superscript"/>
              </w:rPr>
              <w:t>3</w:t>
            </w:r>
            <w:r>
              <w:rPr>
                <w:rFonts w:eastAsia="仿宋" w:cs="仿宋_GB2312"/>
                <w:bCs/>
                <w:szCs w:val="21"/>
              </w:rPr>
              <w:t>）</w:t>
            </w:r>
          </w:p>
        </w:tc>
        <w:tc>
          <w:tcPr>
            <w:tcW w:w="705" w:type="pct"/>
            <w:tcBorders>
              <w:top w:val="single" w:color="auto" w:sz="4" w:space="0"/>
              <w:left w:val="single" w:color="auto" w:sz="4" w:space="0"/>
              <w:bottom w:val="single" w:color="000000"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1"/>
              </w:rPr>
              <w:t>单件预制部分重量（t）</w:t>
            </w:r>
          </w:p>
        </w:tc>
        <w:tc>
          <w:tcPr>
            <w:tcW w:w="291" w:type="pct"/>
            <w:tcBorders>
              <w:top w:val="single" w:color="auto" w:sz="4" w:space="0"/>
              <w:left w:val="single" w:color="auto" w:sz="4" w:space="0"/>
              <w:bottom w:val="single" w:color="000000"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1"/>
              </w:rPr>
              <w:t>数量</w:t>
            </w:r>
          </w:p>
        </w:tc>
      </w:tr>
      <w:tr>
        <w:tblPrEx>
          <w:tblCellMar>
            <w:top w:w="0" w:type="dxa"/>
            <w:left w:w="108" w:type="dxa"/>
            <w:bottom w:w="0" w:type="dxa"/>
            <w:right w:w="108" w:type="dxa"/>
          </w:tblCellMar>
        </w:tblPrEx>
        <w:trPr>
          <w:trHeight w:val="270" w:hRule="atLeast"/>
          <w:jc w:val="center"/>
        </w:trPr>
        <w:tc>
          <w:tcPr>
            <w:tcW w:w="282" w:type="pct"/>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476" w:type="pct"/>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476" w:type="pct"/>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34"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34"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53"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45" w:type="pct"/>
            <w:tcBorders>
              <w:top w:val="nil"/>
              <w:left w:val="single" w:color="auto" w:sz="4"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705" w:type="pct"/>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c>
          <w:tcPr>
            <w:tcW w:w="291" w:type="pct"/>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r>
        <w:tblPrEx>
          <w:tblCellMar>
            <w:top w:w="0" w:type="dxa"/>
            <w:left w:w="108" w:type="dxa"/>
            <w:bottom w:w="0" w:type="dxa"/>
            <w:right w:w="108" w:type="dxa"/>
          </w:tblCellMar>
        </w:tblPrEx>
        <w:trPr>
          <w:trHeight w:val="270" w:hRule="atLeast"/>
          <w:jc w:val="center"/>
        </w:trPr>
        <w:tc>
          <w:tcPr>
            <w:tcW w:w="282" w:type="pct"/>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476" w:type="pct"/>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476" w:type="pct"/>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34"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34"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653" w:type="pct"/>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45" w:type="pct"/>
            <w:tcBorders>
              <w:top w:val="nil"/>
              <w:left w:val="single" w:color="auto" w:sz="4"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705" w:type="pct"/>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c>
          <w:tcPr>
            <w:tcW w:w="291" w:type="pct"/>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r>
        <w:tblPrEx>
          <w:tblCellMar>
            <w:top w:w="0" w:type="dxa"/>
            <w:left w:w="108" w:type="dxa"/>
            <w:bottom w:w="0" w:type="dxa"/>
            <w:right w:w="108" w:type="dxa"/>
          </w:tblCellMar>
        </w:tblPrEx>
        <w:trPr>
          <w:trHeight w:val="270" w:hRule="atLeast"/>
          <w:jc w:val="center"/>
        </w:trPr>
        <w:tc>
          <w:tcPr>
            <w:tcW w:w="3158" w:type="pct"/>
            <w:gridSpan w:val="6"/>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r>
              <w:rPr>
                <w:rFonts w:eastAsia="仿宋" w:cs="仿宋_GB2312"/>
                <w:bCs/>
                <w:szCs w:val="21"/>
              </w:rPr>
              <w:t>合计</w:t>
            </w:r>
          </w:p>
        </w:tc>
        <w:tc>
          <w:tcPr>
            <w:tcW w:w="845" w:type="pct"/>
            <w:tcBorders>
              <w:top w:val="nil"/>
              <w:left w:val="single" w:color="auto" w:sz="4" w:space="0"/>
              <w:bottom w:val="single" w:color="auto" w:sz="4" w:space="0"/>
              <w:right w:val="single" w:color="auto" w:sz="8" w:space="0"/>
            </w:tcBorders>
            <w:vAlign w:val="center"/>
          </w:tcPr>
          <w:p>
            <w:pPr>
              <w:widowControl/>
              <w:jc w:val="center"/>
              <w:textAlignment w:val="center"/>
              <w:rPr>
                <w:rFonts w:hint="default" w:eastAsia="仿宋" w:cs="仿宋_GB2312"/>
                <w:bCs/>
                <w:szCs w:val="21"/>
              </w:rPr>
            </w:pPr>
            <w:r>
              <w:rPr>
                <w:rFonts w:eastAsia="仿宋" w:cs="仿宋_GB2312"/>
                <w:bCs/>
                <w:szCs w:val="28"/>
              </w:rPr>
              <w:t>V</w:t>
            </w:r>
            <w:r>
              <w:rPr>
                <w:rFonts w:eastAsia="仿宋" w:cs="仿宋_GB2312"/>
                <w:bCs/>
                <w:szCs w:val="28"/>
                <w:vertAlign w:val="subscript"/>
              </w:rPr>
              <w:t>1a</w:t>
            </w:r>
            <w:r>
              <w:rPr>
                <w:rFonts w:eastAsia="仿宋" w:cs="仿宋_GB2312"/>
                <w:bCs/>
                <w:szCs w:val="28"/>
              </w:rPr>
              <w:t>（V</w:t>
            </w:r>
            <w:r>
              <w:rPr>
                <w:rFonts w:eastAsia="仿宋" w:cs="仿宋_GB2312"/>
                <w:bCs/>
                <w:szCs w:val="28"/>
                <w:vertAlign w:val="subscript"/>
              </w:rPr>
              <w:t>1b</w:t>
            </w:r>
            <w:r>
              <w:rPr>
                <w:rFonts w:eastAsia="仿宋" w:cs="仿宋_GB2312"/>
                <w:bCs/>
                <w:szCs w:val="28"/>
              </w:rPr>
              <w:t>）＝</w:t>
            </w:r>
          </w:p>
        </w:tc>
        <w:tc>
          <w:tcPr>
            <w:tcW w:w="996" w:type="pct"/>
            <w:gridSpan w:val="2"/>
            <w:tcBorders>
              <w:top w:val="nil"/>
              <w:left w:val="single" w:color="auto" w:sz="4" w:space="0"/>
              <w:bottom w:val="single" w:color="auto" w:sz="4" w:space="0"/>
              <w:right w:val="single" w:color="auto" w:sz="8" w:space="0"/>
            </w:tcBorders>
            <w:vAlign w:val="center"/>
          </w:tcPr>
          <w:p>
            <w:pPr>
              <w:widowControl/>
              <w:jc w:val="center"/>
              <w:textAlignment w:val="center"/>
              <w:rPr>
                <w:rFonts w:hint="default" w:eastAsia="仿宋" w:cs="仿宋_GB2312"/>
                <w:bCs/>
                <w:szCs w:val="28"/>
              </w:rPr>
            </w:pPr>
          </w:p>
        </w:tc>
      </w:tr>
      <w:tr>
        <w:tblPrEx>
          <w:tblCellMar>
            <w:top w:w="0" w:type="dxa"/>
            <w:left w:w="108" w:type="dxa"/>
            <w:bottom w:w="0" w:type="dxa"/>
            <w:right w:w="108" w:type="dxa"/>
          </w:tblCellMar>
        </w:tblPrEx>
        <w:trPr>
          <w:trHeight w:val="270" w:hRule="atLeast"/>
          <w:jc w:val="center"/>
        </w:trPr>
        <w:tc>
          <w:tcPr>
            <w:tcW w:w="4003" w:type="pct"/>
            <w:gridSpan w:val="7"/>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r>
              <w:rPr>
                <w:rFonts w:eastAsia="仿宋" w:cs="仿宋_GB2312"/>
                <w:bCs/>
                <w:szCs w:val="28"/>
              </w:rPr>
              <w:t>柱、支撑、承重墙、延性墙板等主体结构竖向构件总体积V（m</w:t>
            </w:r>
            <w:r>
              <w:rPr>
                <w:rFonts w:eastAsia="仿宋" w:cs="仿宋_GB2312"/>
                <w:bCs/>
                <w:szCs w:val="28"/>
                <w:vertAlign w:val="superscript"/>
              </w:rPr>
              <w:t>3</w:t>
            </w:r>
            <w:r>
              <w:rPr>
                <w:rFonts w:eastAsia="仿宋" w:cs="仿宋_GB2312"/>
                <w:bCs/>
                <w:szCs w:val="28"/>
              </w:rPr>
              <w:t>）</w:t>
            </w:r>
          </w:p>
        </w:tc>
        <w:tc>
          <w:tcPr>
            <w:tcW w:w="996" w:type="pct"/>
            <w:gridSpan w:val="2"/>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1a</w:t>
      </w:r>
      <w:r>
        <w:rPr>
          <w:rFonts w:eastAsia="仿宋" w:cs="仿宋_GB2312"/>
          <w:bCs/>
          <w:sz w:val="28"/>
          <w:szCs w:val="28"/>
        </w:rPr>
        <w:t>=V</w:t>
      </w:r>
      <w:r>
        <w:rPr>
          <w:rFonts w:eastAsia="仿宋" w:cs="仿宋_GB2312"/>
          <w:bCs/>
          <w:sz w:val="28"/>
          <w:szCs w:val="28"/>
          <w:vertAlign w:val="subscript"/>
        </w:rPr>
        <w:t>1a</w:t>
      </w:r>
      <w:r>
        <w:rPr>
          <w:rFonts w:eastAsia="仿宋" w:cs="仿宋_GB2312"/>
          <w:bCs/>
          <w:sz w:val="28"/>
          <w:szCs w:val="28"/>
        </w:rPr>
        <w:t>/V×100%=</w:t>
      </w:r>
      <w:r>
        <w:rPr>
          <w:rFonts w:eastAsia="仿宋" w:cs="仿宋_GB2312"/>
          <w:bCs/>
          <w:sz w:val="28"/>
          <w:szCs w:val="28"/>
          <w:u w:val="single"/>
        </w:rPr>
        <w:t xml:space="preserve">             </w:t>
      </w:r>
    </w:p>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如有：Q</w:t>
      </w:r>
      <w:r>
        <w:rPr>
          <w:rFonts w:eastAsia="仿宋" w:cs="仿宋_GB2312"/>
          <w:bCs/>
          <w:sz w:val="28"/>
          <w:szCs w:val="28"/>
          <w:vertAlign w:val="subscript"/>
        </w:rPr>
        <w:t>1b</w:t>
      </w:r>
      <w:r>
        <w:rPr>
          <w:rFonts w:eastAsia="仿宋" w:cs="仿宋_GB2312"/>
          <w:bCs/>
          <w:sz w:val="28"/>
          <w:szCs w:val="28"/>
        </w:rPr>
        <w:t>=V</w:t>
      </w:r>
      <w:r>
        <w:rPr>
          <w:rFonts w:eastAsia="仿宋" w:cs="仿宋_GB2312"/>
          <w:bCs/>
          <w:sz w:val="28"/>
          <w:szCs w:val="28"/>
          <w:vertAlign w:val="subscript"/>
        </w:rPr>
        <w:t>1b</w:t>
      </w:r>
      <w:r>
        <w:rPr>
          <w:rFonts w:eastAsia="仿宋" w:cs="仿宋_GB2312"/>
          <w:bCs/>
          <w:sz w:val="28"/>
          <w:szCs w:val="28"/>
        </w:rPr>
        <w:t>/V×100%=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X栋X层预制部品部件布置简图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bCs/>
          <w:color w:val="auto"/>
          <w:sz w:val="28"/>
          <w:szCs w:val="24"/>
          <w:u w:val="single"/>
        </w:rPr>
      </w:pPr>
      <w:r>
        <w:rPr>
          <w:rFonts w:eastAsia="仿宋" w:cs="仿宋_GB2312"/>
          <w:color w:val="auto"/>
          <w:sz w:val="28"/>
          <w:szCs w:val="24"/>
        </w:rPr>
        <w:t>（采用预制构件的楼层预制部品部件均应有平面布置简图）</w:t>
      </w:r>
    </w:p>
    <w:p>
      <w:pPr>
        <w:numPr>
          <w:ilvl w:val="0"/>
          <w:numId w:val="1"/>
        </w:numPr>
        <w:adjustRightInd/>
        <w:snapToGrid/>
        <w:spacing w:line="520" w:lineRule="exact"/>
        <w:ind w:left="884" w:hanging="884"/>
        <w:rPr>
          <w:rFonts w:hint="default" w:eastAsia="仿宋" w:cs="仿宋_GB2312"/>
          <w:b/>
          <w:bCs/>
          <w:sz w:val="28"/>
          <w:szCs w:val="28"/>
        </w:rPr>
      </w:pPr>
      <w:r>
        <w:rPr>
          <w:rFonts w:eastAsia="仿宋" w:cs="仿宋_GB2312"/>
          <w:b/>
          <w:bCs/>
          <w:sz w:val="28"/>
          <w:szCs w:val="28"/>
        </w:rPr>
        <w:t>主体结构水平构件的面积及应用比例统计表</w:t>
      </w:r>
    </w:p>
    <w:p>
      <w:pPr>
        <w:numPr>
          <w:ilvl w:val="255"/>
          <w:numId w:val="0"/>
        </w:numPr>
        <w:adjustRightInd w:val="0"/>
        <w:snapToGrid w:val="0"/>
        <w:spacing w:line="520" w:lineRule="exact"/>
        <w:ind w:left="0" w:firstLine="0"/>
        <w:rPr>
          <w:rFonts w:eastAsia="仿宋" w:cs="仿宋_GB2312"/>
          <w:b/>
          <w:bCs/>
          <w:sz w:val="28"/>
          <w:szCs w:val="28"/>
        </w:rPr>
      </w:pPr>
      <w:r>
        <w:rPr>
          <w:rFonts w:eastAsia="仿宋" w:cs="仿宋_GB2312"/>
          <w:b/>
          <w:bCs/>
          <w:sz w:val="28"/>
          <w:szCs w:val="28"/>
        </w:rPr>
        <w:t>2.1  X栋 主体结构预制部品部件的面积统计表</w:t>
      </w:r>
    </w:p>
    <w:p>
      <w:pPr>
        <w:numPr>
          <w:ilvl w:val="-1"/>
          <w:numId w:val="0"/>
        </w:numPr>
        <w:adjustRightInd/>
        <w:snapToGrid/>
        <w:spacing w:line="240" w:lineRule="auto"/>
        <w:ind w:left="0" w:firstLine="0"/>
        <w:rPr>
          <w:rFonts w:eastAsia="仿宋" w:cs="仿宋_GB2312"/>
          <w:b/>
          <w:bCs/>
          <w:sz w:val="28"/>
          <w:szCs w:val="28"/>
        </w:rPr>
      </w:pPr>
      <w:r>
        <w:rPr>
          <w:rFonts w:eastAsia="仿宋" w:cs="仿宋_GB2312"/>
          <w:b/>
          <w:bCs/>
          <w:sz w:val="28"/>
          <w:szCs w:val="28"/>
        </w:rPr>
        <w:br w:type="page"/>
      </w:r>
    </w:p>
    <w:p>
      <w:pPr>
        <w:numPr>
          <w:ilvl w:val="255"/>
          <w:numId w:val="0"/>
        </w:numPr>
        <w:adjustRightInd w:val="0"/>
        <w:snapToGrid w:val="0"/>
        <w:spacing w:line="520" w:lineRule="exact"/>
        <w:ind w:left="0" w:firstLine="0"/>
        <w:rPr>
          <w:rFonts w:hint="default" w:eastAsia="仿宋" w:cs="仿宋_GB2312"/>
          <w:b/>
          <w:bCs/>
          <w:sz w:val="28"/>
          <w:szCs w:val="28"/>
        </w:rPr>
      </w:pPr>
    </w:p>
    <w:tbl>
      <w:tblPr>
        <w:tblStyle w:val="11"/>
        <w:tblW w:w="8521" w:type="dxa"/>
        <w:jc w:val="center"/>
        <w:tblLayout w:type="fixed"/>
        <w:tblCellMar>
          <w:top w:w="0" w:type="dxa"/>
          <w:left w:w="108" w:type="dxa"/>
          <w:bottom w:w="0" w:type="dxa"/>
          <w:right w:w="108" w:type="dxa"/>
        </w:tblCellMar>
      </w:tblPr>
      <w:tblGrid>
        <w:gridCol w:w="481"/>
        <w:gridCol w:w="811"/>
        <w:gridCol w:w="811"/>
        <w:gridCol w:w="1080"/>
        <w:gridCol w:w="1081"/>
        <w:gridCol w:w="1118"/>
        <w:gridCol w:w="1440"/>
        <w:gridCol w:w="1201"/>
        <w:gridCol w:w="498"/>
      </w:tblGrid>
      <w:tr>
        <w:tblPrEx>
          <w:tblCellMar>
            <w:top w:w="0" w:type="dxa"/>
            <w:left w:w="108" w:type="dxa"/>
            <w:bottom w:w="0" w:type="dxa"/>
            <w:right w:w="108" w:type="dxa"/>
          </w:tblCellMar>
        </w:tblPrEx>
        <w:trPr>
          <w:trHeight w:val="258" w:hRule="atLeast"/>
          <w:jc w:val="center"/>
        </w:trPr>
        <w:tc>
          <w:tcPr>
            <w:tcW w:w="8521" w:type="dxa"/>
            <w:gridSpan w:val="9"/>
            <w:tcBorders>
              <w:top w:val="single" w:color="auto" w:sz="4" w:space="0"/>
              <w:left w:val="single" w:color="auto" w:sz="8" w:space="0"/>
              <w:bottom w:val="single" w:color="auto"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8"/>
              </w:rPr>
              <w:t>X栋 主体结构预制部品部件的面积统计表</w:t>
            </w:r>
          </w:p>
        </w:tc>
      </w:tr>
      <w:tr>
        <w:tblPrEx>
          <w:tblCellMar>
            <w:top w:w="0" w:type="dxa"/>
            <w:left w:w="108" w:type="dxa"/>
            <w:bottom w:w="0" w:type="dxa"/>
            <w:right w:w="108" w:type="dxa"/>
          </w:tblCellMar>
        </w:tblPrEx>
        <w:trPr>
          <w:trHeight w:val="1238" w:hRule="atLeast"/>
          <w:jc w:val="center"/>
        </w:trPr>
        <w:tc>
          <w:tcPr>
            <w:tcW w:w="481" w:type="dxa"/>
            <w:tcBorders>
              <w:top w:val="single" w:color="auto" w:sz="4" w:space="0"/>
              <w:left w:val="single" w:color="auto" w:sz="8" w:space="0"/>
              <w:bottom w:val="single" w:color="auto"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楼层</w:t>
            </w:r>
          </w:p>
        </w:tc>
        <w:tc>
          <w:tcPr>
            <w:tcW w:w="811" w:type="dxa"/>
            <w:tcBorders>
              <w:top w:val="single" w:color="auto" w:sz="4" w:space="0"/>
              <w:left w:val="single" w:color="auto" w:sz="8" w:space="0"/>
              <w:bottom w:val="single" w:color="auto"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预制部品部件类型</w:t>
            </w:r>
          </w:p>
        </w:tc>
        <w:tc>
          <w:tcPr>
            <w:tcW w:w="811" w:type="dxa"/>
            <w:tcBorders>
              <w:top w:val="single" w:color="auto" w:sz="4" w:space="0"/>
              <w:left w:val="single" w:color="auto" w:sz="8"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预制部品部件编号</w:t>
            </w:r>
          </w:p>
        </w:tc>
        <w:tc>
          <w:tcPr>
            <w:tcW w:w="108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长度（mm）</w:t>
            </w:r>
          </w:p>
        </w:tc>
        <w:tc>
          <w:tcPr>
            <w:tcW w:w="1081"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宽度（mm）</w:t>
            </w:r>
          </w:p>
        </w:tc>
        <w:tc>
          <w:tcPr>
            <w:tcW w:w="1118"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预制厚度（mm）</w:t>
            </w:r>
          </w:p>
        </w:tc>
        <w:tc>
          <w:tcPr>
            <w:tcW w:w="1440"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eastAsia="仿宋" w:cs="仿宋_GB2312"/>
                <w:bCs/>
                <w:szCs w:val="21"/>
              </w:rPr>
            </w:pPr>
            <w:r>
              <w:rPr>
                <w:rFonts w:eastAsia="仿宋" w:cs="仿宋_GB2312"/>
                <w:bCs/>
                <w:szCs w:val="21"/>
              </w:rPr>
              <w:t>单件预制部品部件面积（m</w:t>
            </w:r>
            <w:r>
              <w:rPr>
                <w:rFonts w:eastAsia="仿宋" w:cs="仿宋_GB2312"/>
                <w:bCs/>
                <w:szCs w:val="21"/>
                <w:vertAlign w:val="superscript"/>
              </w:rPr>
              <w:t>2</w:t>
            </w:r>
            <w:r>
              <w:rPr>
                <w:rFonts w:eastAsia="仿宋" w:cs="仿宋_GB2312"/>
                <w:bCs/>
                <w:szCs w:val="21"/>
              </w:rPr>
              <w:t>）</w:t>
            </w:r>
          </w:p>
        </w:tc>
        <w:tc>
          <w:tcPr>
            <w:tcW w:w="1201" w:type="dxa"/>
            <w:tcBorders>
              <w:top w:val="single" w:color="auto" w:sz="4" w:space="0"/>
              <w:left w:val="single" w:color="auto" w:sz="4" w:space="0"/>
              <w:bottom w:val="single" w:color="000000"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1"/>
              </w:rPr>
              <w:t>单件预制部分重量（t）</w:t>
            </w:r>
          </w:p>
        </w:tc>
        <w:tc>
          <w:tcPr>
            <w:tcW w:w="498" w:type="dxa"/>
            <w:tcBorders>
              <w:top w:val="single" w:color="auto" w:sz="4" w:space="0"/>
              <w:left w:val="single" w:color="auto" w:sz="4" w:space="0"/>
              <w:bottom w:val="single" w:color="000000" w:sz="4" w:space="0"/>
              <w:right w:val="single" w:color="auto" w:sz="8" w:space="0"/>
            </w:tcBorders>
            <w:vAlign w:val="center"/>
          </w:tcPr>
          <w:p>
            <w:pPr>
              <w:widowControl/>
              <w:jc w:val="center"/>
              <w:rPr>
                <w:rFonts w:hint="default" w:eastAsia="仿宋" w:cs="仿宋_GB2312"/>
                <w:bCs/>
                <w:szCs w:val="21"/>
              </w:rPr>
            </w:pPr>
            <w:r>
              <w:rPr>
                <w:rFonts w:eastAsia="仿宋" w:cs="仿宋_GB2312"/>
                <w:bCs/>
                <w:szCs w:val="21"/>
              </w:rPr>
              <w:t>数量</w:t>
            </w:r>
          </w:p>
        </w:tc>
      </w:tr>
      <w:tr>
        <w:tblPrEx>
          <w:tblCellMar>
            <w:top w:w="0" w:type="dxa"/>
            <w:left w:w="108" w:type="dxa"/>
            <w:bottom w:w="0" w:type="dxa"/>
            <w:right w:w="108" w:type="dxa"/>
          </w:tblCellMar>
        </w:tblPrEx>
        <w:trPr>
          <w:trHeight w:val="270" w:hRule="atLeast"/>
          <w:jc w:val="center"/>
        </w:trPr>
        <w:tc>
          <w:tcPr>
            <w:tcW w:w="481"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11" w:type="dxa"/>
            <w:tcBorders>
              <w:top w:val="single" w:color="auto" w:sz="4" w:space="0"/>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11" w:type="dxa"/>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080"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081"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118"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440" w:type="dxa"/>
            <w:tcBorders>
              <w:top w:val="nil"/>
              <w:left w:val="single" w:color="auto" w:sz="4"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201" w:type="dxa"/>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c>
          <w:tcPr>
            <w:tcW w:w="498" w:type="dxa"/>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r>
        <w:tblPrEx>
          <w:tblCellMar>
            <w:top w:w="0" w:type="dxa"/>
            <w:left w:w="108" w:type="dxa"/>
            <w:bottom w:w="0" w:type="dxa"/>
            <w:right w:w="108" w:type="dxa"/>
          </w:tblCellMar>
        </w:tblPrEx>
        <w:trPr>
          <w:trHeight w:val="270" w:hRule="atLeast"/>
          <w:jc w:val="center"/>
        </w:trPr>
        <w:tc>
          <w:tcPr>
            <w:tcW w:w="481" w:type="dxa"/>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11" w:type="dxa"/>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811" w:type="dxa"/>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080"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081"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118" w:type="dxa"/>
            <w:tcBorders>
              <w:top w:val="nil"/>
              <w:left w:val="nil"/>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440" w:type="dxa"/>
            <w:tcBorders>
              <w:top w:val="nil"/>
              <w:left w:val="single" w:color="auto" w:sz="4"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p>
        </w:tc>
        <w:tc>
          <w:tcPr>
            <w:tcW w:w="1201" w:type="dxa"/>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c>
          <w:tcPr>
            <w:tcW w:w="498" w:type="dxa"/>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r>
        <w:tblPrEx>
          <w:tblCellMar>
            <w:top w:w="0" w:type="dxa"/>
            <w:left w:w="108" w:type="dxa"/>
            <w:bottom w:w="0" w:type="dxa"/>
            <w:right w:w="108" w:type="dxa"/>
          </w:tblCellMar>
        </w:tblPrEx>
        <w:trPr>
          <w:trHeight w:val="270" w:hRule="atLeast"/>
          <w:jc w:val="center"/>
        </w:trPr>
        <w:tc>
          <w:tcPr>
            <w:tcW w:w="5382" w:type="dxa"/>
            <w:gridSpan w:val="6"/>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r>
              <w:rPr>
                <w:rFonts w:eastAsia="仿宋" w:cs="仿宋_GB2312"/>
                <w:bCs/>
                <w:szCs w:val="21"/>
              </w:rPr>
              <w:t>合计</w:t>
            </w:r>
          </w:p>
        </w:tc>
        <w:tc>
          <w:tcPr>
            <w:tcW w:w="1440" w:type="dxa"/>
            <w:tcBorders>
              <w:top w:val="nil"/>
              <w:left w:val="single" w:color="auto" w:sz="4" w:space="0"/>
              <w:bottom w:val="single" w:color="auto" w:sz="4" w:space="0"/>
              <w:right w:val="single" w:color="auto" w:sz="8" w:space="0"/>
            </w:tcBorders>
            <w:vAlign w:val="center"/>
          </w:tcPr>
          <w:p>
            <w:pPr>
              <w:widowControl/>
              <w:jc w:val="center"/>
              <w:textAlignment w:val="center"/>
              <w:rPr>
                <w:rFonts w:hint="default" w:eastAsia="仿宋" w:cs="仿宋_GB2312"/>
                <w:bCs/>
                <w:szCs w:val="21"/>
              </w:rPr>
            </w:pPr>
            <w:r>
              <w:rPr>
                <w:rFonts w:eastAsia="仿宋" w:cs="仿宋_GB2312"/>
                <w:bCs/>
                <w:szCs w:val="28"/>
              </w:rPr>
              <w:t>A</w:t>
            </w:r>
            <w:r>
              <w:rPr>
                <w:rFonts w:hint="default" w:eastAsia="仿宋" w:cs="仿宋_GB2312"/>
                <w:bCs/>
                <w:szCs w:val="28"/>
                <w:vertAlign w:val="subscript"/>
              </w:rPr>
              <w:t>1c</w:t>
            </w:r>
            <w:r>
              <w:rPr>
                <w:rFonts w:eastAsia="仿宋" w:cs="仿宋_GB2312"/>
                <w:bCs/>
                <w:szCs w:val="28"/>
              </w:rPr>
              <w:t>＝</w:t>
            </w:r>
          </w:p>
        </w:tc>
        <w:tc>
          <w:tcPr>
            <w:tcW w:w="1699" w:type="dxa"/>
            <w:gridSpan w:val="2"/>
            <w:tcBorders>
              <w:top w:val="nil"/>
              <w:left w:val="single" w:color="auto" w:sz="4" w:space="0"/>
              <w:bottom w:val="single" w:color="auto" w:sz="4" w:space="0"/>
              <w:right w:val="single" w:color="auto" w:sz="8" w:space="0"/>
            </w:tcBorders>
            <w:vAlign w:val="center"/>
          </w:tcPr>
          <w:p>
            <w:pPr>
              <w:widowControl/>
              <w:jc w:val="center"/>
              <w:textAlignment w:val="center"/>
              <w:rPr>
                <w:rFonts w:hint="default" w:eastAsia="仿宋" w:cs="仿宋_GB2312"/>
                <w:bCs/>
                <w:szCs w:val="28"/>
              </w:rPr>
            </w:pPr>
          </w:p>
        </w:tc>
      </w:tr>
      <w:tr>
        <w:tblPrEx>
          <w:tblCellMar>
            <w:top w:w="0" w:type="dxa"/>
            <w:left w:w="108" w:type="dxa"/>
            <w:bottom w:w="0" w:type="dxa"/>
            <w:right w:w="108" w:type="dxa"/>
          </w:tblCellMar>
        </w:tblPrEx>
        <w:trPr>
          <w:trHeight w:val="270" w:hRule="atLeast"/>
          <w:jc w:val="center"/>
        </w:trPr>
        <w:tc>
          <w:tcPr>
            <w:tcW w:w="6822" w:type="dxa"/>
            <w:gridSpan w:val="7"/>
            <w:tcBorders>
              <w:top w:val="nil"/>
              <w:left w:val="single" w:color="auto" w:sz="8" w:space="0"/>
              <w:bottom w:val="single" w:color="auto" w:sz="4" w:space="0"/>
              <w:right w:val="single" w:color="auto" w:sz="4" w:space="0"/>
            </w:tcBorders>
            <w:vAlign w:val="center"/>
          </w:tcPr>
          <w:p>
            <w:pPr>
              <w:widowControl/>
              <w:jc w:val="center"/>
              <w:textAlignment w:val="center"/>
              <w:rPr>
                <w:rFonts w:hint="default" w:eastAsia="仿宋" w:cs="仿宋_GB2312"/>
                <w:bCs/>
                <w:szCs w:val="21"/>
              </w:rPr>
            </w:pPr>
            <w:r>
              <w:rPr>
                <w:rFonts w:hint="default" w:eastAsia="仿宋" w:cs="仿宋_GB2312"/>
                <w:bCs/>
                <w:szCs w:val="21"/>
              </w:rPr>
              <w:t>各楼层水平投影面积之和A（m</w:t>
            </w:r>
            <w:r>
              <w:rPr>
                <w:rFonts w:hint="default" w:eastAsia="仿宋" w:cs="仿宋_GB2312"/>
                <w:bCs/>
                <w:szCs w:val="21"/>
                <w:vertAlign w:val="superscript"/>
              </w:rPr>
              <w:t>2</w:t>
            </w:r>
            <w:r>
              <w:rPr>
                <w:rFonts w:hint="default" w:eastAsia="仿宋" w:cs="仿宋_GB2312"/>
                <w:bCs/>
                <w:szCs w:val="21"/>
              </w:rPr>
              <w:t>）</w:t>
            </w:r>
          </w:p>
        </w:tc>
        <w:tc>
          <w:tcPr>
            <w:tcW w:w="1699" w:type="dxa"/>
            <w:gridSpan w:val="2"/>
            <w:tcBorders>
              <w:top w:val="nil"/>
              <w:left w:val="nil"/>
              <w:bottom w:val="single" w:color="auto" w:sz="4" w:space="0"/>
              <w:right w:val="single" w:color="auto" w:sz="8" w:space="0"/>
            </w:tcBorders>
            <w:vAlign w:val="center"/>
          </w:tcPr>
          <w:p>
            <w:pPr>
              <w:widowControl/>
              <w:jc w:val="center"/>
              <w:textAlignment w:val="center"/>
              <w:rPr>
                <w:rFonts w:hint="default" w:eastAsia="仿宋" w:cs="仿宋_GB2312"/>
                <w:bCs/>
                <w:szCs w:val="21"/>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1c</w:t>
      </w:r>
      <w:r>
        <w:rPr>
          <w:rFonts w:eastAsia="仿宋" w:cs="仿宋_GB2312"/>
          <w:bCs/>
          <w:sz w:val="28"/>
          <w:szCs w:val="28"/>
        </w:rPr>
        <w:t>=（A</w:t>
      </w:r>
      <w:r>
        <w:rPr>
          <w:rFonts w:eastAsia="仿宋" w:cs="仿宋_GB2312"/>
          <w:bCs/>
          <w:sz w:val="28"/>
          <w:szCs w:val="28"/>
          <w:vertAlign w:val="subscript"/>
        </w:rPr>
        <w:t>1c</w:t>
      </w:r>
      <w:r>
        <w:rPr>
          <w:rFonts w:eastAsia="仿宋" w:cs="仿宋_GB2312"/>
          <w:bCs/>
          <w:sz w:val="28"/>
          <w:szCs w:val="28"/>
        </w:rPr>
        <w:t>/A×100%）=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X栋X层预制部品部件布置简图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（采用预制构件的楼层预制部品部件均应有平面布置简图）</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非承重围护墙非砌筑面积及应用比例统计表</w:t>
      </w:r>
    </w:p>
    <w:p>
      <w:pPr>
        <w:adjustRightInd w:val="0"/>
        <w:snapToGrid w:val="0"/>
        <w:spacing w:line="520" w:lineRule="exact"/>
        <w:rPr>
          <w:rFonts w:hint="default" w:eastAsia="仿宋" w:cs="仿宋_GB2312"/>
          <w:b/>
          <w:bCs/>
          <w:sz w:val="28"/>
          <w:szCs w:val="28"/>
        </w:rPr>
      </w:pPr>
      <w:r>
        <w:rPr>
          <w:rFonts w:eastAsia="仿宋" w:cs="仿宋_GB2312"/>
          <w:b/>
          <w:bCs/>
          <w:sz w:val="28"/>
          <w:szCs w:val="28"/>
        </w:rPr>
        <w:t>3.1 X栋 非承重围护墙非砌筑面积及应用比例统计表</w:t>
      </w:r>
    </w:p>
    <w:tbl>
      <w:tblPr>
        <w:tblStyle w:val="11"/>
        <w:tblW w:w="0" w:type="auto"/>
        <w:tblInd w:w="0" w:type="dxa"/>
        <w:tblLayout w:type="autofit"/>
        <w:tblCellMar>
          <w:top w:w="15" w:type="dxa"/>
          <w:left w:w="15" w:type="dxa"/>
          <w:bottom w:w="15" w:type="dxa"/>
          <w:right w:w="15" w:type="dxa"/>
        </w:tblCellMar>
      </w:tblPr>
      <w:tblGrid>
        <w:gridCol w:w="409"/>
        <w:gridCol w:w="1420"/>
        <w:gridCol w:w="1420"/>
        <w:gridCol w:w="1197"/>
        <w:gridCol w:w="1197"/>
        <w:gridCol w:w="1186"/>
        <w:gridCol w:w="1507"/>
      </w:tblGrid>
      <w:tr>
        <w:tblPrEx>
          <w:tblCellMar>
            <w:top w:w="15" w:type="dxa"/>
            <w:left w:w="15" w:type="dxa"/>
            <w:bottom w:w="15" w:type="dxa"/>
            <w:right w:w="15" w:type="dxa"/>
          </w:tblCellMar>
        </w:tblPrEx>
        <w:trPr>
          <w:trHeight w:val="285" w:hRule="atLeast"/>
        </w:trPr>
        <w:tc>
          <w:tcPr>
            <w:tcW w:w="8336"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X栋 非承重围护墙非砌筑面积及应用比例统计表</w:t>
            </w: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楼层</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预制部品部件类型</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预制部品部件编号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长度</w:t>
            </w:r>
            <w:r>
              <w:rPr>
                <w:rFonts w:eastAsia="仿宋" w:cs="仿宋_GB2312"/>
                <w:bCs/>
                <w:szCs w:val="21"/>
              </w:rPr>
              <w:t>（mm）</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高度</w:t>
            </w:r>
            <w:r>
              <w:rPr>
                <w:rFonts w:eastAsia="仿宋" w:cs="仿宋_GB2312"/>
                <w:bCs/>
                <w:szCs w:val="21"/>
              </w:rPr>
              <w:t>（mm）</w:t>
            </w: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单件预制部品部件面积（</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150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数量</w:t>
            </w: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50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18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50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5644"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各楼层非承重围护墙非砌筑墙体外表面积之和A</w:t>
            </w:r>
            <w:r>
              <w:rPr>
                <w:rFonts w:eastAsia="仿宋" w:cs="仿宋_GB2312"/>
                <w:bCs/>
                <w:szCs w:val="28"/>
                <w:vertAlign w:val="subscript"/>
              </w:rPr>
              <w:t>2a</w:t>
            </w:r>
            <w:r>
              <w:rPr>
                <w:rFonts w:eastAsia="仿宋" w:cs="仿宋_GB2312"/>
                <w:bCs/>
                <w:szCs w:val="28"/>
                <w:vertAlign w:val="baseline"/>
              </w:rPr>
              <w:t>（m2）</w:t>
            </w:r>
          </w:p>
        </w:tc>
        <w:tc>
          <w:tcPr>
            <w:tcW w:w="0" w:type="auto"/>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left"/>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5644"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各楼层非承重外围护墙外表面积之和A</w:t>
            </w:r>
            <w:r>
              <w:rPr>
                <w:rFonts w:eastAsia="仿宋" w:cs="仿宋_GB2312"/>
                <w:bCs/>
                <w:szCs w:val="28"/>
                <w:vertAlign w:val="subscript"/>
              </w:rPr>
              <w:t>w1</w:t>
            </w:r>
            <w:r>
              <w:rPr>
                <w:rFonts w:eastAsia="仿宋" w:cs="仿宋_GB2312"/>
                <w:bCs/>
                <w:szCs w:val="28"/>
              </w:rPr>
              <w:t>（</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2692" w:type="dxa"/>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2a</w:t>
      </w:r>
      <w:r>
        <w:rPr>
          <w:rFonts w:eastAsia="仿宋" w:cs="仿宋_GB2312"/>
          <w:bCs/>
          <w:sz w:val="28"/>
          <w:szCs w:val="28"/>
        </w:rPr>
        <w:t>=（A</w:t>
      </w:r>
      <w:r>
        <w:rPr>
          <w:rFonts w:eastAsia="仿宋" w:cs="仿宋_GB2312"/>
          <w:bCs/>
          <w:sz w:val="28"/>
          <w:szCs w:val="28"/>
          <w:vertAlign w:val="subscript"/>
        </w:rPr>
        <w:t>2a</w:t>
      </w:r>
      <w:r>
        <w:rPr>
          <w:rFonts w:eastAsia="仿宋" w:cs="仿宋_GB2312"/>
          <w:bCs/>
          <w:sz w:val="28"/>
          <w:szCs w:val="28"/>
        </w:rPr>
        <w:t>/A</w:t>
      </w:r>
      <w:r>
        <w:rPr>
          <w:rFonts w:eastAsia="仿宋" w:cs="仿宋_GB2312"/>
          <w:bCs/>
          <w:sz w:val="28"/>
          <w:szCs w:val="28"/>
          <w:vertAlign w:val="subscript"/>
        </w:rPr>
        <w:t>w1</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X栋X层预制部品部件布置简图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（采用预制构件的楼层预制部品部件均应有平面布置简图）</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围护墙采用墙体、保温、隔热、装饰一体化面积及应用比例统计表</w:t>
      </w:r>
    </w:p>
    <w:p>
      <w:pPr>
        <w:adjustRightInd w:val="0"/>
        <w:snapToGrid w:val="0"/>
        <w:spacing w:line="520" w:lineRule="exact"/>
        <w:rPr>
          <w:rFonts w:hint="default" w:eastAsia="仿宋" w:cs="仿宋_GB2312"/>
          <w:b/>
          <w:bCs/>
          <w:sz w:val="28"/>
          <w:szCs w:val="28"/>
        </w:rPr>
      </w:pPr>
      <w:r>
        <w:rPr>
          <w:rFonts w:eastAsia="仿宋" w:cs="仿宋_GB2312"/>
          <w:b/>
          <w:bCs/>
          <w:sz w:val="28"/>
          <w:szCs w:val="28"/>
        </w:rPr>
        <w:t>4.1 X栋 围护墙与隔热、装饰一体化面积及应用比例统计表</w:t>
      </w:r>
    </w:p>
    <w:tbl>
      <w:tblPr>
        <w:tblStyle w:val="11"/>
        <w:tblW w:w="0" w:type="auto"/>
        <w:tblInd w:w="0" w:type="dxa"/>
        <w:tblLayout w:type="autofit"/>
        <w:tblCellMar>
          <w:top w:w="15" w:type="dxa"/>
          <w:left w:w="15" w:type="dxa"/>
          <w:bottom w:w="15" w:type="dxa"/>
          <w:right w:w="15" w:type="dxa"/>
        </w:tblCellMar>
      </w:tblPr>
      <w:tblGrid>
        <w:gridCol w:w="404"/>
        <w:gridCol w:w="1385"/>
        <w:gridCol w:w="1385"/>
        <w:gridCol w:w="1187"/>
        <w:gridCol w:w="1187"/>
        <w:gridCol w:w="1280"/>
        <w:gridCol w:w="1508"/>
      </w:tblGrid>
      <w:tr>
        <w:tblPrEx>
          <w:tblCellMar>
            <w:top w:w="15" w:type="dxa"/>
            <w:left w:w="15" w:type="dxa"/>
            <w:bottom w:w="15" w:type="dxa"/>
            <w:right w:w="15" w:type="dxa"/>
          </w:tblCellMar>
        </w:tblPrEx>
        <w:trPr>
          <w:trHeight w:val="285" w:hRule="atLeast"/>
        </w:trPr>
        <w:tc>
          <w:tcPr>
            <w:tcW w:w="0" w:type="auto"/>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X栋 围护墙与隔热、装饰一体化面积及应用比例统计表</w:t>
            </w: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楼层</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预制部品部件类型</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预制部品部件编号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长度</w:t>
            </w:r>
            <w:r>
              <w:rPr>
                <w:rFonts w:eastAsia="仿宋" w:cs="仿宋_GB2312"/>
                <w:bCs/>
                <w:szCs w:val="21"/>
              </w:rPr>
              <w:t>（mm）</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高度</w:t>
            </w:r>
            <w:r>
              <w:rPr>
                <w:rFonts w:eastAsia="仿宋" w:cs="仿宋_GB2312"/>
                <w:bCs/>
                <w:szCs w:val="21"/>
              </w:rPr>
              <w:t>（mm）</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单件预制部品部件面积（</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150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数量</w:t>
            </w: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50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1507"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5549"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各楼层采用墙体、隔热、装饰一体化的外表面积之和A</w:t>
            </w:r>
            <w:r>
              <w:rPr>
                <w:rFonts w:eastAsia="仿宋" w:cs="仿宋_GB2312"/>
                <w:bCs/>
                <w:szCs w:val="28"/>
                <w:vertAlign w:val="subscript"/>
              </w:rPr>
              <w:t>2b</w:t>
            </w:r>
            <w:r>
              <w:rPr>
                <w:rFonts w:eastAsia="仿宋" w:cs="仿宋_GB2312"/>
                <w:bCs/>
                <w:szCs w:val="28"/>
              </w:rPr>
              <w:t>（m2）</w:t>
            </w:r>
          </w:p>
        </w:tc>
        <w:tc>
          <w:tcPr>
            <w:tcW w:w="0" w:type="auto"/>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left"/>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5549" w:type="dxa"/>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各楼层围护墙外表面积之和A</w:t>
            </w:r>
            <w:r>
              <w:rPr>
                <w:rFonts w:eastAsia="仿宋" w:cs="仿宋_GB2312"/>
                <w:bCs/>
                <w:szCs w:val="28"/>
                <w:vertAlign w:val="subscript"/>
              </w:rPr>
              <w:t>w2</w:t>
            </w:r>
            <w:r>
              <w:rPr>
                <w:rFonts w:eastAsia="仿宋" w:cs="仿宋_GB2312"/>
                <w:bCs/>
                <w:szCs w:val="28"/>
              </w:rPr>
              <w:t>（</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2787" w:type="dxa"/>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2b</w:t>
      </w:r>
      <w:r>
        <w:rPr>
          <w:rFonts w:eastAsia="仿宋" w:cs="仿宋_GB2312"/>
          <w:bCs/>
          <w:sz w:val="28"/>
          <w:szCs w:val="28"/>
        </w:rPr>
        <w:t>=（A</w:t>
      </w:r>
      <w:r>
        <w:rPr>
          <w:rFonts w:eastAsia="仿宋" w:cs="仿宋_GB2312"/>
          <w:bCs/>
          <w:sz w:val="28"/>
          <w:szCs w:val="28"/>
          <w:vertAlign w:val="subscript"/>
        </w:rPr>
        <w:t>2b</w:t>
      </w:r>
      <w:r>
        <w:rPr>
          <w:rFonts w:eastAsia="仿宋" w:cs="仿宋_GB2312"/>
          <w:bCs/>
          <w:sz w:val="28"/>
          <w:szCs w:val="28"/>
        </w:rPr>
        <w:t>/A</w:t>
      </w:r>
      <w:r>
        <w:rPr>
          <w:rFonts w:eastAsia="仿宋" w:cs="仿宋_GB2312"/>
          <w:bCs/>
          <w:sz w:val="28"/>
          <w:szCs w:val="28"/>
          <w:vertAlign w:val="subscript"/>
        </w:rPr>
        <w:t>w2</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r>
        <w:rPr>
          <w:rFonts w:eastAsia="仿宋" w:cs="仿宋_GB2312"/>
          <w:sz w:val="28"/>
          <w:szCs w:val="28"/>
        </w:rPr>
        <w:t>X栋X层预制部品部件布置简图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X栋围护墙保温隔热性能指标</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（采用预制构件的楼层预制部品部件均应有平面布置简图及保温隔热性能指标）</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内隔墙非砌筑面积及应用比例统计表</w:t>
      </w:r>
    </w:p>
    <w:p>
      <w:pPr>
        <w:adjustRightInd w:val="0"/>
        <w:snapToGrid w:val="0"/>
        <w:spacing w:line="520" w:lineRule="exact"/>
        <w:rPr>
          <w:rFonts w:eastAsia="仿宋" w:cs="仿宋_GB2312"/>
          <w:b/>
          <w:bCs/>
          <w:sz w:val="28"/>
          <w:szCs w:val="28"/>
        </w:rPr>
      </w:pPr>
      <w:r>
        <w:rPr>
          <w:rFonts w:eastAsia="仿宋" w:cs="仿宋_GB2312"/>
          <w:b/>
          <w:bCs/>
          <w:sz w:val="28"/>
          <w:szCs w:val="28"/>
        </w:rPr>
        <w:t>5.1 X栋内隔墙非砌筑面积及应用比例统计表</w:t>
      </w:r>
    </w:p>
    <w:p>
      <w:pPr>
        <w:adjustRightInd/>
        <w:snapToGrid/>
        <w:spacing w:line="240" w:lineRule="auto"/>
        <w:rPr>
          <w:rFonts w:eastAsia="仿宋" w:cs="仿宋_GB2312"/>
          <w:b/>
          <w:bCs/>
          <w:sz w:val="28"/>
          <w:szCs w:val="28"/>
        </w:rPr>
      </w:pPr>
      <w:r>
        <w:rPr>
          <w:rFonts w:eastAsia="仿宋" w:cs="仿宋_GB2312"/>
          <w:b/>
          <w:bCs/>
          <w:sz w:val="28"/>
          <w:szCs w:val="28"/>
        </w:rPr>
        <w:br w:type="page"/>
      </w:r>
    </w:p>
    <w:tbl>
      <w:tblPr>
        <w:tblStyle w:val="11"/>
        <w:tblW w:w="5011" w:type="pct"/>
        <w:tblInd w:w="0" w:type="dxa"/>
        <w:tblLayout w:type="autofit"/>
        <w:tblCellMar>
          <w:top w:w="15" w:type="dxa"/>
          <w:left w:w="15" w:type="dxa"/>
          <w:bottom w:w="15" w:type="dxa"/>
          <w:right w:w="15" w:type="dxa"/>
        </w:tblCellMar>
      </w:tblPr>
      <w:tblGrid>
        <w:gridCol w:w="410"/>
        <w:gridCol w:w="1442"/>
        <w:gridCol w:w="1442"/>
        <w:gridCol w:w="1130"/>
        <w:gridCol w:w="1136"/>
        <w:gridCol w:w="1281"/>
        <w:gridCol w:w="1513"/>
      </w:tblGrid>
      <w:tr>
        <w:tblPrEx>
          <w:tblCellMar>
            <w:top w:w="15" w:type="dxa"/>
            <w:left w:w="15" w:type="dxa"/>
            <w:bottom w:w="15" w:type="dxa"/>
            <w:right w:w="15" w:type="dxa"/>
          </w:tblCellMar>
        </w:tblPrEx>
        <w:trPr>
          <w:trHeight w:val="285" w:hRule="atLeast"/>
        </w:trPr>
        <w:tc>
          <w:tcPr>
            <w:tcW w:w="4988" w:type="pct"/>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hint="default" w:eastAsia="仿宋" w:cs="仿宋_GB2312"/>
                <w:bCs/>
                <w:szCs w:val="28"/>
              </w:rPr>
              <w:t xml:space="preserve"> X栋内隔墙非砌筑面积及应用比例统计表</w:t>
            </w: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楼层</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预制部品部件类型</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预制部品部件编号</w:t>
            </w: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长度</w:t>
            </w:r>
            <w:r>
              <w:rPr>
                <w:rFonts w:eastAsia="仿宋" w:cs="仿宋_GB2312"/>
                <w:bCs/>
                <w:szCs w:val="21"/>
              </w:rPr>
              <w:t>（mm）</w:t>
            </w: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高度</w:t>
            </w:r>
            <w:r>
              <w:rPr>
                <w:rFonts w:eastAsia="仿宋" w:cs="仿宋_GB2312"/>
                <w:bCs/>
                <w:szCs w:val="21"/>
              </w:rPr>
              <w:t>（mm）</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单件预制部品部件面积（</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数量</w:t>
            </w: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3320" w:type="pct"/>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各楼层内隔墙采用非砌筑墙体墙面面积之和A</w:t>
            </w:r>
            <w:r>
              <w:rPr>
                <w:rFonts w:eastAsia="仿宋" w:cs="仿宋_GB2312"/>
                <w:bCs/>
                <w:szCs w:val="28"/>
                <w:vertAlign w:val="subscript"/>
              </w:rPr>
              <w:t>2c</w:t>
            </w:r>
            <w:r>
              <w:rPr>
                <w:rFonts w:eastAsia="仿宋" w:cs="仿宋_GB2312"/>
                <w:bCs/>
                <w:szCs w:val="28"/>
              </w:rPr>
              <w:t>（m2）</w:t>
            </w:r>
          </w:p>
        </w:tc>
        <w:tc>
          <w:tcPr>
            <w:tcW w:w="1667" w:type="pct"/>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left"/>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3320" w:type="pct"/>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各楼层内隔墙墙面面积之和A</w:t>
            </w:r>
            <w:r>
              <w:rPr>
                <w:rFonts w:eastAsia="仿宋" w:cs="仿宋_GB2312"/>
                <w:bCs/>
                <w:szCs w:val="28"/>
                <w:vertAlign w:val="subscript"/>
              </w:rPr>
              <w:t>w3</w:t>
            </w:r>
            <w:r>
              <w:rPr>
                <w:rFonts w:eastAsia="仿宋" w:cs="仿宋_GB2312"/>
                <w:bCs/>
                <w:szCs w:val="28"/>
              </w:rPr>
              <w:t>（</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1667" w:type="pct"/>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bl>
    <w:p>
      <w:pPr>
        <w:widowControl/>
        <w:adjustRightInd w:val="0"/>
        <w:snapToGrid w:val="0"/>
        <w:spacing w:before="240" w:after="240" w:line="520" w:lineRule="exact"/>
        <w:textAlignment w:val="center"/>
        <w:rPr>
          <w:rFonts w:hint="default" w:eastAsia="仿宋" w:cs="仿宋_GB2312"/>
          <w:bCs/>
          <w:sz w:val="28"/>
          <w:szCs w:val="28"/>
        </w:rPr>
      </w:pPr>
      <w:r>
        <w:rPr>
          <w:rFonts w:eastAsia="仿宋" w:cs="仿宋_GB2312"/>
          <w:bCs/>
          <w:sz w:val="28"/>
          <w:szCs w:val="28"/>
        </w:rPr>
        <w:t>Q</w:t>
      </w:r>
      <w:r>
        <w:rPr>
          <w:rFonts w:eastAsia="仿宋" w:cs="仿宋_GB2312"/>
          <w:bCs/>
          <w:sz w:val="28"/>
          <w:szCs w:val="28"/>
          <w:vertAlign w:val="subscript"/>
        </w:rPr>
        <w:t>2c</w:t>
      </w:r>
      <w:r>
        <w:rPr>
          <w:rFonts w:eastAsia="仿宋" w:cs="仿宋_GB2312"/>
          <w:bCs/>
          <w:sz w:val="28"/>
          <w:szCs w:val="28"/>
        </w:rPr>
        <w:t>=（A</w:t>
      </w:r>
      <w:r>
        <w:rPr>
          <w:rFonts w:eastAsia="仿宋" w:cs="仿宋_GB2312"/>
          <w:bCs/>
          <w:sz w:val="28"/>
          <w:szCs w:val="28"/>
          <w:vertAlign w:val="subscript"/>
        </w:rPr>
        <w:t>2c</w:t>
      </w:r>
      <w:r>
        <w:rPr>
          <w:rFonts w:eastAsia="仿宋" w:cs="仿宋_GB2312"/>
          <w:bCs/>
          <w:sz w:val="28"/>
          <w:szCs w:val="28"/>
        </w:rPr>
        <w:t>/A</w:t>
      </w:r>
      <w:r>
        <w:rPr>
          <w:rFonts w:eastAsia="仿宋" w:cs="仿宋_GB2312"/>
          <w:bCs/>
          <w:sz w:val="28"/>
          <w:szCs w:val="28"/>
          <w:vertAlign w:val="subscript"/>
        </w:rPr>
        <w:t>w3</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X栋X层预制部品部件布置简图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（采用预制构件的楼层预制部品部件均应有平面布置简图）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r>
        <w:rPr>
          <w:rFonts w:eastAsia="仿宋" w:cs="仿宋_GB2312"/>
          <w:sz w:val="28"/>
          <w:szCs w:val="28"/>
        </w:rPr>
        <w:t>X栋预制内隔墙性能指标</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内隔墙与管线、装修一体化面积及应用比例统计表</w:t>
      </w:r>
    </w:p>
    <w:p>
      <w:pPr>
        <w:adjustRightInd w:val="0"/>
        <w:snapToGrid w:val="0"/>
        <w:spacing w:line="520" w:lineRule="exact"/>
        <w:rPr>
          <w:rFonts w:hint="default" w:eastAsia="仿宋" w:cs="仿宋_GB2312"/>
          <w:b/>
          <w:bCs/>
          <w:sz w:val="28"/>
          <w:szCs w:val="28"/>
        </w:rPr>
      </w:pPr>
      <w:r>
        <w:rPr>
          <w:rFonts w:eastAsia="仿宋" w:cs="仿宋_GB2312"/>
          <w:b/>
          <w:bCs/>
          <w:sz w:val="28"/>
          <w:szCs w:val="28"/>
        </w:rPr>
        <w:t>6.1 X栋内隔墙与管线、装修一体化面积及应用比例统计表</w:t>
      </w:r>
    </w:p>
    <w:tbl>
      <w:tblPr>
        <w:tblStyle w:val="11"/>
        <w:tblW w:w="5011" w:type="pct"/>
        <w:tblInd w:w="0" w:type="dxa"/>
        <w:tblLayout w:type="autofit"/>
        <w:tblCellMar>
          <w:top w:w="15" w:type="dxa"/>
          <w:left w:w="15" w:type="dxa"/>
          <w:bottom w:w="15" w:type="dxa"/>
          <w:right w:w="15" w:type="dxa"/>
        </w:tblCellMar>
      </w:tblPr>
      <w:tblGrid>
        <w:gridCol w:w="410"/>
        <w:gridCol w:w="1442"/>
        <w:gridCol w:w="1442"/>
        <w:gridCol w:w="1130"/>
        <w:gridCol w:w="1136"/>
        <w:gridCol w:w="1281"/>
        <w:gridCol w:w="1513"/>
      </w:tblGrid>
      <w:tr>
        <w:tblPrEx>
          <w:tblCellMar>
            <w:top w:w="15" w:type="dxa"/>
            <w:left w:w="15" w:type="dxa"/>
            <w:bottom w:w="15" w:type="dxa"/>
            <w:right w:w="15" w:type="dxa"/>
          </w:tblCellMar>
        </w:tblPrEx>
        <w:trPr>
          <w:trHeight w:val="285" w:hRule="atLeast"/>
        </w:trPr>
        <w:tc>
          <w:tcPr>
            <w:tcW w:w="4988" w:type="pct"/>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X栋 内隔墙与管线、装修一体化面积及应用比例统计表</w:t>
            </w: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楼层</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预制部品部件类型</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预制部品部件编号</w:t>
            </w: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长度</w:t>
            </w:r>
            <w:r>
              <w:rPr>
                <w:rFonts w:eastAsia="仿宋" w:cs="仿宋_GB2312"/>
                <w:bCs/>
                <w:szCs w:val="21"/>
              </w:rPr>
              <w:t>（mm）</w:t>
            </w: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高度</w:t>
            </w:r>
            <w:r>
              <w:rPr>
                <w:rFonts w:eastAsia="仿宋" w:cs="仿宋_GB2312"/>
                <w:bCs/>
                <w:szCs w:val="21"/>
              </w:rPr>
              <w:t>（mm）</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单件预制部品部件面积（</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数量</w:t>
            </w: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24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67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c>
          <w:tcPr>
            <w:tcW w:w="90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3320" w:type="pct"/>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各楼层内隔墙采用墙体、管线、装修一体化墙体的表面积之和A</w:t>
            </w:r>
            <w:r>
              <w:rPr>
                <w:rFonts w:eastAsia="仿宋" w:cs="仿宋_GB2312"/>
                <w:bCs/>
                <w:szCs w:val="28"/>
                <w:vertAlign w:val="subscript"/>
              </w:rPr>
              <w:t>2d</w:t>
            </w:r>
            <w:r>
              <w:rPr>
                <w:rFonts w:eastAsia="仿宋" w:cs="仿宋_GB2312"/>
                <w:bCs/>
                <w:szCs w:val="28"/>
              </w:rPr>
              <w:t>（m2）</w:t>
            </w:r>
          </w:p>
        </w:tc>
        <w:tc>
          <w:tcPr>
            <w:tcW w:w="1667" w:type="pct"/>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left"/>
              <w:textAlignment w:val="center"/>
              <w:rPr>
                <w:rFonts w:hint="default" w:eastAsia="仿宋" w:cs="仿宋_GB2312"/>
                <w:bCs/>
                <w:szCs w:val="28"/>
              </w:rPr>
            </w:pPr>
          </w:p>
        </w:tc>
      </w:tr>
      <w:tr>
        <w:tblPrEx>
          <w:tblCellMar>
            <w:top w:w="15" w:type="dxa"/>
            <w:left w:w="15" w:type="dxa"/>
            <w:bottom w:w="15" w:type="dxa"/>
            <w:right w:w="15" w:type="dxa"/>
          </w:tblCellMar>
        </w:tblPrEx>
        <w:trPr>
          <w:trHeight w:val="285" w:hRule="atLeast"/>
        </w:trPr>
        <w:tc>
          <w:tcPr>
            <w:tcW w:w="3320" w:type="pct"/>
            <w:gridSpan w:val="5"/>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8"/>
              </w:rPr>
            </w:pPr>
            <w:r>
              <w:rPr>
                <w:rFonts w:eastAsia="仿宋" w:cs="仿宋_GB2312"/>
                <w:bCs/>
                <w:szCs w:val="28"/>
              </w:rPr>
              <w:t>各楼层内隔墙墙面面积之和A</w:t>
            </w:r>
            <w:r>
              <w:rPr>
                <w:rFonts w:eastAsia="仿宋" w:cs="仿宋_GB2312"/>
                <w:bCs/>
                <w:szCs w:val="28"/>
                <w:vertAlign w:val="subscript"/>
              </w:rPr>
              <w:t>w3</w:t>
            </w:r>
            <w:r>
              <w:rPr>
                <w:rFonts w:eastAsia="仿宋" w:cs="仿宋_GB2312"/>
                <w:bCs/>
                <w:szCs w:val="28"/>
              </w:rPr>
              <w:t>（</w:t>
            </w:r>
            <w:r>
              <w:rPr>
                <w:rFonts w:eastAsia="仿宋" w:cs="仿宋_GB2312"/>
                <w:bCs/>
                <w:szCs w:val="21"/>
              </w:rPr>
              <w:t>m</w:t>
            </w:r>
            <w:r>
              <w:rPr>
                <w:rFonts w:eastAsia="仿宋" w:cs="仿宋_GB2312"/>
                <w:bCs/>
                <w:szCs w:val="21"/>
                <w:vertAlign w:val="superscript"/>
              </w:rPr>
              <w:t>2</w:t>
            </w:r>
            <w:r>
              <w:rPr>
                <w:rFonts w:eastAsia="仿宋" w:cs="仿宋_GB2312"/>
                <w:bCs/>
                <w:szCs w:val="28"/>
              </w:rPr>
              <w:t>）</w:t>
            </w:r>
          </w:p>
        </w:tc>
        <w:tc>
          <w:tcPr>
            <w:tcW w:w="1667" w:type="pct"/>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8"/>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2d</w:t>
      </w:r>
      <w:r>
        <w:rPr>
          <w:rFonts w:eastAsia="仿宋" w:cs="仿宋_GB2312"/>
          <w:bCs/>
          <w:sz w:val="28"/>
          <w:szCs w:val="28"/>
        </w:rPr>
        <w:t>=（A</w:t>
      </w:r>
      <w:r>
        <w:rPr>
          <w:rFonts w:eastAsia="仿宋" w:cs="仿宋_GB2312"/>
          <w:bCs/>
          <w:sz w:val="28"/>
          <w:szCs w:val="28"/>
          <w:vertAlign w:val="subscript"/>
        </w:rPr>
        <w:t>2d</w:t>
      </w:r>
      <w:r>
        <w:rPr>
          <w:rFonts w:eastAsia="仿宋" w:cs="仿宋_GB2312"/>
          <w:bCs/>
          <w:sz w:val="28"/>
          <w:szCs w:val="28"/>
        </w:rPr>
        <w:t>/A</w:t>
      </w:r>
      <w:r>
        <w:rPr>
          <w:rFonts w:eastAsia="仿宋" w:cs="仿宋_GB2312"/>
          <w:bCs/>
          <w:sz w:val="28"/>
          <w:szCs w:val="28"/>
          <w:vertAlign w:val="subscript"/>
        </w:rPr>
        <w:t>w3</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X栋X层预制部品部件布置简图及点位图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（采用预制构件的楼层预制部品部件均应有平面布置简图及装饰一体化点位图）</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干式工法楼面、地面的面积及应用比例统计表</w:t>
      </w:r>
    </w:p>
    <w:p>
      <w:pPr>
        <w:adjustRightInd w:val="0"/>
        <w:snapToGrid w:val="0"/>
        <w:spacing w:line="520" w:lineRule="exact"/>
        <w:rPr>
          <w:rFonts w:hint="default" w:eastAsia="仿宋" w:cs="仿宋_GB2312"/>
          <w:bCs/>
          <w:sz w:val="28"/>
          <w:szCs w:val="28"/>
        </w:rPr>
      </w:pPr>
      <w:r>
        <w:rPr>
          <w:rFonts w:eastAsia="仿宋" w:cs="仿宋_GB2312"/>
          <w:bCs/>
          <w:sz w:val="28"/>
          <w:szCs w:val="28"/>
        </w:rPr>
        <w:t>X栋 干式工法楼面、地面的面积及应用比例统计表</w:t>
      </w:r>
    </w:p>
    <w:tbl>
      <w:tblPr>
        <w:tblStyle w:val="11"/>
        <w:tblW w:w="5000" w:type="pct"/>
        <w:tblInd w:w="20" w:type="dxa"/>
        <w:tblLayout w:type="autofit"/>
        <w:tblCellMar>
          <w:top w:w="15" w:type="dxa"/>
          <w:left w:w="15" w:type="dxa"/>
          <w:bottom w:w="15" w:type="dxa"/>
          <w:right w:w="15" w:type="dxa"/>
        </w:tblCellMar>
      </w:tblPr>
      <w:tblGrid>
        <w:gridCol w:w="995"/>
        <w:gridCol w:w="3286"/>
        <w:gridCol w:w="4055"/>
      </w:tblGrid>
      <w:tr>
        <w:tblPrEx>
          <w:tblCellMar>
            <w:top w:w="15" w:type="dxa"/>
            <w:left w:w="15" w:type="dxa"/>
            <w:bottom w:w="15" w:type="dxa"/>
            <w:right w:w="15" w:type="dxa"/>
          </w:tblCellMar>
        </w:tblPrEx>
        <w:trPr>
          <w:trHeight w:val="28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X栋 干式工法楼面、地面的面积及应用比例统计表（□免找平薄贴 □装配式装修）</w:t>
            </w:r>
          </w:p>
        </w:tc>
      </w:tr>
      <w:tr>
        <w:tblPrEx>
          <w:tblCellMar>
            <w:top w:w="15" w:type="dxa"/>
            <w:left w:w="15" w:type="dxa"/>
            <w:bottom w:w="15" w:type="dxa"/>
            <w:right w:w="15"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层号</w:t>
            </w:r>
          </w:p>
        </w:tc>
        <w:tc>
          <w:tcPr>
            <w:tcW w:w="1971"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建筑平面面积（m</w:t>
            </w:r>
            <w:r>
              <w:rPr>
                <w:rFonts w:eastAsia="仿宋" w:cs="仿宋_GB2312"/>
                <w:bCs/>
                <w:szCs w:val="21"/>
                <w:vertAlign w:val="superscript"/>
              </w:rPr>
              <w:t>2</w:t>
            </w:r>
            <w:r>
              <w:rPr>
                <w:rFonts w:eastAsia="仿宋" w:cs="仿宋_GB2312"/>
                <w:bCs/>
                <w:szCs w:val="21"/>
              </w:rPr>
              <w:t>）</w:t>
            </w:r>
          </w:p>
        </w:tc>
        <w:tc>
          <w:tcPr>
            <w:tcW w:w="2432"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采用干式工法楼面、地面的面积（m</w:t>
            </w:r>
            <w:r>
              <w:rPr>
                <w:rFonts w:eastAsia="仿宋" w:cs="仿宋_GB2312"/>
                <w:bCs/>
                <w:szCs w:val="21"/>
                <w:vertAlign w:val="superscript"/>
              </w:rPr>
              <w:t>2</w:t>
            </w:r>
            <w:r>
              <w:rPr>
                <w:rFonts w:eastAsia="仿宋" w:cs="仿宋_GB2312"/>
                <w:bCs/>
                <w:szCs w:val="21"/>
              </w:rPr>
              <w:t>）</w:t>
            </w:r>
          </w:p>
        </w:tc>
      </w:tr>
      <w:tr>
        <w:tblPrEx>
          <w:tblCellMar>
            <w:top w:w="15" w:type="dxa"/>
            <w:left w:w="15" w:type="dxa"/>
            <w:bottom w:w="15" w:type="dxa"/>
            <w:right w:w="15"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197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24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r>
      <w:tr>
        <w:tblPrEx>
          <w:tblCellMar>
            <w:top w:w="15" w:type="dxa"/>
            <w:left w:w="15" w:type="dxa"/>
            <w:bottom w:w="15" w:type="dxa"/>
            <w:right w:w="15"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197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24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r>
      <w:tr>
        <w:tblPrEx>
          <w:tblCellMar>
            <w:top w:w="15" w:type="dxa"/>
            <w:left w:w="15" w:type="dxa"/>
            <w:bottom w:w="15" w:type="dxa"/>
            <w:right w:w="15" w:type="dxa"/>
          </w:tblCellMar>
        </w:tblPrEx>
        <w:trPr>
          <w:trHeight w:val="285" w:hRule="atLeast"/>
        </w:trPr>
        <w:tc>
          <w:tcPr>
            <w:tcW w:w="597"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1971" w:type="pct"/>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c>
          <w:tcPr>
            <w:tcW w:w="24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r>
      <w:tr>
        <w:tblPrEx>
          <w:tblCellMar>
            <w:top w:w="15" w:type="dxa"/>
            <w:left w:w="15" w:type="dxa"/>
            <w:bottom w:w="15" w:type="dxa"/>
            <w:right w:w="15" w:type="dxa"/>
          </w:tblCellMar>
        </w:tblPrEx>
        <w:trPr>
          <w:trHeight w:val="285" w:hRule="atLeast"/>
        </w:trPr>
        <w:tc>
          <w:tcPr>
            <w:tcW w:w="2568" w:type="pct"/>
            <w:gridSpan w:val="2"/>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合计</w:t>
            </w:r>
          </w:p>
        </w:tc>
        <w:tc>
          <w:tcPr>
            <w:tcW w:w="24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r>
              <w:rPr>
                <w:rFonts w:eastAsia="仿宋" w:cs="仿宋_GB2312"/>
                <w:bCs/>
                <w:szCs w:val="21"/>
              </w:rPr>
              <w:t>A</w:t>
            </w:r>
            <w:r>
              <w:rPr>
                <w:rFonts w:eastAsia="仿宋" w:cs="仿宋_GB2312"/>
                <w:bCs/>
                <w:szCs w:val="21"/>
                <w:vertAlign w:val="subscript"/>
              </w:rPr>
              <w:t>3b</w:t>
            </w:r>
            <w:r>
              <w:rPr>
                <w:rFonts w:eastAsia="仿宋" w:cs="仿宋_GB2312"/>
                <w:bCs/>
                <w:szCs w:val="21"/>
              </w:rPr>
              <w:t>＝</w:t>
            </w:r>
          </w:p>
        </w:tc>
      </w:tr>
      <w:tr>
        <w:tblPrEx>
          <w:tblCellMar>
            <w:top w:w="15" w:type="dxa"/>
            <w:left w:w="15" w:type="dxa"/>
            <w:bottom w:w="15" w:type="dxa"/>
            <w:right w:w="15" w:type="dxa"/>
          </w:tblCellMar>
        </w:tblPrEx>
        <w:trPr>
          <w:trHeight w:val="950" w:hRule="atLeast"/>
        </w:trPr>
        <w:tc>
          <w:tcPr>
            <w:tcW w:w="2568" w:type="pct"/>
            <w:gridSpan w:val="2"/>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520" w:lineRule="exact"/>
              <w:jc w:val="center"/>
              <w:textAlignment w:val="center"/>
              <w:rPr>
                <w:rFonts w:hint="default" w:eastAsia="仿宋" w:cs="仿宋_GB2312"/>
                <w:bCs/>
                <w:szCs w:val="21"/>
              </w:rPr>
            </w:pPr>
            <w:r>
              <w:rPr>
                <w:rFonts w:eastAsia="仿宋" w:cs="仿宋_GB2312"/>
                <w:bCs/>
                <w:szCs w:val="21"/>
              </w:rPr>
              <w:t>各楼层建筑平面总面积A</w:t>
            </w:r>
            <w:r>
              <w:rPr>
                <w:rFonts w:eastAsia="仿宋" w:cs="仿宋_GB2312"/>
                <w:bCs/>
                <w:sz w:val="28"/>
                <w:szCs w:val="28"/>
                <w:vertAlign w:val="subscript"/>
              </w:rPr>
              <w:t>qdz</w:t>
            </w:r>
            <w:r>
              <w:rPr>
                <w:rFonts w:eastAsia="仿宋" w:cs="仿宋_GB2312"/>
                <w:bCs/>
                <w:szCs w:val="21"/>
              </w:rPr>
              <w:t>（m</w:t>
            </w:r>
            <w:r>
              <w:rPr>
                <w:rFonts w:eastAsia="仿宋" w:cs="仿宋_GB2312"/>
                <w:bCs/>
                <w:szCs w:val="21"/>
                <w:vertAlign w:val="superscript"/>
              </w:rPr>
              <w:t>2</w:t>
            </w:r>
            <w:r>
              <w:rPr>
                <w:rFonts w:eastAsia="仿宋" w:cs="仿宋_GB2312"/>
                <w:bCs/>
                <w:szCs w:val="21"/>
              </w:rPr>
              <w:t>）</w:t>
            </w:r>
          </w:p>
        </w:tc>
        <w:tc>
          <w:tcPr>
            <w:tcW w:w="243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20" w:lineRule="exact"/>
              <w:jc w:val="center"/>
              <w:textAlignment w:val="center"/>
              <w:rPr>
                <w:rFonts w:hint="default" w:eastAsia="仿宋" w:cs="仿宋_GB2312"/>
                <w:bCs/>
                <w:szCs w:val="21"/>
              </w:rPr>
            </w:pPr>
          </w:p>
        </w:tc>
      </w:tr>
    </w:tbl>
    <w:p>
      <w:pPr>
        <w:adjustRightInd w:val="0"/>
        <w:snapToGrid w:val="0"/>
        <w:spacing w:line="520" w:lineRule="exact"/>
        <w:rPr>
          <w:rFonts w:hint="default" w:eastAsia="仿宋" w:cs="仿宋_GB2312"/>
          <w:bCs/>
          <w:sz w:val="28"/>
          <w:szCs w:val="28"/>
        </w:rPr>
      </w:pPr>
      <w:r>
        <w:rPr>
          <w:rFonts w:eastAsia="仿宋" w:cs="仿宋_GB2312"/>
          <w:bCs/>
          <w:sz w:val="28"/>
          <w:szCs w:val="28"/>
        </w:rPr>
        <w:t>Q</w:t>
      </w:r>
      <w:r>
        <w:rPr>
          <w:rFonts w:eastAsia="仿宋" w:cs="仿宋_GB2312"/>
          <w:bCs/>
          <w:sz w:val="28"/>
          <w:szCs w:val="28"/>
          <w:vertAlign w:val="subscript"/>
        </w:rPr>
        <w:t>3b</w:t>
      </w:r>
      <w:r>
        <w:rPr>
          <w:rFonts w:eastAsia="仿宋" w:cs="仿宋_GB2312"/>
          <w:bCs/>
          <w:sz w:val="28"/>
          <w:szCs w:val="28"/>
        </w:rPr>
        <w:t>=（A</w:t>
      </w:r>
      <w:r>
        <w:rPr>
          <w:rFonts w:eastAsia="仿宋" w:cs="仿宋_GB2312"/>
          <w:bCs/>
          <w:sz w:val="28"/>
          <w:szCs w:val="28"/>
          <w:vertAlign w:val="subscript"/>
        </w:rPr>
        <w:t>3b</w:t>
      </w:r>
      <w:r>
        <w:rPr>
          <w:rFonts w:eastAsia="仿宋" w:cs="仿宋_GB2312"/>
          <w:bCs/>
          <w:sz w:val="28"/>
          <w:szCs w:val="28"/>
        </w:rPr>
        <w:t>/A</w:t>
      </w:r>
      <w:r>
        <w:rPr>
          <w:rFonts w:eastAsia="仿宋" w:cs="仿宋_GB2312"/>
          <w:bCs/>
          <w:sz w:val="28"/>
          <w:szCs w:val="28"/>
          <w:vertAlign w:val="subscript"/>
        </w:rPr>
        <w:t>qdz</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X栋X层干式工法楼面、地面布置简图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（具体做法及大样详见建筑总说明）</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集成厨房的面积及应用比例统计表</w:t>
      </w:r>
    </w:p>
    <w:p>
      <w:pPr>
        <w:adjustRightInd w:val="0"/>
        <w:snapToGrid w:val="0"/>
        <w:spacing w:line="520" w:lineRule="exact"/>
        <w:rPr>
          <w:rFonts w:eastAsia="仿宋" w:cs="仿宋_GB2312"/>
          <w:b/>
          <w:bCs/>
          <w:sz w:val="28"/>
          <w:szCs w:val="28"/>
        </w:rPr>
      </w:pPr>
      <w:r>
        <w:rPr>
          <w:rFonts w:eastAsia="仿宋" w:cs="仿宋_GB2312"/>
          <w:b/>
          <w:bCs/>
          <w:sz w:val="28"/>
          <w:szCs w:val="28"/>
        </w:rPr>
        <w:t>8.1 X栋 集成厨房的面积及应用比例统计表</w:t>
      </w:r>
    </w:p>
    <w:p>
      <w:pPr>
        <w:adjustRightInd/>
        <w:snapToGrid/>
        <w:spacing w:line="240" w:lineRule="auto"/>
        <w:rPr>
          <w:rFonts w:eastAsia="仿宋" w:cs="仿宋_GB2312"/>
          <w:b/>
          <w:bCs/>
          <w:sz w:val="28"/>
          <w:szCs w:val="28"/>
        </w:rPr>
      </w:pPr>
      <w:r>
        <w:rPr>
          <w:rFonts w:eastAsia="仿宋" w:cs="仿宋_GB2312"/>
          <w:b/>
          <w:bCs/>
          <w:sz w:val="28"/>
          <w:szCs w:val="28"/>
        </w:rPr>
        <w:br w:type="page"/>
      </w:r>
    </w:p>
    <w:tbl>
      <w:tblPr>
        <w:tblStyle w:val="11"/>
        <w:tblW w:w="5000" w:type="pct"/>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09"/>
        <w:gridCol w:w="708"/>
        <w:gridCol w:w="1063"/>
        <w:gridCol w:w="1064"/>
        <w:gridCol w:w="127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7"/>
            <w:vAlign w:val="center"/>
          </w:tcPr>
          <w:p>
            <w:pPr>
              <w:widowControl/>
              <w:jc w:val="center"/>
              <w:textAlignment w:val="center"/>
              <w:rPr>
                <w:rFonts w:hint="default" w:eastAsia="仿宋" w:cs="仿宋_GB2312"/>
                <w:bCs/>
                <w:szCs w:val="21"/>
              </w:rPr>
            </w:pPr>
            <w:r>
              <w:rPr>
                <w:rFonts w:eastAsia="仿宋" w:cs="仿宋_GB2312"/>
                <w:bCs/>
                <w:szCs w:val="21"/>
              </w:rPr>
              <w:t>X栋集成厨房面积及应用比例统计表（□免找平薄贴 □装配式装修）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Align w:val="center"/>
          </w:tcPr>
          <w:p>
            <w:pPr>
              <w:widowControl/>
              <w:jc w:val="center"/>
              <w:textAlignment w:val="center"/>
              <w:rPr>
                <w:rFonts w:hint="default" w:eastAsia="仿宋" w:cs="仿宋_GB2312"/>
                <w:bCs/>
                <w:szCs w:val="21"/>
              </w:rPr>
            </w:pPr>
            <w:r>
              <w:rPr>
                <w:rFonts w:eastAsia="仿宋" w:cs="仿宋_GB2312"/>
                <w:bCs/>
                <w:szCs w:val="21"/>
              </w:rPr>
              <w:t>单体建筑编号</w:t>
            </w:r>
          </w:p>
        </w:tc>
        <w:tc>
          <w:tcPr>
            <w:tcW w:w="709" w:type="dxa"/>
            <w:vAlign w:val="center"/>
          </w:tcPr>
          <w:p>
            <w:pPr>
              <w:widowControl/>
              <w:jc w:val="center"/>
              <w:textAlignment w:val="center"/>
              <w:rPr>
                <w:rFonts w:hint="default" w:eastAsia="仿宋" w:cs="仿宋_GB2312"/>
                <w:bCs/>
                <w:szCs w:val="21"/>
              </w:rPr>
            </w:pPr>
            <w:r>
              <w:rPr>
                <w:rFonts w:eastAsia="仿宋" w:cs="仿宋_GB2312"/>
                <w:bCs/>
                <w:szCs w:val="21"/>
              </w:rPr>
              <w:t>层号</w:t>
            </w:r>
          </w:p>
        </w:tc>
        <w:tc>
          <w:tcPr>
            <w:tcW w:w="708" w:type="dxa"/>
            <w:vAlign w:val="center"/>
          </w:tcPr>
          <w:p>
            <w:pPr>
              <w:widowControl/>
              <w:jc w:val="center"/>
              <w:textAlignment w:val="center"/>
              <w:rPr>
                <w:rFonts w:hint="default" w:eastAsia="仿宋" w:cs="仿宋_GB2312"/>
                <w:bCs/>
                <w:szCs w:val="21"/>
              </w:rPr>
            </w:pPr>
            <w:r>
              <w:rPr>
                <w:rFonts w:eastAsia="仿宋" w:cs="仿宋_GB2312"/>
                <w:bCs/>
                <w:szCs w:val="21"/>
              </w:rPr>
              <w:t>层数</w:t>
            </w:r>
          </w:p>
        </w:tc>
        <w:tc>
          <w:tcPr>
            <w:tcW w:w="1063" w:type="dxa"/>
            <w:vAlign w:val="center"/>
          </w:tcPr>
          <w:p>
            <w:pPr>
              <w:widowControl/>
              <w:jc w:val="center"/>
              <w:textAlignment w:val="center"/>
              <w:rPr>
                <w:rFonts w:hint="default" w:eastAsia="仿宋" w:cs="仿宋_GB2312"/>
                <w:bCs/>
                <w:szCs w:val="21"/>
              </w:rPr>
            </w:pPr>
            <w:r>
              <w:rPr>
                <w:rFonts w:eastAsia="仿宋" w:cs="仿宋_GB2312"/>
                <w:bCs/>
                <w:szCs w:val="21"/>
              </w:rPr>
              <w:t>N</w:t>
            </w:r>
            <w:r>
              <w:rPr>
                <w:rFonts w:eastAsia="仿宋" w:cs="仿宋_GB2312"/>
                <w:bCs/>
                <w:szCs w:val="21"/>
                <w:vertAlign w:val="subscript"/>
              </w:rPr>
              <w:t>3c</w:t>
            </w:r>
            <w:r>
              <w:rPr>
                <w:rFonts w:eastAsia="仿宋" w:cs="仿宋_GB2312"/>
                <w:bCs/>
                <w:szCs w:val="21"/>
              </w:rPr>
              <w:t>（m</w:t>
            </w:r>
            <w:r>
              <w:rPr>
                <w:rFonts w:eastAsia="仿宋" w:cs="仿宋_GB2312"/>
                <w:bCs/>
                <w:szCs w:val="21"/>
                <w:vertAlign w:val="superscript"/>
              </w:rPr>
              <w:t>2</w:t>
            </w:r>
            <w:r>
              <w:rPr>
                <w:rFonts w:eastAsia="仿宋" w:cs="仿宋_GB2312"/>
                <w:bCs/>
                <w:szCs w:val="21"/>
              </w:rPr>
              <w:t>）</w:t>
            </w:r>
          </w:p>
        </w:tc>
        <w:tc>
          <w:tcPr>
            <w:tcW w:w="1064" w:type="dxa"/>
            <w:vAlign w:val="center"/>
          </w:tcPr>
          <w:p>
            <w:pPr>
              <w:widowControl/>
              <w:jc w:val="center"/>
              <w:textAlignment w:val="center"/>
              <w:rPr>
                <w:rFonts w:hint="default" w:eastAsia="仿宋" w:cs="仿宋_GB2312"/>
                <w:bCs/>
                <w:szCs w:val="21"/>
              </w:rPr>
            </w:pPr>
            <w:r>
              <w:rPr>
                <w:rFonts w:eastAsia="仿宋" w:cs="仿宋_GB2312"/>
                <w:bCs/>
                <w:szCs w:val="21"/>
              </w:rPr>
              <w:t>N</w:t>
            </w:r>
            <w:r>
              <w:rPr>
                <w:rFonts w:eastAsia="仿宋" w:cs="仿宋_GB2312"/>
                <w:bCs/>
                <w:szCs w:val="21"/>
                <w:vertAlign w:val="subscript"/>
              </w:rPr>
              <w:t>jc</w:t>
            </w:r>
            <w:r>
              <w:rPr>
                <w:rFonts w:eastAsia="仿宋" w:cs="仿宋_GB2312"/>
                <w:bCs/>
                <w:szCs w:val="21"/>
              </w:rPr>
              <w:t>（m</w:t>
            </w:r>
            <w:r>
              <w:rPr>
                <w:rFonts w:eastAsia="仿宋" w:cs="仿宋_GB2312"/>
                <w:bCs/>
                <w:szCs w:val="21"/>
                <w:vertAlign w:val="superscript"/>
              </w:rPr>
              <w:t>2</w:t>
            </w:r>
            <w:r>
              <w:rPr>
                <w:rFonts w:eastAsia="仿宋" w:cs="仿宋_GB2312"/>
                <w:bCs/>
                <w:szCs w:val="21"/>
              </w:rPr>
              <w:t>）</w:t>
            </w:r>
          </w:p>
        </w:tc>
        <w:tc>
          <w:tcPr>
            <w:tcW w:w="1275" w:type="dxa"/>
            <w:vAlign w:val="center"/>
          </w:tcPr>
          <w:p>
            <w:pPr>
              <w:widowControl/>
              <w:jc w:val="center"/>
              <w:textAlignment w:val="center"/>
              <w:rPr>
                <w:rFonts w:hint="default" w:eastAsia="仿宋" w:cs="仿宋_GB2312"/>
                <w:bCs/>
                <w:szCs w:val="21"/>
              </w:rPr>
            </w:pPr>
            <w:r>
              <w:rPr>
                <w:rFonts w:eastAsia="仿宋" w:cs="仿宋_GB2312"/>
                <w:bCs/>
                <w:szCs w:val="21"/>
              </w:rPr>
              <w:t>Q</w:t>
            </w:r>
            <w:r>
              <w:rPr>
                <w:rFonts w:eastAsia="仿宋" w:cs="仿宋_GB2312"/>
                <w:bCs/>
                <w:szCs w:val="21"/>
                <w:vertAlign w:val="subscript"/>
              </w:rPr>
              <w:t>3c</w:t>
            </w:r>
            <w:r>
              <w:rPr>
                <w:rFonts w:eastAsia="仿宋" w:cs="仿宋_GB2312"/>
                <w:bCs/>
                <w:szCs w:val="21"/>
              </w:rPr>
              <w:t>（%）</w:t>
            </w:r>
          </w:p>
        </w:tc>
        <w:tc>
          <w:tcPr>
            <w:tcW w:w="2177" w:type="dxa"/>
            <w:vAlign w:val="center"/>
          </w:tcPr>
          <w:p>
            <w:pPr>
              <w:widowControl/>
              <w:jc w:val="center"/>
              <w:textAlignment w:val="center"/>
              <w:rPr>
                <w:rFonts w:hint="default" w:eastAsia="仿宋" w:cs="仿宋_GB2312"/>
                <w:bCs/>
                <w:szCs w:val="21"/>
              </w:rPr>
            </w:pPr>
            <w:r>
              <w:rPr>
                <w:rFonts w:eastAsia="仿宋" w:cs="仿宋_GB2312"/>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064" w:type="dxa"/>
            <w:vAlign w:val="center"/>
          </w:tcPr>
          <w:p>
            <w:pPr>
              <w:widowControl/>
              <w:jc w:val="center"/>
              <w:textAlignment w:val="center"/>
              <w:rPr>
                <w:rFonts w:hint="default" w:eastAsia="仿宋" w:cs="仿宋_GB2312"/>
                <w:bCs/>
                <w:szCs w:val="21"/>
              </w:rPr>
            </w:pPr>
          </w:p>
        </w:tc>
        <w:tc>
          <w:tcPr>
            <w:tcW w:w="1275" w:type="dxa"/>
            <w:vAlign w:val="center"/>
          </w:tcPr>
          <w:p>
            <w:pPr>
              <w:widowControl/>
              <w:jc w:val="center"/>
              <w:textAlignment w:val="center"/>
              <w:rPr>
                <w:rFonts w:hint="default" w:eastAsia="仿宋" w:cs="仿宋_GB2312"/>
                <w:bCs/>
                <w:szCs w:val="21"/>
              </w:rPr>
            </w:pPr>
          </w:p>
        </w:tc>
        <w:tc>
          <w:tcPr>
            <w:tcW w:w="2177"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continue"/>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064" w:type="dxa"/>
            <w:vAlign w:val="center"/>
          </w:tcPr>
          <w:p>
            <w:pPr>
              <w:widowControl/>
              <w:jc w:val="center"/>
              <w:textAlignment w:val="center"/>
              <w:rPr>
                <w:rFonts w:hint="default" w:eastAsia="仿宋" w:cs="仿宋_GB2312"/>
                <w:bCs/>
                <w:szCs w:val="21"/>
              </w:rPr>
            </w:pPr>
          </w:p>
        </w:tc>
        <w:tc>
          <w:tcPr>
            <w:tcW w:w="1275" w:type="dxa"/>
            <w:vAlign w:val="center"/>
          </w:tcPr>
          <w:p>
            <w:pPr>
              <w:widowControl/>
              <w:jc w:val="center"/>
              <w:textAlignment w:val="center"/>
              <w:rPr>
                <w:rFonts w:hint="default" w:eastAsia="仿宋" w:cs="仿宋_GB2312"/>
                <w:bCs/>
                <w:szCs w:val="21"/>
              </w:rPr>
            </w:pPr>
          </w:p>
        </w:tc>
        <w:tc>
          <w:tcPr>
            <w:tcW w:w="2177"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continue"/>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064" w:type="dxa"/>
            <w:vAlign w:val="center"/>
          </w:tcPr>
          <w:p>
            <w:pPr>
              <w:widowControl/>
              <w:jc w:val="center"/>
              <w:textAlignment w:val="center"/>
              <w:rPr>
                <w:rFonts w:hint="default" w:eastAsia="仿宋" w:cs="仿宋_GB2312"/>
                <w:bCs/>
                <w:szCs w:val="21"/>
              </w:rPr>
            </w:pPr>
          </w:p>
        </w:tc>
        <w:tc>
          <w:tcPr>
            <w:tcW w:w="1275" w:type="dxa"/>
            <w:vAlign w:val="center"/>
          </w:tcPr>
          <w:p>
            <w:pPr>
              <w:widowControl/>
              <w:jc w:val="center"/>
              <w:textAlignment w:val="center"/>
              <w:rPr>
                <w:rFonts w:hint="default" w:eastAsia="仿宋" w:cs="仿宋_GB2312"/>
                <w:bCs/>
                <w:szCs w:val="21"/>
              </w:rPr>
            </w:pPr>
          </w:p>
        </w:tc>
        <w:tc>
          <w:tcPr>
            <w:tcW w:w="2177"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6" w:type="dxa"/>
            <w:vAlign w:val="center"/>
          </w:tcPr>
          <w:p>
            <w:pPr>
              <w:widowControl/>
              <w:jc w:val="center"/>
              <w:textAlignment w:val="center"/>
              <w:rPr>
                <w:rFonts w:hint="default" w:eastAsia="仿宋" w:cs="仿宋_GB2312"/>
                <w:bCs/>
                <w:szCs w:val="21"/>
              </w:rPr>
            </w:pPr>
            <w:r>
              <w:rPr>
                <w:rFonts w:eastAsia="仿宋" w:cs="仿宋_GB2312"/>
                <w:bCs/>
                <w:szCs w:val="21"/>
              </w:rPr>
              <w:t>合计</w:t>
            </w: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064" w:type="dxa"/>
            <w:vAlign w:val="center"/>
          </w:tcPr>
          <w:p>
            <w:pPr>
              <w:widowControl/>
              <w:jc w:val="center"/>
              <w:textAlignment w:val="center"/>
              <w:rPr>
                <w:rFonts w:hint="default" w:eastAsia="仿宋" w:cs="仿宋_GB2312"/>
                <w:bCs/>
                <w:szCs w:val="21"/>
              </w:rPr>
            </w:pPr>
          </w:p>
        </w:tc>
        <w:tc>
          <w:tcPr>
            <w:tcW w:w="1275" w:type="dxa"/>
            <w:vAlign w:val="center"/>
          </w:tcPr>
          <w:p>
            <w:pPr>
              <w:widowControl/>
              <w:jc w:val="center"/>
              <w:textAlignment w:val="center"/>
              <w:rPr>
                <w:rFonts w:hint="default" w:eastAsia="仿宋" w:cs="仿宋_GB2312"/>
                <w:bCs/>
                <w:szCs w:val="21"/>
              </w:rPr>
            </w:pPr>
          </w:p>
        </w:tc>
        <w:tc>
          <w:tcPr>
            <w:tcW w:w="2177" w:type="dxa"/>
            <w:vAlign w:val="center"/>
          </w:tcPr>
          <w:p>
            <w:pPr>
              <w:widowControl/>
              <w:jc w:val="center"/>
              <w:textAlignment w:val="center"/>
              <w:rPr>
                <w:rFonts w:hint="default" w:eastAsia="仿宋" w:cs="仿宋_GB2312"/>
                <w:bCs/>
                <w:szCs w:val="21"/>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3c</w:t>
      </w:r>
      <w:r>
        <w:rPr>
          <w:rFonts w:eastAsia="仿宋" w:cs="仿宋_GB2312"/>
          <w:bCs/>
          <w:sz w:val="28"/>
          <w:szCs w:val="28"/>
        </w:rPr>
        <w:t>=（N</w:t>
      </w:r>
      <w:r>
        <w:rPr>
          <w:rFonts w:eastAsia="仿宋" w:cs="仿宋_GB2312"/>
          <w:bCs/>
          <w:sz w:val="28"/>
          <w:szCs w:val="28"/>
          <w:vertAlign w:val="subscript"/>
        </w:rPr>
        <w:t>3c</w:t>
      </w:r>
      <w:r>
        <w:rPr>
          <w:rFonts w:eastAsia="仿宋" w:cs="仿宋_GB2312"/>
          <w:bCs/>
          <w:sz w:val="28"/>
          <w:szCs w:val="28"/>
        </w:rPr>
        <w:t>/N</w:t>
      </w:r>
      <w:r>
        <w:rPr>
          <w:rFonts w:eastAsia="仿宋" w:cs="仿宋_GB2312"/>
          <w:bCs/>
          <w:sz w:val="28"/>
          <w:szCs w:val="28"/>
          <w:vertAlign w:val="subscript"/>
        </w:rPr>
        <w:t>jc</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X栋X层集成厨房布置简图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（具体做法及大样详见建筑总说明）</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集成卫生间的面积及应用比例统计表</w:t>
      </w:r>
    </w:p>
    <w:p>
      <w:pPr>
        <w:adjustRightInd w:val="0"/>
        <w:snapToGrid w:val="0"/>
        <w:spacing w:line="520" w:lineRule="exact"/>
        <w:rPr>
          <w:rFonts w:hint="default" w:eastAsia="仿宋" w:cs="仿宋_GB2312"/>
          <w:b/>
          <w:bCs/>
          <w:sz w:val="28"/>
          <w:szCs w:val="28"/>
        </w:rPr>
      </w:pPr>
      <w:r>
        <w:rPr>
          <w:rFonts w:eastAsia="仿宋" w:cs="仿宋_GB2312"/>
          <w:b/>
          <w:bCs/>
          <w:sz w:val="28"/>
          <w:szCs w:val="28"/>
        </w:rPr>
        <w:t>9.1 X栋 集成卫生间的面积及应用比例统计表</w:t>
      </w:r>
    </w:p>
    <w:tbl>
      <w:tblPr>
        <w:tblStyle w:val="11"/>
        <w:tblW w:w="8056"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25"/>
        <w:gridCol w:w="725"/>
        <w:gridCol w:w="1083"/>
        <w:gridCol w:w="844"/>
        <w:gridCol w:w="244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056" w:type="dxa"/>
            <w:gridSpan w:val="7"/>
            <w:vAlign w:val="center"/>
          </w:tcPr>
          <w:p>
            <w:pPr>
              <w:widowControl/>
              <w:jc w:val="center"/>
              <w:textAlignment w:val="center"/>
              <w:rPr>
                <w:rFonts w:hint="default" w:eastAsia="仿宋" w:cs="仿宋_GB2312"/>
                <w:bCs/>
                <w:szCs w:val="21"/>
              </w:rPr>
            </w:pPr>
            <w:r>
              <w:rPr>
                <w:rFonts w:eastAsia="仿宋" w:cs="仿宋_GB2312"/>
                <w:bCs/>
                <w:szCs w:val="21"/>
              </w:rPr>
              <w:t>X栋集成厨房面积及应用比例统计表（□免找平薄贴 □装配式装修）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7" w:type="dxa"/>
            <w:vAlign w:val="center"/>
          </w:tcPr>
          <w:p>
            <w:pPr>
              <w:widowControl/>
              <w:jc w:val="center"/>
              <w:textAlignment w:val="center"/>
              <w:rPr>
                <w:rFonts w:hint="default" w:eastAsia="仿宋" w:cs="仿宋_GB2312"/>
                <w:bCs/>
                <w:szCs w:val="21"/>
              </w:rPr>
            </w:pPr>
            <w:r>
              <w:rPr>
                <w:rFonts w:eastAsia="仿宋" w:cs="仿宋_GB2312"/>
                <w:bCs/>
                <w:szCs w:val="21"/>
              </w:rPr>
              <w:t>单体建筑编号</w:t>
            </w:r>
          </w:p>
        </w:tc>
        <w:tc>
          <w:tcPr>
            <w:tcW w:w="751" w:type="dxa"/>
            <w:vAlign w:val="center"/>
          </w:tcPr>
          <w:p>
            <w:pPr>
              <w:widowControl/>
              <w:jc w:val="center"/>
              <w:textAlignment w:val="center"/>
              <w:rPr>
                <w:rFonts w:hint="default" w:eastAsia="仿宋" w:cs="仿宋_GB2312"/>
                <w:bCs/>
                <w:szCs w:val="21"/>
              </w:rPr>
            </w:pPr>
            <w:r>
              <w:rPr>
                <w:rFonts w:eastAsia="仿宋" w:cs="仿宋_GB2312"/>
                <w:bCs/>
                <w:szCs w:val="21"/>
              </w:rPr>
              <w:t>层号</w:t>
            </w:r>
          </w:p>
        </w:tc>
        <w:tc>
          <w:tcPr>
            <w:tcW w:w="751" w:type="dxa"/>
            <w:vAlign w:val="center"/>
          </w:tcPr>
          <w:p>
            <w:pPr>
              <w:widowControl/>
              <w:jc w:val="center"/>
              <w:textAlignment w:val="center"/>
              <w:rPr>
                <w:rFonts w:hint="default" w:eastAsia="仿宋" w:cs="仿宋_GB2312"/>
                <w:bCs/>
                <w:szCs w:val="21"/>
              </w:rPr>
            </w:pPr>
            <w:r>
              <w:rPr>
                <w:rFonts w:eastAsia="仿宋" w:cs="仿宋_GB2312"/>
                <w:bCs/>
                <w:szCs w:val="21"/>
              </w:rPr>
              <w:t>层数</w:t>
            </w:r>
          </w:p>
        </w:tc>
        <w:tc>
          <w:tcPr>
            <w:tcW w:w="1127" w:type="dxa"/>
            <w:vAlign w:val="center"/>
          </w:tcPr>
          <w:p>
            <w:pPr>
              <w:widowControl/>
              <w:jc w:val="center"/>
              <w:textAlignment w:val="center"/>
              <w:rPr>
                <w:rFonts w:hint="default" w:eastAsia="仿宋" w:cs="仿宋_GB2312"/>
                <w:bCs/>
                <w:szCs w:val="21"/>
              </w:rPr>
            </w:pPr>
            <w:r>
              <w:rPr>
                <w:rFonts w:eastAsia="仿宋" w:cs="仿宋_GB2312"/>
                <w:bCs/>
                <w:szCs w:val="21"/>
              </w:rPr>
              <w:t>N</w:t>
            </w:r>
            <w:r>
              <w:rPr>
                <w:rFonts w:eastAsia="仿宋" w:cs="仿宋_GB2312"/>
                <w:bCs/>
                <w:szCs w:val="21"/>
                <w:vertAlign w:val="subscript"/>
              </w:rPr>
              <w:t>3</w:t>
            </w:r>
            <w:r>
              <w:rPr>
                <w:rFonts w:hint="default" w:eastAsia="仿宋" w:cs="仿宋_GB2312"/>
                <w:bCs/>
                <w:szCs w:val="21"/>
                <w:vertAlign w:val="subscript"/>
              </w:rPr>
              <w:t>d</w:t>
            </w:r>
            <w:r>
              <w:rPr>
                <w:rFonts w:eastAsia="仿宋" w:cs="仿宋_GB2312"/>
                <w:bCs/>
                <w:szCs w:val="21"/>
              </w:rPr>
              <w:t>（m</w:t>
            </w:r>
            <w:r>
              <w:rPr>
                <w:rFonts w:eastAsia="仿宋" w:cs="仿宋_GB2312"/>
                <w:bCs/>
                <w:szCs w:val="21"/>
                <w:vertAlign w:val="superscript"/>
              </w:rPr>
              <w:t>2</w:t>
            </w:r>
            <w:r>
              <w:rPr>
                <w:rFonts w:eastAsia="仿宋" w:cs="仿宋_GB2312"/>
                <w:bCs/>
                <w:szCs w:val="21"/>
              </w:rPr>
              <w:t>）</w:t>
            </w:r>
          </w:p>
        </w:tc>
        <w:tc>
          <w:tcPr>
            <w:tcW w:w="875" w:type="dxa"/>
            <w:vAlign w:val="center"/>
          </w:tcPr>
          <w:p>
            <w:pPr>
              <w:widowControl/>
              <w:jc w:val="center"/>
              <w:textAlignment w:val="center"/>
              <w:rPr>
                <w:rFonts w:hint="default" w:eastAsia="仿宋" w:cs="仿宋_GB2312"/>
                <w:bCs/>
                <w:szCs w:val="21"/>
              </w:rPr>
            </w:pPr>
            <w:r>
              <w:rPr>
                <w:rFonts w:eastAsia="仿宋" w:cs="仿宋_GB2312"/>
                <w:bCs/>
                <w:szCs w:val="21"/>
              </w:rPr>
              <w:t>N</w:t>
            </w:r>
            <w:r>
              <w:rPr>
                <w:rFonts w:eastAsia="仿宋" w:cs="仿宋_GB2312"/>
                <w:bCs/>
                <w:szCs w:val="21"/>
                <w:vertAlign w:val="subscript"/>
              </w:rPr>
              <w:t>j</w:t>
            </w:r>
            <w:r>
              <w:rPr>
                <w:rFonts w:hint="default" w:eastAsia="仿宋" w:cs="仿宋_GB2312"/>
                <w:bCs/>
                <w:szCs w:val="21"/>
                <w:vertAlign w:val="subscript"/>
              </w:rPr>
              <w:t>w</w:t>
            </w:r>
            <w:r>
              <w:rPr>
                <w:rFonts w:eastAsia="仿宋" w:cs="仿宋_GB2312"/>
                <w:bCs/>
                <w:szCs w:val="21"/>
              </w:rPr>
              <w:t>（m</w:t>
            </w:r>
            <w:r>
              <w:rPr>
                <w:rFonts w:eastAsia="仿宋" w:cs="仿宋_GB2312"/>
                <w:bCs/>
                <w:szCs w:val="21"/>
                <w:vertAlign w:val="superscript"/>
              </w:rPr>
              <w:t>2</w:t>
            </w:r>
            <w:r>
              <w:rPr>
                <w:rFonts w:eastAsia="仿宋" w:cs="仿宋_GB2312"/>
                <w:bCs/>
                <w:szCs w:val="21"/>
              </w:rPr>
              <w:t>）</w:t>
            </w:r>
          </w:p>
        </w:tc>
        <w:tc>
          <w:tcPr>
            <w:tcW w:w="2557" w:type="dxa"/>
            <w:vAlign w:val="center"/>
          </w:tcPr>
          <w:p>
            <w:pPr>
              <w:widowControl/>
              <w:jc w:val="center"/>
              <w:textAlignment w:val="center"/>
              <w:rPr>
                <w:rFonts w:hint="default" w:eastAsia="仿宋" w:cs="仿宋_GB2312"/>
                <w:bCs/>
                <w:szCs w:val="21"/>
              </w:rPr>
            </w:pPr>
            <w:r>
              <w:rPr>
                <w:rFonts w:eastAsia="仿宋" w:cs="仿宋_GB2312"/>
                <w:bCs/>
                <w:szCs w:val="21"/>
              </w:rPr>
              <w:t>Q</w:t>
            </w:r>
            <w:r>
              <w:rPr>
                <w:rFonts w:eastAsia="仿宋" w:cs="仿宋_GB2312"/>
                <w:bCs/>
                <w:szCs w:val="21"/>
                <w:vertAlign w:val="subscript"/>
              </w:rPr>
              <w:t>3</w:t>
            </w:r>
            <w:r>
              <w:rPr>
                <w:rFonts w:hint="default" w:eastAsia="仿宋" w:cs="仿宋_GB2312"/>
                <w:bCs/>
                <w:szCs w:val="21"/>
                <w:vertAlign w:val="subscript"/>
              </w:rPr>
              <w:t>d</w:t>
            </w:r>
            <w:r>
              <w:rPr>
                <w:rFonts w:eastAsia="仿宋" w:cs="仿宋_GB2312"/>
                <w:bCs/>
                <w:szCs w:val="21"/>
              </w:rPr>
              <w:t>（%）</w:t>
            </w:r>
          </w:p>
        </w:tc>
        <w:tc>
          <w:tcPr>
            <w:tcW w:w="1378" w:type="dxa"/>
            <w:vAlign w:val="center"/>
          </w:tcPr>
          <w:p>
            <w:pPr>
              <w:widowControl/>
              <w:jc w:val="center"/>
              <w:textAlignment w:val="center"/>
              <w:rPr>
                <w:rFonts w:hint="default" w:eastAsia="仿宋" w:cs="仿宋_GB2312"/>
                <w:bCs/>
                <w:szCs w:val="21"/>
              </w:rPr>
            </w:pPr>
            <w:r>
              <w:rPr>
                <w:rFonts w:eastAsia="仿宋" w:cs="仿宋_GB2312"/>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7" w:type="dxa"/>
            <w:vMerge w:val="restart"/>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1127" w:type="dxa"/>
            <w:vAlign w:val="center"/>
          </w:tcPr>
          <w:p>
            <w:pPr>
              <w:widowControl/>
              <w:jc w:val="center"/>
              <w:textAlignment w:val="center"/>
              <w:rPr>
                <w:rFonts w:hint="default" w:eastAsia="仿宋" w:cs="仿宋_GB2312"/>
                <w:bCs/>
                <w:szCs w:val="21"/>
              </w:rPr>
            </w:pPr>
          </w:p>
        </w:tc>
        <w:tc>
          <w:tcPr>
            <w:tcW w:w="875" w:type="dxa"/>
            <w:vAlign w:val="center"/>
          </w:tcPr>
          <w:p>
            <w:pPr>
              <w:widowControl/>
              <w:jc w:val="center"/>
              <w:textAlignment w:val="center"/>
              <w:rPr>
                <w:rFonts w:hint="default" w:eastAsia="仿宋" w:cs="仿宋_GB2312"/>
                <w:bCs/>
                <w:szCs w:val="21"/>
              </w:rPr>
            </w:pPr>
          </w:p>
        </w:tc>
        <w:tc>
          <w:tcPr>
            <w:tcW w:w="2557" w:type="dxa"/>
            <w:vAlign w:val="center"/>
          </w:tcPr>
          <w:p>
            <w:pPr>
              <w:widowControl/>
              <w:jc w:val="center"/>
              <w:textAlignment w:val="center"/>
              <w:rPr>
                <w:rFonts w:hint="default" w:eastAsia="仿宋" w:cs="仿宋_GB2312"/>
                <w:bCs/>
                <w:szCs w:val="21"/>
              </w:rPr>
            </w:pPr>
          </w:p>
        </w:tc>
        <w:tc>
          <w:tcPr>
            <w:tcW w:w="1378"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7" w:type="dxa"/>
            <w:vMerge w:val="continue"/>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1127" w:type="dxa"/>
            <w:vAlign w:val="center"/>
          </w:tcPr>
          <w:p>
            <w:pPr>
              <w:widowControl/>
              <w:jc w:val="center"/>
              <w:textAlignment w:val="center"/>
              <w:rPr>
                <w:rFonts w:hint="default" w:eastAsia="仿宋" w:cs="仿宋_GB2312"/>
                <w:bCs/>
                <w:szCs w:val="21"/>
              </w:rPr>
            </w:pPr>
          </w:p>
        </w:tc>
        <w:tc>
          <w:tcPr>
            <w:tcW w:w="875" w:type="dxa"/>
            <w:vAlign w:val="center"/>
          </w:tcPr>
          <w:p>
            <w:pPr>
              <w:widowControl/>
              <w:jc w:val="center"/>
              <w:textAlignment w:val="center"/>
              <w:rPr>
                <w:rFonts w:hint="default" w:eastAsia="仿宋" w:cs="仿宋_GB2312"/>
                <w:bCs/>
                <w:szCs w:val="21"/>
              </w:rPr>
            </w:pPr>
          </w:p>
        </w:tc>
        <w:tc>
          <w:tcPr>
            <w:tcW w:w="2557" w:type="dxa"/>
            <w:vAlign w:val="center"/>
          </w:tcPr>
          <w:p>
            <w:pPr>
              <w:widowControl/>
              <w:jc w:val="center"/>
              <w:textAlignment w:val="center"/>
              <w:rPr>
                <w:rFonts w:hint="default" w:eastAsia="仿宋" w:cs="仿宋_GB2312"/>
                <w:bCs/>
                <w:szCs w:val="21"/>
              </w:rPr>
            </w:pPr>
          </w:p>
        </w:tc>
        <w:tc>
          <w:tcPr>
            <w:tcW w:w="1378"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17" w:type="dxa"/>
            <w:vMerge w:val="continue"/>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1127" w:type="dxa"/>
            <w:vAlign w:val="center"/>
          </w:tcPr>
          <w:p>
            <w:pPr>
              <w:widowControl/>
              <w:jc w:val="center"/>
              <w:textAlignment w:val="center"/>
              <w:rPr>
                <w:rFonts w:hint="default" w:eastAsia="仿宋" w:cs="仿宋_GB2312"/>
                <w:bCs/>
                <w:szCs w:val="21"/>
              </w:rPr>
            </w:pPr>
          </w:p>
        </w:tc>
        <w:tc>
          <w:tcPr>
            <w:tcW w:w="875" w:type="dxa"/>
            <w:vAlign w:val="center"/>
          </w:tcPr>
          <w:p>
            <w:pPr>
              <w:widowControl/>
              <w:jc w:val="center"/>
              <w:textAlignment w:val="center"/>
              <w:rPr>
                <w:rFonts w:hint="default" w:eastAsia="仿宋" w:cs="仿宋_GB2312"/>
                <w:bCs/>
                <w:szCs w:val="21"/>
              </w:rPr>
            </w:pPr>
          </w:p>
        </w:tc>
        <w:tc>
          <w:tcPr>
            <w:tcW w:w="2557" w:type="dxa"/>
            <w:vAlign w:val="center"/>
          </w:tcPr>
          <w:p>
            <w:pPr>
              <w:widowControl/>
              <w:jc w:val="center"/>
              <w:textAlignment w:val="center"/>
              <w:rPr>
                <w:rFonts w:hint="default" w:eastAsia="仿宋" w:cs="仿宋_GB2312"/>
                <w:bCs/>
                <w:szCs w:val="21"/>
              </w:rPr>
            </w:pPr>
          </w:p>
        </w:tc>
        <w:tc>
          <w:tcPr>
            <w:tcW w:w="1378"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17" w:type="dxa"/>
            <w:vAlign w:val="center"/>
          </w:tcPr>
          <w:p>
            <w:pPr>
              <w:widowControl/>
              <w:jc w:val="center"/>
              <w:textAlignment w:val="center"/>
              <w:rPr>
                <w:rFonts w:hint="default" w:eastAsia="仿宋" w:cs="仿宋_GB2312"/>
                <w:bCs/>
                <w:szCs w:val="21"/>
              </w:rPr>
            </w:pPr>
            <w:r>
              <w:rPr>
                <w:rFonts w:eastAsia="仿宋" w:cs="仿宋_GB2312"/>
                <w:bCs/>
                <w:szCs w:val="21"/>
              </w:rPr>
              <w:t>合计</w:t>
            </w:r>
          </w:p>
        </w:tc>
        <w:tc>
          <w:tcPr>
            <w:tcW w:w="751" w:type="dxa"/>
            <w:vAlign w:val="center"/>
          </w:tcPr>
          <w:p>
            <w:pPr>
              <w:widowControl/>
              <w:jc w:val="center"/>
              <w:textAlignment w:val="center"/>
              <w:rPr>
                <w:rFonts w:hint="default" w:eastAsia="仿宋" w:cs="仿宋_GB2312"/>
                <w:bCs/>
                <w:szCs w:val="21"/>
              </w:rPr>
            </w:pPr>
          </w:p>
        </w:tc>
        <w:tc>
          <w:tcPr>
            <w:tcW w:w="751" w:type="dxa"/>
            <w:vAlign w:val="center"/>
          </w:tcPr>
          <w:p>
            <w:pPr>
              <w:widowControl/>
              <w:jc w:val="center"/>
              <w:textAlignment w:val="center"/>
              <w:rPr>
                <w:rFonts w:hint="default" w:eastAsia="仿宋" w:cs="仿宋_GB2312"/>
                <w:bCs/>
                <w:szCs w:val="21"/>
              </w:rPr>
            </w:pPr>
          </w:p>
        </w:tc>
        <w:tc>
          <w:tcPr>
            <w:tcW w:w="1127" w:type="dxa"/>
            <w:vAlign w:val="center"/>
          </w:tcPr>
          <w:p>
            <w:pPr>
              <w:widowControl/>
              <w:jc w:val="center"/>
              <w:textAlignment w:val="center"/>
              <w:rPr>
                <w:rFonts w:hint="default" w:eastAsia="仿宋" w:cs="仿宋_GB2312"/>
                <w:bCs/>
                <w:szCs w:val="21"/>
              </w:rPr>
            </w:pPr>
          </w:p>
        </w:tc>
        <w:tc>
          <w:tcPr>
            <w:tcW w:w="875" w:type="dxa"/>
            <w:vAlign w:val="center"/>
          </w:tcPr>
          <w:p>
            <w:pPr>
              <w:widowControl/>
              <w:jc w:val="center"/>
              <w:textAlignment w:val="center"/>
              <w:rPr>
                <w:rFonts w:hint="default" w:eastAsia="仿宋" w:cs="仿宋_GB2312"/>
                <w:bCs/>
                <w:szCs w:val="21"/>
              </w:rPr>
            </w:pPr>
          </w:p>
        </w:tc>
        <w:tc>
          <w:tcPr>
            <w:tcW w:w="2557" w:type="dxa"/>
            <w:vAlign w:val="center"/>
          </w:tcPr>
          <w:p>
            <w:pPr>
              <w:widowControl/>
              <w:jc w:val="center"/>
              <w:textAlignment w:val="center"/>
              <w:rPr>
                <w:rFonts w:hint="default" w:eastAsia="仿宋" w:cs="仿宋_GB2312"/>
                <w:bCs/>
                <w:szCs w:val="21"/>
              </w:rPr>
            </w:pPr>
          </w:p>
        </w:tc>
        <w:tc>
          <w:tcPr>
            <w:tcW w:w="1378" w:type="dxa"/>
            <w:vAlign w:val="center"/>
          </w:tcPr>
          <w:p>
            <w:pPr>
              <w:widowControl/>
              <w:jc w:val="center"/>
              <w:textAlignment w:val="center"/>
              <w:rPr>
                <w:rFonts w:hint="default" w:eastAsia="仿宋" w:cs="仿宋_GB2312"/>
                <w:bCs/>
                <w:szCs w:val="21"/>
              </w:rPr>
            </w:pPr>
          </w:p>
        </w:tc>
      </w:tr>
    </w:tbl>
    <w:p>
      <w:pPr>
        <w:widowControl/>
        <w:adjustRightInd w:val="0"/>
        <w:snapToGrid w:val="0"/>
        <w:spacing w:before="240" w:after="240" w:line="520" w:lineRule="exact"/>
        <w:textAlignment w:val="center"/>
        <w:rPr>
          <w:rFonts w:hint="default" w:eastAsia="仿宋" w:cs="仿宋_GB2312"/>
          <w:bCs/>
          <w:sz w:val="28"/>
          <w:szCs w:val="28"/>
        </w:rPr>
      </w:pPr>
      <w:r>
        <w:rPr>
          <w:rFonts w:eastAsia="仿宋" w:cs="仿宋_GB2312"/>
          <w:bCs/>
          <w:sz w:val="28"/>
          <w:szCs w:val="28"/>
        </w:rPr>
        <w:t>Q</w:t>
      </w:r>
      <w:r>
        <w:rPr>
          <w:rFonts w:eastAsia="仿宋" w:cs="仿宋_GB2312"/>
          <w:bCs/>
          <w:sz w:val="28"/>
          <w:szCs w:val="28"/>
          <w:vertAlign w:val="subscript"/>
        </w:rPr>
        <w:t>3d</w:t>
      </w:r>
      <w:r>
        <w:rPr>
          <w:rFonts w:eastAsia="仿宋" w:cs="仿宋_GB2312"/>
          <w:bCs/>
          <w:sz w:val="28"/>
          <w:szCs w:val="28"/>
        </w:rPr>
        <w:t>=（N</w:t>
      </w:r>
      <w:r>
        <w:rPr>
          <w:rFonts w:eastAsia="仿宋" w:cs="仿宋_GB2312"/>
          <w:bCs/>
          <w:sz w:val="28"/>
          <w:szCs w:val="28"/>
          <w:vertAlign w:val="subscript"/>
        </w:rPr>
        <w:t>3d</w:t>
      </w:r>
      <w:r>
        <w:rPr>
          <w:rFonts w:eastAsia="仿宋" w:cs="仿宋_GB2312"/>
          <w:bCs/>
          <w:sz w:val="28"/>
          <w:szCs w:val="28"/>
        </w:rPr>
        <w:t>/N</w:t>
      </w:r>
      <w:r>
        <w:rPr>
          <w:rFonts w:eastAsia="仿宋" w:cs="仿宋_GB2312"/>
          <w:bCs/>
          <w:sz w:val="28"/>
          <w:szCs w:val="28"/>
          <w:vertAlign w:val="subscript"/>
        </w:rPr>
        <w:t>jw</w:t>
      </w:r>
      <w:r>
        <w:rPr>
          <w:rFonts w:eastAsia="仿宋" w:cs="仿宋_GB2312"/>
          <w:bCs/>
          <w:sz w:val="28"/>
          <w:szCs w:val="28"/>
        </w:rPr>
        <w:t>×100%）=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X栋X层集成厨房布置简图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（具体做法及大样详见建筑总说明）</w:t>
      </w:r>
    </w:p>
    <w:p>
      <w:pPr>
        <w:numPr>
          <w:ilvl w:val="0"/>
          <w:numId w:val="1"/>
        </w:numPr>
        <w:adjustRightInd w:val="0"/>
        <w:snapToGrid w:val="0"/>
        <w:spacing w:line="520" w:lineRule="exact"/>
        <w:rPr>
          <w:rFonts w:hint="default" w:eastAsia="仿宋" w:cs="仿宋_GB2312"/>
          <w:b/>
          <w:bCs/>
          <w:sz w:val="28"/>
          <w:szCs w:val="28"/>
        </w:rPr>
      </w:pPr>
      <w:r>
        <w:rPr>
          <w:rFonts w:eastAsia="仿宋" w:cs="仿宋_GB2312"/>
          <w:b/>
          <w:bCs/>
          <w:sz w:val="28"/>
          <w:szCs w:val="28"/>
        </w:rPr>
        <w:t>管线分离比例计算</w:t>
      </w:r>
    </w:p>
    <w:p>
      <w:pPr>
        <w:adjustRightInd w:val="0"/>
        <w:snapToGrid w:val="0"/>
        <w:spacing w:line="520" w:lineRule="exact"/>
        <w:rPr>
          <w:rFonts w:hint="default" w:eastAsia="仿宋" w:cs="仿宋_GB2312"/>
          <w:b/>
          <w:bCs/>
          <w:sz w:val="28"/>
          <w:szCs w:val="28"/>
        </w:rPr>
      </w:pPr>
      <w:r>
        <w:rPr>
          <w:rFonts w:eastAsia="仿宋" w:cs="仿宋_GB2312"/>
          <w:b/>
          <w:bCs/>
          <w:sz w:val="28"/>
          <w:szCs w:val="28"/>
        </w:rPr>
        <w:t>10.1 管线分离统计表</w:t>
      </w:r>
    </w:p>
    <w:tbl>
      <w:tblPr>
        <w:tblStyle w:val="11"/>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708"/>
        <w:gridCol w:w="1063"/>
        <w:gridCol w:w="183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22" w:type="dxa"/>
            <w:gridSpan w:val="6"/>
            <w:vAlign w:val="center"/>
          </w:tcPr>
          <w:p>
            <w:pPr>
              <w:widowControl/>
              <w:jc w:val="center"/>
              <w:textAlignment w:val="center"/>
              <w:rPr>
                <w:rFonts w:hint="default" w:eastAsia="仿宋" w:cs="仿宋_GB2312"/>
                <w:bCs/>
                <w:szCs w:val="21"/>
              </w:rPr>
            </w:pPr>
            <w:r>
              <w:rPr>
                <w:rFonts w:eastAsia="仿宋" w:cs="仿宋_GB2312"/>
                <w:bCs/>
                <w:szCs w:val="21"/>
              </w:rPr>
              <w:t>X栋 管线分离评价分值表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Align w:val="center"/>
          </w:tcPr>
          <w:p>
            <w:pPr>
              <w:widowControl/>
              <w:jc w:val="center"/>
              <w:textAlignment w:val="center"/>
              <w:rPr>
                <w:rFonts w:hint="default" w:eastAsia="仿宋" w:cs="仿宋_GB2312"/>
                <w:bCs/>
                <w:szCs w:val="21"/>
              </w:rPr>
            </w:pPr>
            <w:r>
              <w:rPr>
                <w:rFonts w:eastAsia="仿宋" w:cs="仿宋_GB2312"/>
                <w:bCs/>
                <w:szCs w:val="21"/>
              </w:rPr>
              <w:t>单体建筑编号</w:t>
            </w:r>
          </w:p>
        </w:tc>
        <w:tc>
          <w:tcPr>
            <w:tcW w:w="709" w:type="dxa"/>
            <w:vAlign w:val="center"/>
          </w:tcPr>
          <w:p>
            <w:pPr>
              <w:widowControl/>
              <w:jc w:val="center"/>
              <w:textAlignment w:val="center"/>
              <w:rPr>
                <w:rFonts w:hint="default" w:eastAsia="仿宋" w:cs="仿宋_GB2312"/>
                <w:bCs/>
                <w:szCs w:val="21"/>
              </w:rPr>
            </w:pPr>
            <w:r>
              <w:rPr>
                <w:rFonts w:eastAsia="仿宋" w:cs="仿宋_GB2312"/>
                <w:bCs/>
                <w:szCs w:val="21"/>
              </w:rPr>
              <w:t>层号</w:t>
            </w:r>
          </w:p>
        </w:tc>
        <w:tc>
          <w:tcPr>
            <w:tcW w:w="708" w:type="dxa"/>
            <w:vAlign w:val="center"/>
          </w:tcPr>
          <w:p>
            <w:pPr>
              <w:widowControl/>
              <w:jc w:val="center"/>
              <w:textAlignment w:val="center"/>
              <w:rPr>
                <w:rFonts w:hint="default" w:eastAsia="仿宋" w:cs="仿宋_GB2312"/>
                <w:bCs/>
                <w:szCs w:val="21"/>
              </w:rPr>
            </w:pPr>
            <w:r>
              <w:rPr>
                <w:rFonts w:eastAsia="仿宋" w:cs="仿宋_GB2312"/>
                <w:bCs/>
                <w:szCs w:val="21"/>
              </w:rPr>
              <w:t>层数</w:t>
            </w:r>
          </w:p>
        </w:tc>
        <w:tc>
          <w:tcPr>
            <w:tcW w:w="1063" w:type="dxa"/>
            <w:vAlign w:val="center"/>
          </w:tcPr>
          <w:p>
            <w:pPr>
              <w:widowControl/>
              <w:jc w:val="center"/>
              <w:textAlignment w:val="center"/>
              <w:rPr>
                <w:rFonts w:hint="default" w:eastAsia="仿宋" w:cs="仿宋_GB2312"/>
                <w:bCs/>
                <w:szCs w:val="21"/>
              </w:rPr>
            </w:pPr>
            <w:r>
              <w:rPr>
                <w:rFonts w:eastAsia="仿宋" w:cs="仿宋_GB2312"/>
                <w:bCs/>
                <w:szCs w:val="21"/>
              </w:rPr>
              <w:t>L</w:t>
            </w:r>
            <w:r>
              <w:rPr>
                <w:rFonts w:eastAsia="仿宋" w:cs="仿宋_GB2312"/>
                <w:bCs/>
                <w:szCs w:val="21"/>
                <w:vertAlign w:val="subscript"/>
              </w:rPr>
              <w:t>3e</w:t>
            </w:r>
            <w:r>
              <w:rPr>
                <w:rFonts w:eastAsia="仿宋" w:cs="仿宋_GB2312"/>
                <w:bCs/>
                <w:szCs w:val="21"/>
              </w:rPr>
              <w:t>（m）</w:t>
            </w:r>
          </w:p>
        </w:tc>
        <w:tc>
          <w:tcPr>
            <w:tcW w:w="1830" w:type="dxa"/>
            <w:vAlign w:val="center"/>
          </w:tcPr>
          <w:p>
            <w:pPr>
              <w:widowControl/>
              <w:jc w:val="center"/>
              <w:textAlignment w:val="center"/>
              <w:rPr>
                <w:rFonts w:hint="default" w:eastAsia="仿宋" w:cs="仿宋_GB2312"/>
                <w:bCs/>
                <w:szCs w:val="21"/>
              </w:rPr>
            </w:pPr>
            <w:r>
              <w:rPr>
                <w:rFonts w:eastAsia="仿宋" w:cs="仿宋_GB2312"/>
                <w:bCs/>
                <w:szCs w:val="21"/>
              </w:rPr>
              <w:t>L（m）</w:t>
            </w:r>
          </w:p>
        </w:tc>
        <w:tc>
          <w:tcPr>
            <w:tcW w:w="2686" w:type="dxa"/>
            <w:vAlign w:val="center"/>
          </w:tcPr>
          <w:p>
            <w:pPr>
              <w:widowControl/>
              <w:jc w:val="center"/>
              <w:textAlignment w:val="center"/>
              <w:rPr>
                <w:rFonts w:hint="default" w:eastAsia="仿宋" w:cs="仿宋_GB2312"/>
                <w:bCs/>
                <w:szCs w:val="21"/>
              </w:rPr>
            </w:pPr>
            <w:r>
              <w:rPr>
                <w:rFonts w:eastAsia="仿宋" w:cs="仿宋_GB2312"/>
                <w:bCs/>
                <w:szCs w:val="21"/>
              </w:rPr>
              <w:t>Q</w:t>
            </w:r>
            <w:r>
              <w:rPr>
                <w:rFonts w:eastAsia="仿宋" w:cs="仿宋_GB2312"/>
                <w:bCs/>
                <w:szCs w:val="21"/>
                <w:vertAlign w:val="subscript"/>
              </w:rPr>
              <w:t>3e</w:t>
            </w:r>
            <w:r>
              <w:rPr>
                <w:rFonts w:eastAsia="仿宋" w:cs="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restart"/>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830" w:type="dxa"/>
            <w:vAlign w:val="center"/>
          </w:tcPr>
          <w:p>
            <w:pPr>
              <w:widowControl/>
              <w:jc w:val="center"/>
              <w:textAlignment w:val="center"/>
              <w:rPr>
                <w:rFonts w:hint="default" w:eastAsia="仿宋" w:cs="仿宋_GB2312"/>
                <w:bCs/>
                <w:szCs w:val="21"/>
              </w:rPr>
            </w:pPr>
          </w:p>
        </w:tc>
        <w:tc>
          <w:tcPr>
            <w:tcW w:w="2686"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continue"/>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830" w:type="dxa"/>
            <w:vAlign w:val="center"/>
          </w:tcPr>
          <w:p>
            <w:pPr>
              <w:widowControl/>
              <w:jc w:val="center"/>
              <w:textAlignment w:val="center"/>
              <w:rPr>
                <w:rFonts w:hint="default" w:eastAsia="仿宋" w:cs="仿宋_GB2312"/>
                <w:bCs/>
                <w:szCs w:val="21"/>
              </w:rPr>
            </w:pPr>
          </w:p>
        </w:tc>
        <w:tc>
          <w:tcPr>
            <w:tcW w:w="2686"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6" w:type="dxa"/>
            <w:vMerge w:val="continue"/>
            <w:vAlign w:val="center"/>
          </w:tcPr>
          <w:p>
            <w:pPr>
              <w:widowControl/>
              <w:jc w:val="center"/>
              <w:textAlignment w:val="center"/>
              <w:rPr>
                <w:rFonts w:hint="default" w:eastAsia="仿宋" w:cs="仿宋_GB2312"/>
                <w:bCs/>
                <w:szCs w:val="21"/>
              </w:rPr>
            </w:pP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830" w:type="dxa"/>
            <w:vAlign w:val="center"/>
          </w:tcPr>
          <w:p>
            <w:pPr>
              <w:widowControl/>
              <w:jc w:val="center"/>
              <w:textAlignment w:val="center"/>
              <w:rPr>
                <w:rFonts w:hint="default" w:eastAsia="仿宋" w:cs="仿宋_GB2312"/>
                <w:bCs/>
                <w:szCs w:val="21"/>
              </w:rPr>
            </w:pPr>
          </w:p>
        </w:tc>
        <w:tc>
          <w:tcPr>
            <w:tcW w:w="2686" w:type="dxa"/>
            <w:vAlign w:val="center"/>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26" w:type="dxa"/>
            <w:vAlign w:val="center"/>
          </w:tcPr>
          <w:p>
            <w:pPr>
              <w:widowControl/>
              <w:jc w:val="center"/>
              <w:textAlignment w:val="center"/>
              <w:rPr>
                <w:rFonts w:hint="default" w:eastAsia="仿宋" w:cs="仿宋_GB2312"/>
                <w:bCs/>
                <w:szCs w:val="21"/>
              </w:rPr>
            </w:pPr>
            <w:r>
              <w:rPr>
                <w:rFonts w:eastAsia="仿宋" w:cs="仿宋_GB2312"/>
                <w:bCs/>
                <w:szCs w:val="21"/>
              </w:rPr>
              <w:t>合计</w:t>
            </w:r>
          </w:p>
        </w:tc>
        <w:tc>
          <w:tcPr>
            <w:tcW w:w="709" w:type="dxa"/>
            <w:vAlign w:val="center"/>
          </w:tcPr>
          <w:p>
            <w:pPr>
              <w:widowControl/>
              <w:jc w:val="center"/>
              <w:textAlignment w:val="center"/>
              <w:rPr>
                <w:rFonts w:hint="default" w:eastAsia="仿宋" w:cs="仿宋_GB2312"/>
                <w:bCs/>
                <w:szCs w:val="21"/>
              </w:rPr>
            </w:pPr>
          </w:p>
        </w:tc>
        <w:tc>
          <w:tcPr>
            <w:tcW w:w="708" w:type="dxa"/>
            <w:vAlign w:val="center"/>
          </w:tcPr>
          <w:p>
            <w:pPr>
              <w:widowControl/>
              <w:jc w:val="center"/>
              <w:textAlignment w:val="center"/>
              <w:rPr>
                <w:rFonts w:hint="default" w:eastAsia="仿宋" w:cs="仿宋_GB2312"/>
                <w:bCs/>
                <w:szCs w:val="21"/>
              </w:rPr>
            </w:pPr>
          </w:p>
        </w:tc>
        <w:tc>
          <w:tcPr>
            <w:tcW w:w="1063" w:type="dxa"/>
            <w:vAlign w:val="center"/>
          </w:tcPr>
          <w:p>
            <w:pPr>
              <w:widowControl/>
              <w:jc w:val="center"/>
              <w:textAlignment w:val="center"/>
              <w:rPr>
                <w:rFonts w:hint="default" w:eastAsia="仿宋" w:cs="仿宋_GB2312"/>
                <w:bCs/>
                <w:szCs w:val="21"/>
              </w:rPr>
            </w:pPr>
          </w:p>
        </w:tc>
        <w:tc>
          <w:tcPr>
            <w:tcW w:w="1830" w:type="dxa"/>
            <w:vAlign w:val="center"/>
          </w:tcPr>
          <w:p>
            <w:pPr>
              <w:widowControl/>
              <w:jc w:val="center"/>
              <w:textAlignment w:val="center"/>
              <w:rPr>
                <w:rFonts w:hint="default" w:eastAsia="仿宋" w:cs="仿宋_GB2312"/>
                <w:bCs/>
                <w:szCs w:val="21"/>
              </w:rPr>
            </w:pPr>
          </w:p>
        </w:tc>
        <w:tc>
          <w:tcPr>
            <w:tcW w:w="2686" w:type="dxa"/>
            <w:vAlign w:val="center"/>
          </w:tcPr>
          <w:p>
            <w:pPr>
              <w:widowControl/>
              <w:jc w:val="center"/>
              <w:textAlignment w:val="center"/>
              <w:rPr>
                <w:rFonts w:hint="default" w:eastAsia="仿宋" w:cs="仿宋_GB2312"/>
                <w:bCs/>
                <w:szCs w:val="21"/>
              </w:rPr>
            </w:pPr>
          </w:p>
        </w:tc>
      </w:tr>
    </w:tbl>
    <w:p>
      <w:pPr>
        <w:widowControl/>
        <w:adjustRightInd w:val="0"/>
        <w:snapToGrid w:val="0"/>
        <w:spacing w:before="240" w:after="240" w:line="520" w:lineRule="exact"/>
        <w:textAlignment w:val="center"/>
        <w:rPr>
          <w:rFonts w:hint="default" w:eastAsia="仿宋" w:cs="仿宋_GB2312"/>
          <w:bCs/>
          <w:sz w:val="28"/>
          <w:szCs w:val="28"/>
          <w:u w:val="single"/>
        </w:rPr>
      </w:pPr>
      <w:r>
        <w:rPr>
          <w:rFonts w:eastAsia="仿宋" w:cs="仿宋_GB2312"/>
          <w:bCs/>
          <w:sz w:val="28"/>
          <w:szCs w:val="28"/>
        </w:rPr>
        <w:t>Q</w:t>
      </w:r>
      <w:r>
        <w:rPr>
          <w:rFonts w:eastAsia="仿宋" w:cs="仿宋_GB2312"/>
          <w:bCs/>
          <w:sz w:val="28"/>
          <w:szCs w:val="28"/>
          <w:vertAlign w:val="subscript"/>
        </w:rPr>
        <w:t>3e</w:t>
      </w:r>
      <w:r>
        <w:rPr>
          <w:rFonts w:eastAsia="仿宋" w:cs="仿宋_GB2312"/>
          <w:bCs/>
          <w:sz w:val="28"/>
          <w:szCs w:val="28"/>
        </w:rPr>
        <w:t>=（L</w:t>
      </w:r>
      <w:r>
        <w:rPr>
          <w:rFonts w:eastAsia="仿宋" w:cs="仿宋_GB2312"/>
          <w:bCs/>
          <w:sz w:val="28"/>
          <w:szCs w:val="28"/>
          <w:vertAlign w:val="subscript"/>
        </w:rPr>
        <w:t>3e</w:t>
      </w:r>
      <w:r>
        <w:rPr>
          <w:rFonts w:eastAsia="仿宋" w:cs="仿宋_GB2312"/>
          <w:bCs/>
          <w:sz w:val="28"/>
          <w:szCs w:val="28"/>
        </w:rPr>
        <w:t>/L×100%）=</w:t>
      </w:r>
      <w:r>
        <w:rPr>
          <w:rFonts w:eastAsia="仿宋" w:cs="仿宋_GB2312"/>
          <w:bCs/>
          <w:sz w:val="28"/>
          <w:szCs w:val="28"/>
          <w:u w:val="single"/>
        </w:rPr>
        <w:t xml:space="preserve">             </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8"/>
        </w:rPr>
      </w:pPr>
      <w:r>
        <w:rPr>
          <w:rFonts w:eastAsia="仿宋" w:cs="仿宋_GB2312"/>
          <w:color w:val="auto"/>
          <w:sz w:val="28"/>
          <w:szCs w:val="28"/>
        </w:rPr>
        <w:t>X栋X层管线分离布置简图</w:t>
      </w:r>
    </w:p>
    <w:p>
      <w:pPr>
        <w:pStyle w:val="17"/>
        <w:widowControl/>
        <w:numPr>
          <w:ilvl w:val="255"/>
          <w:numId w:val="0"/>
        </w:numPr>
        <w:adjustRightInd w:val="0"/>
        <w:snapToGrid w:val="0"/>
        <w:spacing w:before="240" w:after="240" w:line="520" w:lineRule="exact"/>
        <w:jc w:val="center"/>
        <w:textAlignment w:val="center"/>
        <w:rPr>
          <w:rFonts w:hint="default" w:eastAsia="仿宋" w:cs="仿宋_GB2312"/>
          <w:color w:val="auto"/>
          <w:sz w:val="28"/>
          <w:szCs w:val="24"/>
        </w:rPr>
      </w:pPr>
      <w:r>
        <w:rPr>
          <w:rFonts w:eastAsia="仿宋" w:cs="仿宋_GB2312"/>
          <w:color w:val="auto"/>
          <w:sz w:val="28"/>
          <w:szCs w:val="24"/>
        </w:rPr>
        <w:t>（具体做法及大样详见建筑总说明）</w:t>
      </w:r>
    </w:p>
    <w:p>
      <w:pPr>
        <w:numPr>
          <w:ilvl w:val="0"/>
          <w:numId w:val="1"/>
        </w:num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其他项</w:t>
      </w:r>
    </w:p>
    <w:p>
      <w:p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11.1墙体与窗框一体化（具体做法及大样详见建筑总说明）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37"/>
        <w:gridCol w:w="1802"/>
        <w:gridCol w:w="1419"/>
        <w:gridCol w:w="136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pPr>
              <w:widowControl/>
              <w:jc w:val="center"/>
              <w:textAlignment w:val="center"/>
              <w:rPr>
                <w:rFonts w:hint="default" w:eastAsia="仿宋" w:cs="仿宋_GB2312"/>
                <w:bCs/>
                <w:color w:val="auto"/>
                <w:szCs w:val="21"/>
              </w:rPr>
            </w:pPr>
            <w:r>
              <w:rPr>
                <w:rFonts w:eastAsia="仿宋" w:cs="仿宋_GB2312"/>
                <w:bCs/>
                <w:color w:val="auto"/>
                <w:szCs w:val="21"/>
              </w:rPr>
              <w:t>X栋 墙体与窗框一体化评价分值表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r>
              <w:rPr>
                <w:rFonts w:eastAsia="仿宋" w:cs="仿宋_GB2312"/>
                <w:bCs/>
                <w:color w:val="auto"/>
                <w:szCs w:val="21"/>
              </w:rPr>
              <w:t>层号</w:t>
            </w:r>
          </w:p>
        </w:tc>
        <w:tc>
          <w:tcPr>
            <w:tcW w:w="1037" w:type="dxa"/>
          </w:tcPr>
          <w:p>
            <w:pPr>
              <w:widowControl/>
              <w:jc w:val="center"/>
              <w:textAlignment w:val="center"/>
              <w:rPr>
                <w:rFonts w:hint="default" w:eastAsia="仿宋" w:cs="仿宋_GB2312"/>
                <w:bCs/>
                <w:color w:val="auto"/>
                <w:szCs w:val="21"/>
              </w:rPr>
            </w:pPr>
            <w:r>
              <w:rPr>
                <w:rFonts w:eastAsia="仿宋" w:cs="仿宋_GB2312"/>
                <w:bCs/>
                <w:color w:val="auto"/>
                <w:szCs w:val="21"/>
              </w:rPr>
              <w:t>编号</w:t>
            </w:r>
          </w:p>
        </w:tc>
        <w:tc>
          <w:tcPr>
            <w:tcW w:w="1802" w:type="dxa"/>
          </w:tcPr>
          <w:p>
            <w:pPr>
              <w:widowControl/>
              <w:jc w:val="center"/>
              <w:textAlignment w:val="center"/>
              <w:rPr>
                <w:rFonts w:hint="default" w:eastAsia="仿宋" w:cs="仿宋_GB2312"/>
                <w:bCs/>
                <w:color w:val="auto"/>
                <w:szCs w:val="21"/>
              </w:rPr>
            </w:pPr>
            <w:r>
              <w:rPr>
                <w:rFonts w:eastAsia="仿宋" w:cs="仿宋_GB2312"/>
                <w:bCs/>
                <w:color w:val="auto"/>
                <w:szCs w:val="21"/>
              </w:rPr>
              <w:t>一体化窗扇数量</w:t>
            </w:r>
          </w:p>
        </w:tc>
        <w:tc>
          <w:tcPr>
            <w:tcW w:w="1419" w:type="dxa"/>
          </w:tcPr>
          <w:p>
            <w:pPr>
              <w:widowControl/>
              <w:jc w:val="center"/>
              <w:textAlignment w:val="center"/>
              <w:rPr>
                <w:rFonts w:hint="default" w:eastAsia="仿宋" w:cs="仿宋_GB2312"/>
                <w:bCs/>
                <w:color w:val="auto"/>
                <w:szCs w:val="21"/>
              </w:rPr>
            </w:pPr>
            <w:r>
              <w:rPr>
                <w:rFonts w:eastAsia="仿宋" w:cs="仿宋_GB2312"/>
                <w:bCs/>
                <w:color w:val="auto"/>
                <w:szCs w:val="21"/>
              </w:rPr>
              <w:t>窗扇总数</w:t>
            </w:r>
          </w:p>
        </w:tc>
        <w:tc>
          <w:tcPr>
            <w:tcW w:w="1366" w:type="dxa"/>
          </w:tcPr>
          <w:p>
            <w:pPr>
              <w:widowControl/>
              <w:jc w:val="center"/>
              <w:textAlignment w:val="center"/>
              <w:rPr>
                <w:rFonts w:hint="default" w:eastAsia="仿宋" w:cs="仿宋_GB2312"/>
                <w:bCs/>
                <w:color w:val="auto"/>
                <w:szCs w:val="21"/>
              </w:rPr>
            </w:pPr>
            <w:r>
              <w:rPr>
                <w:rFonts w:eastAsia="仿宋" w:cs="仿宋_GB2312"/>
                <w:bCs/>
                <w:color w:val="auto"/>
                <w:szCs w:val="21"/>
              </w:rPr>
              <w:t>应用比例</w:t>
            </w:r>
          </w:p>
        </w:tc>
        <w:tc>
          <w:tcPr>
            <w:tcW w:w="1304" w:type="dxa"/>
          </w:tcPr>
          <w:p>
            <w:pPr>
              <w:widowControl/>
              <w:jc w:val="center"/>
              <w:textAlignment w:val="center"/>
              <w:rPr>
                <w:rFonts w:hint="default" w:eastAsia="仿宋" w:cs="仿宋_GB2312"/>
                <w:bCs/>
                <w:color w:val="auto"/>
                <w:szCs w:val="21"/>
              </w:rPr>
            </w:pPr>
            <w:r>
              <w:rPr>
                <w:rFonts w:eastAsia="仿宋" w:cs="仿宋_GB2312"/>
                <w:bCs/>
                <w:color w:val="auto"/>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p>
        </w:tc>
        <w:tc>
          <w:tcPr>
            <w:tcW w:w="1037" w:type="dxa"/>
          </w:tcPr>
          <w:p>
            <w:pPr>
              <w:widowControl/>
              <w:jc w:val="center"/>
              <w:textAlignment w:val="center"/>
              <w:rPr>
                <w:rFonts w:hint="default" w:eastAsia="仿宋" w:cs="仿宋_GB2312"/>
                <w:bCs/>
                <w:color w:val="auto"/>
                <w:szCs w:val="21"/>
              </w:rPr>
            </w:pPr>
          </w:p>
        </w:tc>
        <w:tc>
          <w:tcPr>
            <w:tcW w:w="1802" w:type="dxa"/>
          </w:tcPr>
          <w:p>
            <w:pPr>
              <w:widowControl/>
              <w:jc w:val="center"/>
              <w:textAlignment w:val="center"/>
              <w:rPr>
                <w:rFonts w:hint="default" w:eastAsia="仿宋" w:cs="仿宋_GB2312"/>
                <w:bCs/>
                <w:color w:val="auto"/>
                <w:szCs w:val="21"/>
              </w:rPr>
            </w:pPr>
          </w:p>
        </w:tc>
        <w:tc>
          <w:tcPr>
            <w:tcW w:w="1419" w:type="dxa"/>
          </w:tcPr>
          <w:p>
            <w:pPr>
              <w:widowControl/>
              <w:jc w:val="center"/>
              <w:textAlignment w:val="center"/>
              <w:rPr>
                <w:rFonts w:hint="default" w:eastAsia="仿宋" w:cs="仿宋_GB2312"/>
                <w:bCs/>
                <w:color w:val="auto"/>
                <w:szCs w:val="21"/>
              </w:rPr>
            </w:pPr>
          </w:p>
        </w:tc>
        <w:tc>
          <w:tcPr>
            <w:tcW w:w="1366" w:type="dxa"/>
            <w:vMerge w:val="restart"/>
          </w:tcPr>
          <w:p>
            <w:pPr>
              <w:widowControl/>
              <w:jc w:val="center"/>
              <w:textAlignment w:val="center"/>
              <w:rPr>
                <w:rFonts w:hint="default" w:eastAsia="仿宋" w:cs="仿宋_GB2312"/>
                <w:bCs/>
                <w:color w:val="auto"/>
                <w:szCs w:val="21"/>
              </w:rPr>
            </w:pPr>
          </w:p>
        </w:tc>
        <w:tc>
          <w:tcPr>
            <w:tcW w:w="1304"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pPr>
              <w:widowControl/>
              <w:jc w:val="center"/>
              <w:textAlignment w:val="center"/>
              <w:rPr>
                <w:rFonts w:hint="default" w:eastAsia="仿宋" w:cs="仿宋_GB2312"/>
                <w:bCs/>
                <w:color w:val="auto"/>
                <w:szCs w:val="21"/>
              </w:rPr>
            </w:pPr>
          </w:p>
        </w:tc>
        <w:tc>
          <w:tcPr>
            <w:tcW w:w="1037" w:type="dxa"/>
          </w:tcPr>
          <w:p>
            <w:pPr>
              <w:widowControl/>
              <w:jc w:val="center"/>
              <w:textAlignment w:val="center"/>
              <w:rPr>
                <w:rFonts w:hint="default" w:eastAsia="仿宋" w:cs="仿宋_GB2312"/>
                <w:bCs/>
                <w:color w:val="auto"/>
                <w:szCs w:val="21"/>
              </w:rPr>
            </w:pPr>
          </w:p>
        </w:tc>
        <w:tc>
          <w:tcPr>
            <w:tcW w:w="1802" w:type="dxa"/>
          </w:tcPr>
          <w:p>
            <w:pPr>
              <w:widowControl/>
              <w:jc w:val="center"/>
              <w:textAlignment w:val="center"/>
              <w:rPr>
                <w:rFonts w:hint="default" w:eastAsia="仿宋" w:cs="仿宋_GB2312"/>
                <w:bCs/>
                <w:color w:val="auto"/>
                <w:szCs w:val="21"/>
              </w:rPr>
            </w:pPr>
          </w:p>
        </w:tc>
        <w:tc>
          <w:tcPr>
            <w:tcW w:w="1419" w:type="dxa"/>
          </w:tcPr>
          <w:p>
            <w:pPr>
              <w:widowControl/>
              <w:jc w:val="center"/>
              <w:textAlignment w:val="center"/>
              <w:rPr>
                <w:rFonts w:hint="default" w:eastAsia="仿宋" w:cs="仿宋_GB2312"/>
                <w:bCs/>
                <w:color w:val="auto"/>
                <w:szCs w:val="21"/>
              </w:rPr>
            </w:pPr>
          </w:p>
        </w:tc>
        <w:tc>
          <w:tcPr>
            <w:tcW w:w="1366" w:type="dxa"/>
            <w:vMerge w:val="continue"/>
          </w:tcPr>
          <w:p>
            <w:pPr>
              <w:widowControl/>
              <w:jc w:val="center"/>
              <w:textAlignment w:val="center"/>
              <w:rPr>
                <w:rFonts w:hint="default" w:eastAsia="仿宋" w:cs="仿宋_GB2312"/>
                <w:bCs/>
                <w:color w:val="auto"/>
                <w:szCs w:val="21"/>
              </w:rPr>
            </w:pPr>
          </w:p>
        </w:tc>
        <w:tc>
          <w:tcPr>
            <w:tcW w:w="1304"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r>
              <w:rPr>
                <w:rFonts w:eastAsia="仿宋" w:cs="仿宋_GB2312"/>
                <w:bCs/>
                <w:color w:val="auto"/>
                <w:szCs w:val="21"/>
              </w:rPr>
              <w:t>合计</w:t>
            </w:r>
          </w:p>
        </w:tc>
        <w:tc>
          <w:tcPr>
            <w:tcW w:w="1037" w:type="dxa"/>
          </w:tcPr>
          <w:p>
            <w:pPr>
              <w:widowControl/>
              <w:jc w:val="center"/>
              <w:textAlignment w:val="center"/>
              <w:rPr>
                <w:rFonts w:hint="default" w:eastAsia="仿宋" w:cs="仿宋_GB2312"/>
                <w:bCs/>
                <w:color w:val="auto"/>
                <w:szCs w:val="21"/>
              </w:rPr>
            </w:pPr>
          </w:p>
        </w:tc>
        <w:tc>
          <w:tcPr>
            <w:tcW w:w="1802" w:type="dxa"/>
          </w:tcPr>
          <w:p>
            <w:pPr>
              <w:widowControl/>
              <w:jc w:val="center"/>
              <w:textAlignment w:val="center"/>
              <w:rPr>
                <w:rFonts w:hint="default" w:eastAsia="仿宋" w:cs="仿宋_GB2312"/>
                <w:bCs/>
                <w:color w:val="auto"/>
                <w:szCs w:val="21"/>
              </w:rPr>
            </w:pPr>
          </w:p>
        </w:tc>
        <w:tc>
          <w:tcPr>
            <w:tcW w:w="1419" w:type="dxa"/>
          </w:tcPr>
          <w:p>
            <w:pPr>
              <w:widowControl/>
              <w:jc w:val="center"/>
              <w:textAlignment w:val="center"/>
              <w:rPr>
                <w:rFonts w:hint="default" w:eastAsia="仿宋" w:cs="仿宋_GB2312"/>
                <w:bCs/>
                <w:color w:val="auto"/>
                <w:szCs w:val="21"/>
              </w:rPr>
            </w:pPr>
          </w:p>
        </w:tc>
        <w:tc>
          <w:tcPr>
            <w:tcW w:w="1366" w:type="dxa"/>
          </w:tcPr>
          <w:p>
            <w:pPr>
              <w:widowControl/>
              <w:jc w:val="center"/>
              <w:textAlignment w:val="center"/>
              <w:rPr>
                <w:rFonts w:hint="default" w:eastAsia="仿宋" w:cs="仿宋_GB2312"/>
                <w:bCs/>
                <w:color w:val="auto"/>
                <w:szCs w:val="21"/>
              </w:rPr>
            </w:pPr>
          </w:p>
        </w:tc>
        <w:tc>
          <w:tcPr>
            <w:tcW w:w="1304" w:type="dxa"/>
          </w:tcPr>
          <w:p>
            <w:pPr>
              <w:widowControl/>
              <w:jc w:val="center"/>
              <w:textAlignment w:val="center"/>
              <w:rPr>
                <w:rFonts w:hint="default" w:eastAsia="仿宋" w:cs="仿宋_GB2312"/>
                <w:bCs/>
                <w:color w:val="auto"/>
                <w:szCs w:val="21"/>
              </w:rPr>
            </w:pPr>
          </w:p>
        </w:tc>
      </w:tr>
    </w:tbl>
    <w:p>
      <w:p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11.2 组合成型钢筋制品（具体做法详见建筑总说明）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37"/>
        <w:gridCol w:w="2126"/>
        <w:gridCol w:w="1560"/>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pPr>
              <w:widowControl/>
              <w:jc w:val="center"/>
              <w:textAlignment w:val="center"/>
              <w:rPr>
                <w:rFonts w:hint="default" w:eastAsia="仿宋" w:cs="仿宋_GB2312"/>
                <w:bCs/>
                <w:color w:val="auto"/>
                <w:szCs w:val="21"/>
              </w:rPr>
            </w:pPr>
            <w:r>
              <w:rPr>
                <w:rFonts w:eastAsia="仿宋" w:cs="仿宋_GB2312"/>
                <w:bCs/>
                <w:color w:val="auto"/>
                <w:szCs w:val="21"/>
              </w:rPr>
              <w:t>X栋 组合成型钢筋制品评价分值表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r>
              <w:rPr>
                <w:rFonts w:eastAsia="仿宋" w:cs="仿宋_GB2312"/>
                <w:bCs/>
                <w:color w:val="auto"/>
                <w:szCs w:val="21"/>
              </w:rPr>
              <w:t>层号</w:t>
            </w:r>
          </w:p>
        </w:tc>
        <w:tc>
          <w:tcPr>
            <w:tcW w:w="1037" w:type="dxa"/>
          </w:tcPr>
          <w:p>
            <w:pPr>
              <w:widowControl/>
              <w:jc w:val="center"/>
              <w:textAlignment w:val="center"/>
              <w:rPr>
                <w:rFonts w:hint="default" w:eastAsia="仿宋" w:cs="仿宋_GB2312"/>
                <w:bCs/>
                <w:color w:val="auto"/>
                <w:szCs w:val="21"/>
              </w:rPr>
            </w:pPr>
            <w:r>
              <w:rPr>
                <w:rFonts w:eastAsia="仿宋" w:cs="仿宋_GB2312"/>
                <w:bCs/>
                <w:color w:val="auto"/>
                <w:szCs w:val="21"/>
              </w:rPr>
              <w:t>编号</w:t>
            </w:r>
          </w:p>
        </w:tc>
        <w:tc>
          <w:tcPr>
            <w:tcW w:w="2126" w:type="dxa"/>
          </w:tcPr>
          <w:p>
            <w:pPr>
              <w:widowControl/>
              <w:jc w:val="center"/>
              <w:textAlignment w:val="center"/>
              <w:rPr>
                <w:rFonts w:hint="default" w:eastAsia="仿宋" w:cs="仿宋_GB2312"/>
                <w:bCs/>
                <w:color w:val="auto"/>
                <w:szCs w:val="21"/>
              </w:rPr>
            </w:pPr>
            <w:r>
              <w:rPr>
                <w:rFonts w:eastAsia="仿宋" w:cs="仿宋_GB2312"/>
                <w:bCs/>
                <w:color w:val="auto"/>
                <w:szCs w:val="21"/>
              </w:rPr>
              <w:t>成型钢筋制品总重量</w:t>
            </w:r>
          </w:p>
        </w:tc>
        <w:tc>
          <w:tcPr>
            <w:tcW w:w="1560" w:type="dxa"/>
          </w:tcPr>
          <w:p>
            <w:pPr>
              <w:widowControl/>
              <w:jc w:val="center"/>
              <w:textAlignment w:val="center"/>
              <w:rPr>
                <w:rFonts w:hint="default" w:eastAsia="仿宋" w:cs="仿宋_GB2312"/>
                <w:bCs/>
                <w:color w:val="auto"/>
                <w:szCs w:val="21"/>
              </w:rPr>
            </w:pPr>
            <w:r>
              <w:rPr>
                <w:rFonts w:eastAsia="仿宋" w:cs="仿宋_GB2312"/>
                <w:bCs/>
                <w:color w:val="auto"/>
                <w:szCs w:val="21"/>
              </w:rPr>
              <w:t>钢筋总重量</w:t>
            </w:r>
          </w:p>
        </w:tc>
        <w:tc>
          <w:tcPr>
            <w:tcW w:w="1134" w:type="dxa"/>
          </w:tcPr>
          <w:p>
            <w:pPr>
              <w:widowControl/>
              <w:jc w:val="center"/>
              <w:textAlignment w:val="center"/>
              <w:rPr>
                <w:rFonts w:hint="default" w:eastAsia="仿宋" w:cs="仿宋_GB2312"/>
                <w:bCs/>
                <w:color w:val="auto"/>
                <w:szCs w:val="21"/>
              </w:rPr>
            </w:pPr>
            <w:r>
              <w:rPr>
                <w:rFonts w:eastAsia="仿宋" w:cs="仿宋_GB2312"/>
                <w:bCs/>
                <w:color w:val="auto"/>
                <w:szCs w:val="21"/>
              </w:rPr>
              <w:t>应用比例</w:t>
            </w:r>
          </w:p>
        </w:tc>
        <w:tc>
          <w:tcPr>
            <w:tcW w:w="1071" w:type="dxa"/>
          </w:tcPr>
          <w:p>
            <w:pPr>
              <w:widowControl/>
              <w:jc w:val="center"/>
              <w:textAlignment w:val="center"/>
              <w:rPr>
                <w:rFonts w:hint="default" w:eastAsia="仿宋" w:cs="仿宋_GB2312"/>
                <w:bCs/>
                <w:color w:val="auto"/>
                <w:szCs w:val="21"/>
              </w:rPr>
            </w:pPr>
            <w:r>
              <w:rPr>
                <w:rFonts w:eastAsia="仿宋" w:cs="仿宋_GB2312"/>
                <w:bCs/>
                <w:color w:val="auto"/>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p>
        </w:tc>
        <w:tc>
          <w:tcPr>
            <w:tcW w:w="1037"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vMerge w:val="restart"/>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pPr>
              <w:widowControl/>
              <w:jc w:val="center"/>
              <w:textAlignment w:val="center"/>
              <w:rPr>
                <w:rFonts w:hint="default" w:eastAsia="仿宋" w:cs="仿宋_GB2312"/>
                <w:bCs/>
                <w:color w:val="auto"/>
                <w:szCs w:val="21"/>
              </w:rPr>
            </w:pPr>
          </w:p>
        </w:tc>
        <w:tc>
          <w:tcPr>
            <w:tcW w:w="1037"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vMerge w:val="continue"/>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jc w:val="center"/>
              <w:textAlignment w:val="center"/>
              <w:rPr>
                <w:rFonts w:hint="default" w:eastAsia="仿宋" w:cs="仿宋_GB2312"/>
                <w:bCs/>
                <w:color w:val="auto"/>
                <w:szCs w:val="21"/>
              </w:rPr>
            </w:pPr>
            <w:r>
              <w:rPr>
                <w:rFonts w:eastAsia="仿宋" w:cs="仿宋_GB2312"/>
                <w:bCs/>
                <w:color w:val="auto"/>
                <w:szCs w:val="21"/>
              </w:rPr>
              <w:t>合计</w:t>
            </w:r>
          </w:p>
        </w:tc>
        <w:tc>
          <w:tcPr>
            <w:tcW w:w="1037"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bl>
    <w:p>
      <w:p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11.3 市政先行（具体做法详见建筑总说明）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126"/>
        <w:gridCol w:w="1560"/>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pPr>
              <w:widowControl/>
              <w:jc w:val="center"/>
              <w:textAlignment w:val="center"/>
              <w:rPr>
                <w:rFonts w:hint="default" w:eastAsia="仿宋" w:cs="仿宋_GB2312"/>
                <w:bCs/>
                <w:color w:val="auto"/>
                <w:szCs w:val="21"/>
              </w:rPr>
            </w:pPr>
            <w:r>
              <w:rPr>
                <w:rFonts w:eastAsia="仿宋" w:cs="仿宋_GB2312"/>
                <w:bCs/>
                <w:color w:val="auto"/>
                <w:szCs w:val="21"/>
              </w:rPr>
              <w:t>X栋 市政先行评价分值表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r>
              <w:rPr>
                <w:rFonts w:eastAsia="仿宋" w:cs="仿宋_GB2312"/>
                <w:bCs/>
                <w:color w:val="auto"/>
                <w:szCs w:val="21"/>
              </w:rPr>
              <w:t>项目</w:t>
            </w:r>
          </w:p>
        </w:tc>
        <w:tc>
          <w:tcPr>
            <w:tcW w:w="2126" w:type="dxa"/>
          </w:tcPr>
          <w:p>
            <w:pPr>
              <w:widowControl/>
              <w:jc w:val="center"/>
              <w:textAlignment w:val="center"/>
              <w:rPr>
                <w:rFonts w:hint="default" w:eastAsia="仿宋" w:cs="仿宋_GB2312"/>
                <w:bCs/>
                <w:color w:val="auto"/>
                <w:szCs w:val="21"/>
              </w:rPr>
            </w:pPr>
            <w:r>
              <w:rPr>
                <w:rFonts w:eastAsia="仿宋" w:cs="仿宋_GB2312"/>
                <w:bCs/>
                <w:color w:val="auto"/>
                <w:szCs w:val="21"/>
              </w:rPr>
              <w:t>采用长度/面积</w:t>
            </w:r>
          </w:p>
        </w:tc>
        <w:tc>
          <w:tcPr>
            <w:tcW w:w="1560" w:type="dxa"/>
          </w:tcPr>
          <w:p>
            <w:pPr>
              <w:widowControl/>
              <w:jc w:val="center"/>
              <w:textAlignment w:val="center"/>
              <w:rPr>
                <w:rFonts w:hint="default" w:eastAsia="仿宋" w:cs="仿宋_GB2312"/>
                <w:bCs/>
                <w:color w:val="auto"/>
                <w:szCs w:val="21"/>
              </w:rPr>
            </w:pPr>
            <w:r>
              <w:rPr>
                <w:rFonts w:eastAsia="仿宋" w:cs="仿宋_GB2312"/>
                <w:bCs/>
                <w:color w:val="auto"/>
                <w:szCs w:val="21"/>
              </w:rPr>
              <w:t>总长度/面积</w:t>
            </w:r>
          </w:p>
        </w:tc>
        <w:tc>
          <w:tcPr>
            <w:tcW w:w="1134" w:type="dxa"/>
          </w:tcPr>
          <w:p>
            <w:pPr>
              <w:widowControl/>
              <w:jc w:val="center"/>
              <w:textAlignment w:val="center"/>
              <w:rPr>
                <w:rFonts w:hint="default" w:eastAsia="仿宋" w:cs="仿宋_GB2312"/>
                <w:bCs/>
                <w:color w:val="auto"/>
                <w:szCs w:val="21"/>
              </w:rPr>
            </w:pPr>
            <w:r>
              <w:rPr>
                <w:rFonts w:eastAsia="仿宋" w:cs="仿宋_GB2312"/>
                <w:bCs/>
                <w:color w:val="auto"/>
                <w:szCs w:val="21"/>
              </w:rPr>
              <w:t>应用比例</w:t>
            </w:r>
          </w:p>
        </w:tc>
        <w:tc>
          <w:tcPr>
            <w:tcW w:w="1071" w:type="dxa"/>
          </w:tcPr>
          <w:p>
            <w:pPr>
              <w:widowControl/>
              <w:jc w:val="center"/>
              <w:textAlignment w:val="center"/>
              <w:rPr>
                <w:rFonts w:hint="default" w:eastAsia="仿宋" w:cs="仿宋_GB2312"/>
                <w:bCs/>
                <w:color w:val="auto"/>
                <w:szCs w:val="21"/>
              </w:rPr>
            </w:pPr>
            <w:r>
              <w:rPr>
                <w:rFonts w:eastAsia="仿宋" w:cs="仿宋_GB2312"/>
                <w:bCs/>
                <w:color w:val="auto"/>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r>
              <w:rPr>
                <w:rFonts w:eastAsia="仿宋" w:cs="仿宋_GB2312"/>
                <w:bCs/>
                <w:color w:val="auto"/>
                <w:szCs w:val="21"/>
              </w:rPr>
              <w:t>合计</w:t>
            </w: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bl>
    <w:p>
      <w:p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11.4小区配套附属工程标准化（具体做法及大样详见建筑总说明）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126"/>
        <w:gridCol w:w="1560"/>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pPr>
              <w:widowControl/>
              <w:jc w:val="center"/>
              <w:textAlignment w:val="center"/>
              <w:rPr>
                <w:rFonts w:hint="default" w:eastAsia="仿宋" w:cs="仿宋_GB2312"/>
                <w:bCs/>
                <w:color w:val="auto"/>
                <w:szCs w:val="21"/>
              </w:rPr>
            </w:pPr>
            <w:r>
              <w:rPr>
                <w:rFonts w:eastAsia="仿宋" w:cs="仿宋_GB2312"/>
                <w:bCs/>
                <w:color w:val="auto"/>
                <w:szCs w:val="21"/>
              </w:rPr>
              <w:t>X栋 小区配套附属工程标准化评价分值表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r>
              <w:rPr>
                <w:rFonts w:eastAsia="仿宋" w:cs="仿宋_GB2312"/>
                <w:bCs/>
                <w:color w:val="auto"/>
                <w:szCs w:val="21"/>
              </w:rPr>
              <w:t>项目</w:t>
            </w:r>
          </w:p>
        </w:tc>
        <w:tc>
          <w:tcPr>
            <w:tcW w:w="2126" w:type="dxa"/>
          </w:tcPr>
          <w:p>
            <w:pPr>
              <w:widowControl/>
              <w:jc w:val="center"/>
              <w:textAlignment w:val="center"/>
              <w:rPr>
                <w:rFonts w:hint="default" w:eastAsia="仿宋" w:cs="仿宋_GB2312"/>
                <w:bCs/>
                <w:color w:val="auto"/>
                <w:szCs w:val="21"/>
              </w:rPr>
            </w:pPr>
            <w:r>
              <w:rPr>
                <w:rFonts w:eastAsia="仿宋" w:cs="仿宋_GB2312"/>
                <w:bCs/>
                <w:color w:val="auto"/>
                <w:szCs w:val="21"/>
              </w:rPr>
              <w:t>采用长度/数量</w:t>
            </w:r>
          </w:p>
        </w:tc>
        <w:tc>
          <w:tcPr>
            <w:tcW w:w="1560" w:type="dxa"/>
          </w:tcPr>
          <w:p>
            <w:pPr>
              <w:widowControl/>
              <w:jc w:val="center"/>
              <w:textAlignment w:val="center"/>
              <w:rPr>
                <w:rFonts w:hint="default" w:eastAsia="仿宋" w:cs="仿宋_GB2312"/>
                <w:bCs/>
                <w:color w:val="auto"/>
                <w:szCs w:val="21"/>
              </w:rPr>
            </w:pPr>
            <w:r>
              <w:rPr>
                <w:rFonts w:eastAsia="仿宋" w:cs="仿宋_GB2312"/>
                <w:bCs/>
                <w:color w:val="auto"/>
                <w:szCs w:val="21"/>
              </w:rPr>
              <w:t>总长度/数量</w:t>
            </w:r>
          </w:p>
        </w:tc>
        <w:tc>
          <w:tcPr>
            <w:tcW w:w="1134" w:type="dxa"/>
          </w:tcPr>
          <w:p>
            <w:pPr>
              <w:widowControl/>
              <w:jc w:val="center"/>
              <w:textAlignment w:val="center"/>
              <w:rPr>
                <w:rFonts w:hint="default" w:eastAsia="仿宋" w:cs="仿宋_GB2312"/>
                <w:bCs/>
                <w:color w:val="auto"/>
                <w:szCs w:val="21"/>
              </w:rPr>
            </w:pPr>
            <w:r>
              <w:rPr>
                <w:rFonts w:eastAsia="仿宋" w:cs="仿宋_GB2312"/>
                <w:bCs/>
                <w:color w:val="auto"/>
                <w:szCs w:val="21"/>
              </w:rPr>
              <w:t>应用比例</w:t>
            </w:r>
          </w:p>
        </w:tc>
        <w:tc>
          <w:tcPr>
            <w:tcW w:w="1071" w:type="dxa"/>
          </w:tcPr>
          <w:p>
            <w:pPr>
              <w:widowControl/>
              <w:jc w:val="center"/>
              <w:textAlignment w:val="center"/>
              <w:rPr>
                <w:rFonts w:hint="default" w:eastAsia="仿宋" w:cs="仿宋_GB2312"/>
                <w:bCs/>
                <w:color w:val="auto"/>
                <w:szCs w:val="21"/>
              </w:rPr>
            </w:pPr>
            <w:r>
              <w:rPr>
                <w:rFonts w:eastAsia="仿宋" w:cs="仿宋_GB2312"/>
                <w:bCs/>
                <w:color w:val="auto"/>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widowControl/>
              <w:jc w:val="center"/>
              <w:textAlignment w:val="center"/>
              <w:rPr>
                <w:rFonts w:hint="default" w:eastAsia="仿宋" w:cs="仿宋_GB2312"/>
                <w:bCs/>
                <w:color w:val="auto"/>
                <w:szCs w:val="21"/>
              </w:rPr>
            </w:pP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r>
              <w:rPr>
                <w:rFonts w:eastAsia="仿宋" w:cs="仿宋_GB2312"/>
                <w:bCs/>
                <w:color w:val="auto"/>
                <w:szCs w:val="21"/>
              </w:rPr>
              <w:t>合计</w:t>
            </w:r>
          </w:p>
        </w:tc>
        <w:tc>
          <w:tcPr>
            <w:tcW w:w="2126" w:type="dxa"/>
          </w:tcPr>
          <w:p>
            <w:pPr>
              <w:widowControl/>
              <w:jc w:val="center"/>
              <w:textAlignment w:val="center"/>
              <w:rPr>
                <w:rFonts w:hint="default" w:eastAsia="仿宋" w:cs="仿宋_GB2312"/>
                <w:bCs/>
                <w:color w:val="auto"/>
                <w:szCs w:val="21"/>
              </w:rPr>
            </w:pPr>
          </w:p>
        </w:tc>
        <w:tc>
          <w:tcPr>
            <w:tcW w:w="1560" w:type="dxa"/>
          </w:tcPr>
          <w:p>
            <w:pPr>
              <w:widowControl/>
              <w:jc w:val="center"/>
              <w:textAlignment w:val="center"/>
              <w:rPr>
                <w:rFonts w:hint="default" w:eastAsia="仿宋" w:cs="仿宋_GB2312"/>
                <w:bCs/>
                <w:color w:val="auto"/>
                <w:szCs w:val="21"/>
              </w:rPr>
            </w:pPr>
          </w:p>
        </w:tc>
        <w:tc>
          <w:tcPr>
            <w:tcW w:w="1134" w:type="dxa"/>
          </w:tcPr>
          <w:p>
            <w:pPr>
              <w:widowControl/>
              <w:jc w:val="center"/>
              <w:textAlignment w:val="center"/>
              <w:rPr>
                <w:rFonts w:hint="default" w:eastAsia="仿宋" w:cs="仿宋_GB2312"/>
                <w:bCs/>
                <w:color w:val="auto"/>
                <w:szCs w:val="21"/>
              </w:rPr>
            </w:pPr>
          </w:p>
        </w:tc>
        <w:tc>
          <w:tcPr>
            <w:tcW w:w="1071" w:type="dxa"/>
          </w:tcPr>
          <w:p>
            <w:pPr>
              <w:widowControl/>
              <w:jc w:val="center"/>
              <w:textAlignment w:val="center"/>
              <w:rPr>
                <w:rFonts w:hint="default" w:eastAsia="仿宋" w:cs="仿宋_GB2312"/>
                <w:bCs/>
                <w:color w:val="auto"/>
                <w:szCs w:val="21"/>
              </w:rPr>
            </w:pPr>
          </w:p>
        </w:tc>
      </w:tr>
    </w:tbl>
    <w:p>
      <w:pPr>
        <w:adjustRightInd w:val="0"/>
        <w:snapToGrid w:val="0"/>
        <w:spacing w:line="520" w:lineRule="exact"/>
        <w:rPr>
          <w:rFonts w:hint="default" w:eastAsia="仿宋" w:cs="仿宋_GB2312"/>
          <w:b/>
          <w:bCs/>
          <w:color w:val="auto"/>
          <w:sz w:val="28"/>
          <w:szCs w:val="28"/>
        </w:rPr>
      </w:pPr>
      <w:r>
        <w:rPr>
          <w:rFonts w:eastAsia="仿宋" w:cs="仿宋_GB2312"/>
          <w:b/>
          <w:bCs/>
          <w:color w:val="auto"/>
          <w:sz w:val="28"/>
          <w:szCs w:val="28"/>
        </w:rPr>
        <w:t>11.5太阳能光伏应用（具体做法及大样详见建筑总说明）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126"/>
        <w:gridCol w:w="1560"/>
        <w:gridCol w:w="113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pPr>
              <w:widowControl/>
              <w:jc w:val="center"/>
              <w:textAlignment w:val="center"/>
              <w:rPr>
                <w:rFonts w:hint="default" w:eastAsia="仿宋" w:cs="仿宋_GB2312"/>
                <w:bCs/>
                <w:color w:val="auto"/>
                <w:szCs w:val="21"/>
              </w:rPr>
            </w:pPr>
            <w:r>
              <w:rPr>
                <w:rFonts w:eastAsia="仿宋" w:cs="仿宋_GB2312"/>
                <w:bCs/>
                <w:color w:val="auto"/>
                <w:szCs w:val="21"/>
              </w:rPr>
              <w:t>X栋 太阳能光伏应用评价分值表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color w:val="auto"/>
                <w:szCs w:val="21"/>
              </w:rPr>
            </w:pPr>
            <w:r>
              <w:rPr>
                <w:rFonts w:eastAsia="仿宋" w:cs="仿宋_GB2312"/>
                <w:bCs/>
                <w:color w:val="auto"/>
                <w:szCs w:val="21"/>
              </w:rPr>
              <w:t>位置</w:t>
            </w:r>
          </w:p>
        </w:tc>
        <w:tc>
          <w:tcPr>
            <w:tcW w:w="2126" w:type="dxa"/>
          </w:tcPr>
          <w:p>
            <w:pPr>
              <w:widowControl/>
              <w:jc w:val="center"/>
              <w:textAlignment w:val="center"/>
              <w:rPr>
                <w:rFonts w:hint="default" w:eastAsia="仿宋" w:cs="仿宋_GB2312"/>
                <w:bCs/>
                <w:color w:val="auto"/>
                <w:szCs w:val="21"/>
              </w:rPr>
            </w:pPr>
            <w:r>
              <w:rPr>
                <w:rFonts w:eastAsia="仿宋" w:cs="仿宋_GB2312"/>
                <w:bCs/>
                <w:color w:val="auto"/>
                <w:szCs w:val="21"/>
              </w:rPr>
              <w:t>采用面积</w:t>
            </w:r>
          </w:p>
        </w:tc>
        <w:tc>
          <w:tcPr>
            <w:tcW w:w="1560" w:type="dxa"/>
          </w:tcPr>
          <w:p>
            <w:pPr>
              <w:widowControl/>
              <w:jc w:val="center"/>
              <w:textAlignment w:val="center"/>
              <w:rPr>
                <w:rFonts w:hint="default" w:eastAsia="仿宋" w:cs="仿宋_GB2312"/>
                <w:bCs/>
                <w:color w:val="auto"/>
                <w:szCs w:val="21"/>
              </w:rPr>
            </w:pPr>
            <w:r>
              <w:rPr>
                <w:rFonts w:eastAsia="仿宋" w:cs="仿宋_GB2312"/>
                <w:bCs/>
                <w:color w:val="auto"/>
                <w:szCs w:val="21"/>
              </w:rPr>
              <w:t>总面积</w:t>
            </w:r>
          </w:p>
        </w:tc>
        <w:tc>
          <w:tcPr>
            <w:tcW w:w="1134" w:type="dxa"/>
          </w:tcPr>
          <w:p>
            <w:pPr>
              <w:widowControl/>
              <w:jc w:val="center"/>
              <w:textAlignment w:val="center"/>
              <w:rPr>
                <w:rFonts w:hint="default" w:eastAsia="仿宋" w:cs="仿宋_GB2312"/>
                <w:bCs/>
                <w:color w:val="auto"/>
                <w:szCs w:val="21"/>
              </w:rPr>
            </w:pPr>
            <w:r>
              <w:rPr>
                <w:rFonts w:eastAsia="仿宋" w:cs="仿宋_GB2312"/>
                <w:bCs/>
                <w:color w:val="auto"/>
                <w:szCs w:val="21"/>
              </w:rPr>
              <w:t>应用比例</w:t>
            </w:r>
          </w:p>
        </w:tc>
        <w:tc>
          <w:tcPr>
            <w:tcW w:w="1071" w:type="dxa"/>
          </w:tcPr>
          <w:p>
            <w:pPr>
              <w:widowControl/>
              <w:jc w:val="center"/>
              <w:textAlignment w:val="center"/>
              <w:rPr>
                <w:rFonts w:hint="default" w:eastAsia="仿宋" w:cs="仿宋_GB2312"/>
                <w:bCs/>
                <w:color w:val="auto"/>
                <w:szCs w:val="21"/>
              </w:rPr>
            </w:pPr>
            <w:r>
              <w:rPr>
                <w:rFonts w:eastAsia="仿宋" w:cs="仿宋_GB2312"/>
                <w:bCs/>
                <w:color w:val="auto"/>
                <w:szCs w:val="21"/>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szCs w:val="21"/>
              </w:rPr>
            </w:pPr>
          </w:p>
        </w:tc>
        <w:tc>
          <w:tcPr>
            <w:tcW w:w="2126" w:type="dxa"/>
          </w:tcPr>
          <w:p>
            <w:pPr>
              <w:widowControl/>
              <w:jc w:val="center"/>
              <w:textAlignment w:val="center"/>
              <w:rPr>
                <w:rFonts w:hint="default" w:eastAsia="仿宋" w:cs="仿宋_GB2312"/>
                <w:bCs/>
                <w:szCs w:val="21"/>
              </w:rPr>
            </w:pPr>
          </w:p>
        </w:tc>
        <w:tc>
          <w:tcPr>
            <w:tcW w:w="1560" w:type="dxa"/>
          </w:tcPr>
          <w:p>
            <w:pPr>
              <w:widowControl/>
              <w:jc w:val="center"/>
              <w:textAlignment w:val="center"/>
              <w:rPr>
                <w:rFonts w:hint="default" w:eastAsia="仿宋" w:cs="仿宋_GB2312"/>
                <w:bCs/>
                <w:szCs w:val="21"/>
              </w:rPr>
            </w:pPr>
          </w:p>
        </w:tc>
        <w:tc>
          <w:tcPr>
            <w:tcW w:w="1134" w:type="dxa"/>
          </w:tcPr>
          <w:p>
            <w:pPr>
              <w:widowControl/>
              <w:jc w:val="center"/>
              <w:textAlignment w:val="center"/>
              <w:rPr>
                <w:rFonts w:hint="default" w:eastAsia="仿宋" w:cs="仿宋_GB2312"/>
                <w:bCs/>
                <w:szCs w:val="21"/>
              </w:rPr>
            </w:pPr>
          </w:p>
        </w:tc>
        <w:tc>
          <w:tcPr>
            <w:tcW w:w="1071" w:type="dxa"/>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widowControl/>
              <w:jc w:val="center"/>
              <w:textAlignment w:val="center"/>
              <w:rPr>
                <w:rFonts w:hint="default" w:eastAsia="仿宋" w:cs="仿宋_GB2312"/>
                <w:bCs/>
                <w:szCs w:val="21"/>
              </w:rPr>
            </w:pPr>
          </w:p>
        </w:tc>
        <w:tc>
          <w:tcPr>
            <w:tcW w:w="2126" w:type="dxa"/>
          </w:tcPr>
          <w:p>
            <w:pPr>
              <w:widowControl/>
              <w:jc w:val="center"/>
              <w:textAlignment w:val="center"/>
              <w:rPr>
                <w:rFonts w:hint="default" w:eastAsia="仿宋" w:cs="仿宋_GB2312"/>
                <w:bCs/>
                <w:szCs w:val="21"/>
              </w:rPr>
            </w:pPr>
          </w:p>
        </w:tc>
        <w:tc>
          <w:tcPr>
            <w:tcW w:w="1560" w:type="dxa"/>
          </w:tcPr>
          <w:p>
            <w:pPr>
              <w:widowControl/>
              <w:jc w:val="center"/>
              <w:textAlignment w:val="center"/>
              <w:rPr>
                <w:rFonts w:hint="default" w:eastAsia="仿宋" w:cs="仿宋_GB2312"/>
                <w:bCs/>
                <w:szCs w:val="21"/>
              </w:rPr>
            </w:pPr>
          </w:p>
        </w:tc>
        <w:tc>
          <w:tcPr>
            <w:tcW w:w="1134" w:type="dxa"/>
          </w:tcPr>
          <w:p>
            <w:pPr>
              <w:widowControl/>
              <w:jc w:val="center"/>
              <w:textAlignment w:val="center"/>
              <w:rPr>
                <w:rFonts w:hint="default" w:eastAsia="仿宋" w:cs="仿宋_GB2312"/>
                <w:bCs/>
                <w:szCs w:val="21"/>
              </w:rPr>
            </w:pPr>
          </w:p>
        </w:tc>
        <w:tc>
          <w:tcPr>
            <w:tcW w:w="1071" w:type="dxa"/>
          </w:tcPr>
          <w:p>
            <w:pPr>
              <w:widowControl/>
              <w:jc w:val="center"/>
              <w:textAlignment w:val="center"/>
              <w:rPr>
                <w:rFonts w:hint="default" w:eastAsia="仿宋"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jc w:val="center"/>
              <w:textAlignment w:val="center"/>
              <w:rPr>
                <w:rFonts w:hint="default" w:eastAsia="仿宋" w:cs="仿宋_GB2312"/>
                <w:bCs/>
                <w:szCs w:val="21"/>
              </w:rPr>
            </w:pPr>
            <w:r>
              <w:rPr>
                <w:rFonts w:eastAsia="仿宋" w:cs="仿宋_GB2312"/>
                <w:bCs/>
                <w:szCs w:val="21"/>
              </w:rPr>
              <w:t>合计</w:t>
            </w:r>
          </w:p>
        </w:tc>
        <w:tc>
          <w:tcPr>
            <w:tcW w:w="2126" w:type="dxa"/>
          </w:tcPr>
          <w:p>
            <w:pPr>
              <w:widowControl/>
              <w:jc w:val="center"/>
              <w:textAlignment w:val="center"/>
              <w:rPr>
                <w:rFonts w:hint="default" w:eastAsia="仿宋" w:cs="仿宋_GB2312"/>
                <w:bCs/>
                <w:szCs w:val="21"/>
              </w:rPr>
            </w:pPr>
          </w:p>
        </w:tc>
        <w:tc>
          <w:tcPr>
            <w:tcW w:w="1560" w:type="dxa"/>
          </w:tcPr>
          <w:p>
            <w:pPr>
              <w:widowControl/>
              <w:jc w:val="center"/>
              <w:textAlignment w:val="center"/>
              <w:rPr>
                <w:rFonts w:hint="default" w:eastAsia="仿宋" w:cs="仿宋_GB2312"/>
                <w:bCs/>
                <w:szCs w:val="21"/>
              </w:rPr>
            </w:pPr>
          </w:p>
        </w:tc>
        <w:tc>
          <w:tcPr>
            <w:tcW w:w="1134" w:type="dxa"/>
          </w:tcPr>
          <w:p>
            <w:pPr>
              <w:widowControl/>
              <w:jc w:val="center"/>
              <w:textAlignment w:val="center"/>
              <w:rPr>
                <w:rFonts w:hint="default" w:eastAsia="仿宋" w:cs="仿宋_GB2312"/>
                <w:bCs/>
                <w:szCs w:val="21"/>
              </w:rPr>
            </w:pPr>
          </w:p>
        </w:tc>
        <w:tc>
          <w:tcPr>
            <w:tcW w:w="1071" w:type="dxa"/>
          </w:tcPr>
          <w:p>
            <w:pPr>
              <w:widowControl/>
              <w:jc w:val="center"/>
              <w:textAlignment w:val="center"/>
              <w:rPr>
                <w:rFonts w:hint="default" w:eastAsia="仿宋" w:cs="仿宋_GB2312"/>
                <w:bCs/>
                <w:szCs w:val="21"/>
              </w:rPr>
            </w:pPr>
          </w:p>
        </w:tc>
      </w:tr>
    </w:tbl>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p>
    <w:p>
      <w:pPr>
        <w:pStyle w:val="17"/>
        <w:widowControl/>
        <w:numPr>
          <w:ilvl w:val="255"/>
          <w:numId w:val="0"/>
        </w:numPr>
        <w:adjustRightInd w:val="0"/>
        <w:snapToGrid w:val="0"/>
        <w:spacing w:before="240" w:after="240" w:line="520" w:lineRule="exact"/>
        <w:jc w:val="center"/>
        <w:textAlignment w:val="center"/>
        <w:rPr>
          <w:rFonts w:hint="default" w:eastAsia="仿宋" w:cs="仿宋_GB2312"/>
          <w:sz w:val="28"/>
          <w:szCs w:val="28"/>
        </w:rPr>
      </w:pPr>
      <w:r>
        <w:rPr>
          <w:rFonts w:eastAsia="仿宋" w:cs="仿宋_GB2312"/>
          <w:sz w:val="28"/>
          <w:szCs w:val="28"/>
        </w:rPr>
        <w:t>X栋太阳能光伏布置简图</w:t>
      </w:r>
    </w:p>
    <w:p>
      <w:pPr>
        <w:pStyle w:val="9"/>
        <w:jc w:val="left"/>
        <w:rPr>
          <w:rFonts w:hint="default" w:eastAsia="仿宋" w:cs="仿宋_GB2312"/>
          <w:b/>
          <w:bCs/>
          <w:sz w:val="32"/>
          <w:szCs w:val="32"/>
        </w:rPr>
      </w:pPr>
      <w:bookmarkStart w:id="4" w:name="_Toc136528497"/>
      <w:r>
        <w:rPr>
          <w:rFonts w:eastAsia="仿宋" w:cs="仿宋_GB2312"/>
          <w:b/>
          <w:bCs/>
          <w:sz w:val="32"/>
          <w:szCs w:val="32"/>
        </w:rPr>
        <w:t>四、结论</w:t>
      </w:r>
      <w:bookmarkEnd w:id="4"/>
    </w:p>
    <w:p>
      <w:pPr>
        <w:spacing w:line="360" w:lineRule="auto"/>
        <w:ind w:firstLine="560" w:firstLineChars="200"/>
        <w:rPr>
          <w:rFonts w:hint="default" w:eastAsia="仿宋" w:cs="Traditional Arabic"/>
          <w:sz w:val="28"/>
          <w:szCs w:val="28"/>
        </w:rPr>
      </w:pPr>
      <w:r>
        <w:rPr>
          <w:rFonts w:eastAsia="仿宋" w:cs="Traditional Arabic"/>
          <w:sz w:val="28"/>
          <w:szCs w:val="28"/>
        </w:rPr>
        <w:t>根据《海南省装配式建筑装配率计算规则（2021年修订版）》，</w:t>
      </w:r>
      <w:r>
        <w:rPr>
          <w:rFonts w:eastAsia="仿宋" w:cs="Traditional Arabic"/>
          <w:sz w:val="28"/>
          <w:szCs w:val="28"/>
          <w:u w:val="single"/>
        </w:rPr>
        <w:t xml:space="preserve">      </w:t>
      </w:r>
      <w:r>
        <w:rPr>
          <w:rFonts w:eastAsia="仿宋" w:cs="Traditional Arabic"/>
          <w:sz w:val="28"/>
          <w:szCs w:val="28"/>
        </w:rPr>
        <w:t>项目</w:t>
      </w:r>
      <w:r>
        <w:rPr>
          <w:rFonts w:eastAsia="仿宋"/>
          <w:sz w:val="28"/>
        </w:rPr>
        <w:t>X</w:t>
      </w:r>
      <w:r>
        <w:rPr>
          <w:rFonts w:eastAsia="仿宋" w:cs="Traditional Arabic"/>
          <w:sz w:val="28"/>
          <w:szCs w:val="28"/>
        </w:rPr>
        <w:t>栋装配率计算如下：</w:t>
      </w:r>
    </w:p>
    <w:p>
      <w:pPr>
        <w:spacing w:line="360" w:lineRule="auto"/>
        <w:ind w:firstLine="560" w:firstLineChars="200"/>
        <w:rPr>
          <w:rFonts w:hint="default" w:eastAsia="仿宋" w:cs="Traditional Arabic"/>
          <w:sz w:val="28"/>
          <w:szCs w:val="28"/>
        </w:rPr>
      </w:pPr>
      <w:r>
        <w:rPr>
          <w:rFonts w:eastAsia="仿宋" w:cs="Traditional Arabic"/>
          <w:sz w:val="28"/>
          <w:szCs w:val="28"/>
        </w:rPr>
        <w:t>（1）</w:t>
      </w:r>
      <w:r>
        <w:rPr>
          <w:rFonts w:eastAsia="仿宋"/>
          <w:sz w:val="28"/>
        </w:rPr>
        <w:t>X</w:t>
      </w:r>
      <w:r>
        <w:rPr>
          <w:rFonts w:eastAsia="仿宋" w:cs="Traditional Arabic"/>
          <w:sz w:val="28"/>
          <w:szCs w:val="28"/>
        </w:rPr>
        <w:t>栋：</w:t>
      </w:r>
    </w:p>
    <w:p>
      <w:pPr>
        <w:spacing w:line="360" w:lineRule="auto"/>
        <w:ind w:firstLine="560" w:firstLineChars="200"/>
        <w:rPr>
          <w:rFonts w:hint="default" w:eastAsia="仿宋" w:cs="Traditional Arabic"/>
          <w:sz w:val="28"/>
          <w:szCs w:val="28"/>
          <w:u w:val="single"/>
        </w:rPr>
      </w:pPr>
      <w:r>
        <w:rPr>
          <w:rFonts w:eastAsia="仿宋" w:cs="Traditional Arabic"/>
          <w:sz w:val="28"/>
          <w:szCs w:val="28"/>
        </w:rPr>
        <w:t>P=（Q1+Q2+Q3+Q</w:t>
      </w:r>
      <w:r>
        <w:rPr>
          <w:rFonts w:eastAsia="仿宋" w:cs="Traditional Arabic"/>
          <w:sz w:val="28"/>
          <w:szCs w:val="28"/>
          <w:vertAlign w:val="subscript"/>
        </w:rPr>
        <w:t>t</w:t>
      </w:r>
      <w:r>
        <w:rPr>
          <w:rFonts w:eastAsia="仿宋" w:cs="Traditional Arabic"/>
          <w:sz w:val="28"/>
          <w:szCs w:val="28"/>
        </w:rPr>
        <w:t>）/（100-Q4）×100%=</w:t>
      </w:r>
      <w:r>
        <w:rPr>
          <w:rFonts w:eastAsia="仿宋" w:cs="Traditional Arabic"/>
          <w:sz w:val="28"/>
          <w:szCs w:val="28"/>
          <w:u w:val="single"/>
        </w:rPr>
        <w:t xml:space="preserve">                       </w:t>
      </w:r>
    </w:p>
    <w:p>
      <w:pPr>
        <w:spacing w:line="360" w:lineRule="auto"/>
        <w:ind w:firstLine="560" w:firstLineChars="200"/>
        <w:rPr>
          <w:rFonts w:hint="default" w:eastAsia="仿宋" w:cs="Traditional Arabic"/>
          <w:sz w:val="28"/>
          <w:szCs w:val="28"/>
          <w:u w:val="single"/>
        </w:rPr>
      </w:pPr>
      <w:r>
        <w:rPr>
          <w:rFonts w:eastAsia="仿宋" w:cs="仿宋_GB2312"/>
          <w:sz w:val="28"/>
          <w:szCs w:val="28"/>
        </w:rPr>
        <w:t>装配率符合《</w:t>
      </w:r>
      <w:r>
        <w:rPr>
          <w:rFonts w:eastAsia="仿宋" w:cs="Traditional Arabic"/>
          <w:sz w:val="28"/>
          <w:szCs w:val="28"/>
        </w:rPr>
        <w:t>海南省装配式建筑装配率计算规则（2021年修订版）</w:t>
      </w:r>
      <w:r>
        <w:rPr>
          <w:rFonts w:eastAsia="仿宋" w:cs="仿宋_GB2312"/>
          <w:sz w:val="28"/>
          <w:szCs w:val="28"/>
        </w:rPr>
        <w:t>》的要求。</w:t>
      </w:r>
    </w:p>
    <w:p>
      <w:pPr>
        <w:widowControl/>
        <w:rPr>
          <w:rFonts w:hint="default" w:ascii="黑体" w:hAnsi="黑体" w:eastAsia="黑体" w:cs="宋体"/>
          <w:kern w:val="0"/>
          <w:sz w:val="32"/>
          <w:szCs w:val="32"/>
        </w:rPr>
      </w:pPr>
    </w:p>
    <w:p>
      <w:pPr>
        <w:jc w:val="left"/>
        <w:rPr>
          <w:rFonts w:ascii="仿宋_GB2312" w:hAnsi="仿宋_GB2312" w:eastAsia="仿宋_GB2312" w:cs="仿宋_GB2312"/>
          <w:b/>
          <w:bCs/>
          <w:sz w:val="32"/>
          <w:szCs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raditional Arabic">
    <w:altName w:val="DejaVu Sans"/>
    <w:panose1 w:val="00000000000000000000"/>
    <w:charset w:val="00"/>
    <w:family w:val="roman"/>
    <w:pitch w:val="default"/>
    <w:sig w:usb0="00000000" w:usb1="00000000" w:usb2="00000008" w:usb3="00000000" w:csb0="00000041" w:csb1="200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p>
  <w:p>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6" name="文本框 16"/>
              <wp:cNvGraphicFramePr/>
              <a:graphic xmlns:a="http://schemas.openxmlformats.org/drawingml/2006/main">
                <a:graphicData uri="http://schemas.microsoft.com/office/word/2010/wordprocessingShape">
                  <wps:wsp>
                    <wps:cNvSpPr txBox="true">
                      <a:spLocks noChangeArrowheads="true"/>
                    </wps:cNvSpPr>
                    <wps:spPr bwMode="auto">
                      <a:xfrm>
                        <a:off x="0" y="0"/>
                        <a:ext cx="114935" cy="131445"/>
                      </a:xfrm>
                      <a:prstGeom prst="rect">
                        <a:avLst/>
                      </a:prstGeom>
                      <a:noFill/>
                      <a:ln>
                        <a:noFill/>
                      </a:ln>
                      <a:effectLst/>
                    </wps:spPr>
                    <wps:txbx>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Q+V+SdAAAAADAQAADwAAAAAAAAABACAAAAA4&#10;AAAAZHJzL2Rvd25yZXYueG1sUEsBAhQAFAAAAAgAh07iQOQXezf8AQAA0QMAAA4AAAAAAAAAAQAg&#10;AAAANQEAAGRycy9lMm9Eb2MueG1sUEsFBgAAAAAGAAYAWQEAAKMFAAAAAA==&#10;">
              <v:fill on="f" focussize="0,0"/>
              <v:stroke on="f"/>
              <v:imagedata o:title=""/>
              <o:lock v:ext="edit" aspectratio="f"/>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p>
                </w:txbxContent>
              </v:textbox>
            </v:shape>
          </w:pict>
        </mc:Fallback>
      </mc:AlternateContent>
    </w:r>
  </w:p>
  <w:p>
    <w:pPr>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276112"/>
      <w:docPartObj>
        <w:docPartGallery w:val="autotext"/>
      </w:docPartObj>
    </w:sdtPr>
    <w:sdtContent>
      <w:p>
        <w:pPr>
          <w:pStyle w:val="6"/>
          <w:jc w:val="center"/>
        </w:pPr>
        <w:r>
          <w:fldChar w:fldCharType="begin"/>
        </w:r>
        <w:r>
          <w:instrText xml:space="preserve">PAGE   \* MERGEFORMAT</w:instrText>
        </w:r>
        <w:r>
          <w:fldChar w:fldCharType="separate"/>
        </w:r>
        <w:r>
          <w:rPr>
            <w:rFonts w:hint="default"/>
            <w:lang w:val="zh-CN"/>
          </w:rPr>
          <w:t>11</w:t>
        </w:r>
        <w:r>
          <w:fldChar w:fldCharType="end"/>
        </w:r>
      </w:p>
    </w:sdtContent>
  </w:sdt>
  <w:p>
    <w:pPr>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2178F"/>
    <w:multiLevelType w:val="multilevel"/>
    <w:tmpl w:val="1D42178F"/>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mOTVkMTJiODRjNDhlOTM5ZWNjMjgxN2Y3YTQxNGUifQ=="/>
  </w:docVars>
  <w:rsids>
    <w:rsidRoot w:val="7C1033CA"/>
    <w:rsid w:val="00137308"/>
    <w:rsid w:val="002212C1"/>
    <w:rsid w:val="00397A59"/>
    <w:rsid w:val="004E69B8"/>
    <w:rsid w:val="00585455"/>
    <w:rsid w:val="005D379F"/>
    <w:rsid w:val="00622289"/>
    <w:rsid w:val="007A7EF4"/>
    <w:rsid w:val="00990EFE"/>
    <w:rsid w:val="00CD1796"/>
    <w:rsid w:val="00CD63A7"/>
    <w:rsid w:val="00DC2F36"/>
    <w:rsid w:val="00E2061D"/>
    <w:rsid w:val="0302294F"/>
    <w:rsid w:val="046D3592"/>
    <w:rsid w:val="047E7A41"/>
    <w:rsid w:val="04AE0333"/>
    <w:rsid w:val="06EB1E29"/>
    <w:rsid w:val="0BCC58A1"/>
    <w:rsid w:val="0EC463A7"/>
    <w:rsid w:val="12B35CFD"/>
    <w:rsid w:val="145A469D"/>
    <w:rsid w:val="15E3048E"/>
    <w:rsid w:val="1731642A"/>
    <w:rsid w:val="18440F7D"/>
    <w:rsid w:val="18E709E0"/>
    <w:rsid w:val="1A965070"/>
    <w:rsid w:val="1BCF0CAE"/>
    <w:rsid w:val="1C27413B"/>
    <w:rsid w:val="1DF61584"/>
    <w:rsid w:val="226FFE1B"/>
    <w:rsid w:val="25501E81"/>
    <w:rsid w:val="29505963"/>
    <w:rsid w:val="295C4FE8"/>
    <w:rsid w:val="29625B48"/>
    <w:rsid w:val="2A634029"/>
    <w:rsid w:val="2A8F42F2"/>
    <w:rsid w:val="2AC7416D"/>
    <w:rsid w:val="2C416DBD"/>
    <w:rsid w:val="2D6C160F"/>
    <w:rsid w:val="2D9E3D26"/>
    <w:rsid w:val="2F030A2A"/>
    <w:rsid w:val="2F8E71AA"/>
    <w:rsid w:val="31D125D7"/>
    <w:rsid w:val="3C011537"/>
    <w:rsid w:val="3DFC60C1"/>
    <w:rsid w:val="3F760C61"/>
    <w:rsid w:val="409E7495"/>
    <w:rsid w:val="40D61850"/>
    <w:rsid w:val="43D21476"/>
    <w:rsid w:val="45CC15DB"/>
    <w:rsid w:val="479E48B1"/>
    <w:rsid w:val="49D03E56"/>
    <w:rsid w:val="4C2E6E89"/>
    <w:rsid w:val="4C982D53"/>
    <w:rsid w:val="52CB6DE5"/>
    <w:rsid w:val="53385177"/>
    <w:rsid w:val="55CC38A0"/>
    <w:rsid w:val="562B51ED"/>
    <w:rsid w:val="56DE4C99"/>
    <w:rsid w:val="57D06421"/>
    <w:rsid w:val="5ED47F98"/>
    <w:rsid w:val="5F1B7B4A"/>
    <w:rsid w:val="62861E42"/>
    <w:rsid w:val="636203DF"/>
    <w:rsid w:val="64976A04"/>
    <w:rsid w:val="65B5220B"/>
    <w:rsid w:val="67DC59E4"/>
    <w:rsid w:val="688765E2"/>
    <w:rsid w:val="6D3106D5"/>
    <w:rsid w:val="70FA4D98"/>
    <w:rsid w:val="71651051"/>
    <w:rsid w:val="75220865"/>
    <w:rsid w:val="75D948E9"/>
    <w:rsid w:val="7726371D"/>
    <w:rsid w:val="7C1033CA"/>
    <w:rsid w:val="7CEC7892"/>
    <w:rsid w:val="7E3F34BB"/>
    <w:rsid w:val="F4FF4C05"/>
    <w:rsid w:val="F6FF8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rPr>
      <w:rFonts w:ascii="Times New Roman" w:hAnsi="Times New Roman"/>
      <w:kern w:val="0"/>
      <w:sz w:val="20"/>
    </w:rPr>
  </w:style>
  <w:style w:type="paragraph" w:styleId="4">
    <w:name w:val="Body Text"/>
    <w:basedOn w:val="1"/>
    <w:qFormat/>
    <w:uiPriority w:val="1"/>
    <w:pPr>
      <w:autoSpaceDE w:val="0"/>
      <w:autoSpaceDN w:val="0"/>
    </w:pPr>
    <w:rPr>
      <w:rFonts w:ascii="宋体" w:hAnsi="宋体" w:cs="宋体"/>
      <w:sz w:val="28"/>
      <w:szCs w:val="28"/>
      <w:lang w:val="zh-CN" w:bidi="zh-CN"/>
    </w:rPr>
  </w:style>
  <w:style w:type="paragraph" w:styleId="5">
    <w:name w:val="Balloon Text"/>
    <w:basedOn w:val="1"/>
    <w:link w:val="19"/>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rFonts w:eastAsiaTheme="minorEastAsia" w:cstheme="minorBid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rPr>
      <w:szCs w:val="22"/>
    </w:rPr>
  </w:style>
  <w:style w:type="paragraph" w:styleId="9">
    <w:name w:val="Title"/>
    <w:basedOn w:val="1"/>
    <w:next w:val="1"/>
    <w:link w:val="23"/>
    <w:qFormat/>
    <w:uiPriority w:val="0"/>
    <w:pPr>
      <w:spacing w:before="240" w:after="60"/>
      <w:jc w:val="center"/>
      <w:outlineLvl w:val="0"/>
    </w:pPr>
    <w:rPr>
      <w:rFonts w:asciiTheme="majorHAnsi" w:hAnsiTheme="majorHAnsi" w:cstheme="majorBidi"/>
      <w:b/>
      <w:bCs/>
      <w:sz w:val="32"/>
      <w:szCs w:val="32"/>
    </w:rPr>
  </w:style>
  <w:style w:type="paragraph" w:styleId="10">
    <w:name w:val="annotation subject"/>
    <w:basedOn w:val="3"/>
    <w:next w:val="3"/>
    <w:link w:val="21"/>
    <w:qFormat/>
    <w:uiPriority w:val="0"/>
    <w:rPr>
      <w:rFonts w:ascii="Calibri" w:hAnsi="Calibri"/>
      <w:b/>
      <w:bCs/>
      <w:kern w:val="2"/>
      <w:sz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customStyle="1" w:styleId="16">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styleId="17">
    <w:name w:val="List Paragraph"/>
    <w:basedOn w:val="1"/>
    <w:qFormat/>
    <w:uiPriority w:val="1"/>
    <w:pPr>
      <w:ind w:firstLine="420" w:firstLineChars="200"/>
    </w:pPr>
    <w:rPr>
      <w:szCs w:val="22"/>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批注框文本 Char"/>
    <w:basedOn w:val="13"/>
    <w:link w:val="5"/>
    <w:qFormat/>
    <w:uiPriority w:val="0"/>
    <w:rPr>
      <w:rFonts w:ascii="Calibri" w:hAnsi="Calibri" w:eastAsia="宋体" w:cs="Times New Roman"/>
      <w:kern w:val="2"/>
      <w:sz w:val="18"/>
      <w:szCs w:val="18"/>
    </w:rPr>
  </w:style>
  <w:style w:type="character" w:customStyle="1" w:styleId="20">
    <w:name w:val="批注文字 Char"/>
    <w:basedOn w:val="13"/>
    <w:link w:val="3"/>
    <w:qFormat/>
    <w:uiPriority w:val="0"/>
    <w:rPr>
      <w:rFonts w:ascii="Times New Roman" w:hAnsi="Times New Roman" w:eastAsia="宋体" w:cs="Times New Roman"/>
    </w:rPr>
  </w:style>
  <w:style w:type="character" w:customStyle="1" w:styleId="21">
    <w:name w:val="批注主题 Char"/>
    <w:basedOn w:val="20"/>
    <w:link w:val="10"/>
    <w:qFormat/>
    <w:uiPriority w:val="0"/>
    <w:rPr>
      <w:rFonts w:ascii="Calibri" w:hAnsi="Calibri" w:eastAsia="宋体" w:cs="Times New Roman"/>
      <w:b/>
      <w:bCs/>
      <w:kern w:val="2"/>
      <w:sz w:val="21"/>
    </w:rPr>
  </w:style>
  <w:style w:type="paragraph" w:customStyle="1" w:styleId="22">
    <w:name w:val="TOC Heading"/>
    <w:basedOn w:val="2"/>
    <w:next w:val="1"/>
    <w:unhideWhenUsed/>
    <w:qFormat/>
    <w:uiPriority w:val="39"/>
    <w:pPr>
      <w:widowControl/>
      <w:spacing w:before="240" w:after="0" w:line="259" w:lineRule="auto"/>
      <w:jc w:val="left"/>
      <w:outlineLvl w:val="9"/>
    </w:pPr>
    <w:rPr>
      <w:rFonts w:hint="default" w:asciiTheme="majorHAnsi" w:hAnsiTheme="majorHAnsi" w:eastAsiaTheme="majorEastAsia" w:cstheme="majorBidi"/>
      <w:b w:val="0"/>
      <w:bCs w:val="0"/>
      <w:color w:val="2E75B6" w:themeColor="accent1" w:themeShade="BF"/>
      <w:kern w:val="0"/>
      <w:sz w:val="32"/>
      <w:szCs w:val="32"/>
    </w:rPr>
  </w:style>
  <w:style w:type="character" w:customStyle="1" w:styleId="23">
    <w:name w:val="标题 Char"/>
    <w:basedOn w:val="13"/>
    <w:link w:val="9"/>
    <w:qFormat/>
    <w:uiPriority w:val="0"/>
    <w:rPr>
      <w:rFonts w:eastAsia="宋体" w:asciiTheme="majorHAnsi" w:hAnsiTheme="majorHAnsi" w:cstheme="majorBidi"/>
      <w:b/>
      <w:bCs/>
      <w:kern w:val="2"/>
      <w:sz w:val="32"/>
      <w:szCs w:val="32"/>
    </w:rPr>
  </w:style>
  <w:style w:type="character" w:customStyle="1" w:styleId="24">
    <w:name w:val="页脚 Char"/>
    <w:basedOn w:val="13"/>
    <w:link w:val="6"/>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4094</Words>
  <Characters>12148</Characters>
  <Lines>101</Lines>
  <Paragraphs>32</Paragraphs>
  <TotalTime>1</TotalTime>
  <ScaleCrop>false</ScaleCrop>
  <LinksUpToDate>false</LinksUpToDate>
  <CharactersWithSpaces>16210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2023-05-23T06:24:00Z</dcterms:created>
  <dc:creator>楊林青</dc:creator>
  <cp:lastModifiedBy>greatwall</cp:lastModifiedBy>
  <dcterms:modified xsi:type="dcterms:W3CDTF">2023-06-26T17:39:07Z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D8A60998EB16496A954BDE4C1680D06A</vt:lpwstr>
  </property>
</Properties>
</file>