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lang w:val="en-US" w:eastAsia="zh-CN"/>
        </w:rPr>
        <w:t>武汉市智能建造试点项目评价表</w:t>
      </w:r>
    </w:p>
    <w:p>
      <w:pPr>
        <w:pStyle w:val="3"/>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lang w:val="en-US" w:eastAsia="zh-CN"/>
        </w:rPr>
        <w:t>（征求意见稿）</w:t>
      </w:r>
    </w:p>
    <w:p>
      <w:pPr>
        <w:rPr>
          <w:rFonts w:hint="eastAsia"/>
          <w:lang w:val="en-US" w:eastAsia="zh-CN"/>
        </w:rPr>
      </w:pP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522" w:type="dxa"/>
            <w:vAlign w:val="center"/>
          </w:tcPr>
          <w:p>
            <w:pPr>
              <w:jc w:val="center"/>
              <w:rPr>
                <w:rFonts w:hint="default"/>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控制项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8522" w:type="dxa"/>
          </w:tcPr>
          <w:p>
            <w:pPr>
              <w:numPr>
                <w:ilvl w:val="0"/>
                <w:numId w:val="1"/>
              </w:num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申报项目为武汉市辖区范围内的在建或拟建（申报当年可完成施工招标）的房屋建筑、市政园林、交通建设等基础设施建设工程，重点鼓励采用工程总承包（EPC）和全过程咨询模式的拟建和在建工程项目；</w:t>
            </w:r>
          </w:p>
          <w:p>
            <w:pPr>
              <w:numPr>
                <w:ilvl w:val="0"/>
                <w:numId w:val="1"/>
              </w:num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评价项目不得发生一般及以上安全和质量事故，且项目履约情况良好；</w:t>
            </w:r>
          </w:p>
          <w:p>
            <w:pPr>
              <w:pStyle w:val="2"/>
              <w:rPr>
                <w:rFonts w:hint="default"/>
                <w:sz w:val="24"/>
                <w:szCs w:val="24"/>
                <w:lang w:val="en-US" w:eastAsia="zh-CN"/>
              </w:rPr>
            </w:pPr>
            <w:r>
              <w:rPr>
                <w:rFonts w:hint="eastAsia" w:ascii="仿宋_GB2312" w:hAnsi="仿宋_GB2312" w:eastAsia="仿宋_GB2312" w:cs="仿宋_GB2312"/>
                <w:sz w:val="24"/>
                <w:szCs w:val="24"/>
                <w:lang w:val="en-US" w:eastAsia="zh-CN"/>
              </w:rPr>
              <w:t>3、提供申报主体近3年资信情况证明，企业信誉良好，无征信不良行为记录。</w:t>
            </w:r>
          </w:p>
        </w:tc>
      </w:tr>
    </w:tbl>
    <w:p>
      <w:pPr>
        <w:rPr>
          <w:rFonts w:hint="eastAsia"/>
          <w:lang w:val="en-US" w:eastAsia="zh-CN"/>
        </w:rPr>
      </w:pP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745"/>
        <w:gridCol w:w="1725"/>
        <w:gridCol w:w="1910"/>
        <w:gridCol w:w="1002"/>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工作阶段</w:t>
            </w:r>
          </w:p>
        </w:tc>
        <w:tc>
          <w:tcPr>
            <w:tcW w:w="174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评价模块</w:t>
            </w:r>
          </w:p>
        </w:tc>
        <w:tc>
          <w:tcPr>
            <w:tcW w:w="172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指标解释</w:t>
            </w:r>
          </w:p>
        </w:tc>
        <w:tc>
          <w:tcPr>
            <w:tcW w:w="19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评分标准</w:t>
            </w:r>
          </w:p>
        </w:tc>
        <w:tc>
          <w:tcPr>
            <w:tcW w:w="1002"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满分</w:t>
            </w:r>
          </w:p>
        </w:tc>
        <w:tc>
          <w:tcPr>
            <w:tcW w:w="92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220" w:type="dxa"/>
            <w:vMerge w:val="restart"/>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策划阶段</w:t>
            </w:r>
          </w:p>
        </w:tc>
        <w:tc>
          <w:tcPr>
            <w:tcW w:w="1745" w:type="dxa"/>
            <w:vMerge w:val="restart"/>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组织体系建立</w:t>
            </w:r>
          </w:p>
        </w:tc>
        <w:tc>
          <w:tcPr>
            <w:tcW w:w="1725" w:type="dxa"/>
            <w:vMerge w:val="restart"/>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项目智能建造工作组织机构建立情况与协调机制，分工明确。</w:t>
            </w:r>
          </w:p>
        </w:tc>
        <w:tc>
          <w:tcPr>
            <w:tcW w:w="1910"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建立智能建造相关组织和实施机构。</w:t>
            </w:r>
          </w:p>
        </w:tc>
        <w:tc>
          <w:tcPr>
            <w:tcW w:w="100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u w:val="none"/>
                <w:vertAlign w:val="baseline"/>
                <w:lang w:val="en-US" w:eastAsia="zh-CN"/>
              </w:rPr>
              <w:t>1分</w:t>
            </w:r>
          </w:p>
        </w:tc>
        <w:tc>
          <w:tcPr>
            <w:tcW w:w="920" w:type="dxa"/>
            <w:vAlign w:val="center"/>
          </w:tcPr>
          <w:p>
            <w:pPr>
              <w:jc w:val="center"/>
              <w:rPr>
                <w:rFonts w:hint="eastAsia"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220" w:type="dxa"/>
            <w:vMerge w:val="continue"/>
            <w:vAlign w:val="center"/>
          </w:tcPr>
          <w:p>
            <w:pPr>
              <w:jc w:val="center"/>
              <w:rPr>
                <w:rFonts w:hint="eastAsia" w:ascii="仿宋_GB2312" w:hAnsi="仿宋_GB2312" w:eastAsia="仿宋_GB2312" w:cs="仿宋_GB2312"/>
                <w:sz w:val="24"/>
                <w:szCs w:val="24"/>
              </w:rPr>
            </w:pPr>
          </w:p>
        </w:tc>
        <w:tc>
          <w:tcPr>
            <w:tcW w:w="1745" w:type="dxa"/>
            <w:vMerge w:val="continue"/>
            <w:vAlign w:val="center"/>
          </w:tcPr>
          <w:p>
            <w:pPr>
              <w:jc w:val="center"/>
              <w:rPr>
                <w:rFonts w:hint="eastAsia" w:ascii="仿宋_GB2312" w:hAnsi="仿宋_GB2312" w:eastAsia="仿宋_GB2312" w:cs="仿宋_GB2312"/>
                <w:sz w:val="24"/>
                <w:szCs w:val="24"/>
              </w:rPr>
            </w:pPr>
          </w:p>
        </w:tc>
        <w:tc>
          <w:tcPr>
            <w:tcW w:w="1725" w:type="dxa"/>
            <w:vMerge w:val="continue"/>
            <w:vAlign w:val="center"/>
          </w:tcPr>
          <w:p>
            <w:pPr>
              <w:jc w:val="left"/>
              <w:rPr>
                <w:rFonts w:hint="eastAsia" w:ascii="仿宋_GB2312" w:hAnsi="仿宋_GB2312" w:eastAsia="仿宋_GB2312" w:cs="仿宋_GB2312"/>
                <w:sz w:val="24"/>
                <w:szCs w:val="24"/>
              </w:rPr>
            </w:pPr>
          </w:p>
        </w:tc>
        <w:tc>
          <w:tcPr>
            <w:tcW w:w="1910"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组织机构设立健全完整，且分工明确。</w:t>
            </w:r>
          </w:p>
        </w:tc>
        <w:tc>
          <w:tcPr>
            <w:tcW w:w="100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1分</w:t>
            </w:r>
          </w:p>
        </w:tc>
        <w:tc>
          <w:tcPr>
            <w:tcW w:w="92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220" w:type="dxa"/>
            <w:vMerge w:val="continue"/>
            <w:vAlign w:val="center"/>
          </w:tcPr>
          <w:p>
            <w:pPr>
              <w:jc w:val="center"/>
              <w:rPr>
                <w:rFonts w:hint="eastAsia" w:ascii="仿宋_GB2312" w:hAnsi="仿宋_GB2312" w:eastAsia="仿宋_GB2312" w:cs="仿宋_GB2312"/>
                <w:sz w:val="24"/>
                <w:szCs w:val="24"/>
                <w:vertAlign w:val="baseline"/>
                <w:lang w:val="en-US" w:eastAsia="zh-CN"/>
              </w:rPr>
            </w:pPr>
          </w:p>
        </w:tc>
        <w:tc>
          <w:tcPr>
            <w:tcW w:w="1745" w:type="dxa"/>
            <w:vMerge w:val="continue"/>
            <w:vAlign w:val="center"/>
          </w:tcPr>
          <w:p>
            <w:pPr>
              <w:jc w:val="center"/>
              <w:rPr>
                <w:rFonts w:hint="eastAsia" w:ascii="仿宋_GB2312" w:hAnsi="仿宋_GB2312" w:eastAsia="仿宋_GB2312" w:cs="仿宋_GB2312"/>
                <w:sz w:val="24"/>
                <w:szCs w:val="24"/>
                <w:vertAlign w:val="baseline"/>
                <w:lang w:val="en-US" w:eastAsia="zh-CN"/>
              </w:rPr>
            </w:pPr>
          </w:p>
        </w:tc>
        <w:tc>
          <w:tcPr>
            <w:tcW w:w="1725" w:type="dxa"/>
            <w:vMerge w:val="continue"/>
            <w:vAlign w:val="center"/>
          </w:tcPr>
          <w:p>
            <w:pPr>
              <w:jc w:val="left"/>
              <w:rPr>
                <w:rFonts w:hint="eastAsia" w:ascii="仿宋_GB2312" w:hAnsi="仿宋_GB2312" w:eastAsia="仿宋_GB2312" w:cs="仿宋_GB2312"/>
                <w:sz w:val="24"/>
                <w:szCs w:val="24"/>
                <w:vertAlign w:val="baseline"/>
                <w:lang w:val="en-US" w:eastAsia="zh-CN"/>
              </w:rPr>
            </w:pPr>
          </w:p>
        </w:tc>
        <w:tc>
          <w:tcPr>
            <w:tcW w:w="1910"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采用EPC模式。</w:t>
            </w:r>
          </w:p>
        </w:tc>
        <w:tc>
          <w:tcPr>
            <w:tcW w:w="100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3分</w:t>
            </w:r>
          </w:p>
        </w:tc>
        <w:tc>
          <w:tcPr>
            <w:tcW w:w="92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220" w:type="dxa"/>
            <w:vMerge w:val="continue"/>
            <w:vAlign w:val="center"/>
          </w:tcPr>
          <w:p>
            <w:pPr>
              <w:jc w:val="center"/>
              <w:rPr>
                <w:rFonts w:hint="eastAsia" w:ascii="仿宋_GB2312" w:hAnsi="仿宋_GB2312" w:eastAsia="仿宋_GB2312" w:cs="仿宋_GB2312"/>
                <w:sz w:val="24"/>
                <w:szCs w:val="24"/>
                <w:vertAlign w:val="baseline"/>
              </w:rPr>
            </w:pPr>
          </w:p>
        </w:tc>
        <w:tc>
          <w:tcPr>
            <w:tcW w:w="1745" w:type="dxa"/>
            <w:vMerge w:val="restart"/>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规划实施方案</w:t>
            </w:r>
          </w:p>
        </w:tc>
        <w:tc>
          <w:tcPr>
            <w:tcW w:w="1725" w:type="dxa"/>
            <w:vMerge w:val="restart"/>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项目具有智能建造实施方案并通过公司审批程序完成。明确智能建造在项目中的总体要求、实施计划和应用场景。</w:t>
            </w:r>
          </w:p>
        </w:tc>
        <w:tc>
          <w:tcPr>
            <w:tcW w:w="1910"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项目具有智能建造实施方案并通过公司审批程序完成。</w:t>
            </w:r>
          </w:p>
        </w:tc>
        <w:tc>
          <w:tcPr>
            <w:tcW w:w="100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1分</w:t>
            </w:r>
          </w:p>
        </w:tc>
        <w:tc>
          <w:tcPr>
            <w:tcW w:w="920" w:type="dxa"/>
            <w:vAlign w:val="center"/>
          </w:tcPr>
          <w:p>
            <w:pPr>
              <w:jc w:val="center"/>
              <w:rPr>
                <w:rFonts w:hint="eastAsia"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220" w:type="dxa"/>
            <w:vMerge w:val="continue"/>
            <w:vAlign w:val="center"/>
          </w:tcPr>
          <w:p>
            <w:pPr>
              <w:jc w:val="both"/>
              <w:rPr>
                <w:rFonts w:hint="eastAsia" w:ascii="仿宋_GB2312" w:hAnsi="仿宋_GB2312" w:eastAsia="仿宋_GB2312" w:cs="仿宋_GB2312"/>
                <w:sz w:val="24"/>
                <w:szCs w:val="24"/>
              </w:rPr>
            </w:pPr>
          </w:p>
        </w:tc>
        <w:tc>
          <w:tcPr>
            <w:tcW w:w="1745" w:type="dxa"/>
            <w:vMerge w:val="continue"/>
            <w:vAlign w:val="center"/>
          </w:tcPr>
          <w:p>
            <w:pPr>
              <w:jc w:val="both"/>
              <w:rPr>
                <w:rFonts w:hint="eastAsia" w:ascii="仿宋_GB2312" w:hAnsi="仿宋_GB2312" w:eastAsia="仿宋_GB2312" w:cs="仿宋_GB2312"/>
                <w:sz w:val="24"/>
                <w:szCs w:val="24"/>
              </w:rPr>
            </w:pPr>
          </w:p>
        </w:tc>
        <w:tc>
          <w:tcPr>
            <w:tcW w:w="1725" w:type="dxa"/>
            <w:vMerge w:val="continue"/>
            <w:vAlign w:val="center"/>
          </w:tcPr>
          <w:p>
            <w:pPr>
              <w:jc w:val="left"/>
              <w:rPr>
                <w:rFonts w:hint="eastAsia" w:ascii="仿宋_GB2312" w:hAnsi="仿宋_GB2312" w:eastAsia="仿宋_GB2312" w:cs="仿宋_GB2312"/>
                <w:sz w:val="24"/>
                <w:szCs w:val="24"/>
              </w:rPr>
            </w:pPr>
          </w:p>
        </w:tc>
        <w:tc>
          <w:tcPr>
            <w:tcW w:w="1910"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目标明确，可执行性强。</w:t>
            </w:r>
          </w:p>
        </w:tc>
        <w:tc>
          <w:tcPr>
            <w:tcW w:w="100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1分</w:t>
            </w:r>
          </w:p>
        </w:tc>
        <w:tc>
          <w:tcPr>
            <w:tcW w:w="92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220" w:type="dxa"/>
            <w:vMerge w:val="continue"/>
            <w:vAlign w:val="center"/>
          </w:tcPr>
          <w:p>
            <w:pPr>
              <w:jc w:val="both"/>
              <w:rPr>
                <w:rFonts w:hint="eastAsia" w:ascii="仿宋_GB2312" w:hAnsi="仿宋_GB2312" w:eastAsia="仿宋_GB2312" w:cs="仿宋_GB2312"/>
                <w:sz w:val="24"/>
                <w:szCs w:val="24"/>
                <w:vertAlign w:val="baseline"/>
                <w:lang w:val="en-US" w:eastAsia="zh-CN"/>
              </w:rPr>
            </w:pPr>
          </w:p>
        </w:tc>
        <w:tc>
          <w:tcPr>
            <w:tcW w:w="1745" w:type="dxa"/>
            <w:vMerge w:val="continue"/>
            <w:vAlign w:val="center"/>
          </w:tcPr>
          <w:p>
            <w:pPr>
              <w:jc w:val="both"/>
              <w:rPr>
                <w:rFonts w:hint="eastAsia" w:ascii="仿宋_GB2312" w:hAnsi="仿宋_GB2312" w:eastAsia="仿宋_GB2312" w:cs="仿宋_GB2312"/>
                <w:sz w:val="24"/>
                <w:szCs w:val="24"/>
                <w:vertAlign w:val="baseline"/>
                <w:lang w:val="en-US" w:eastAsia="zh-CN"/>
              </w:rPr>
            </w:pPr>
          </w:p>
        </w:tc>
        <w:tc>
          <w:tcPr>
            <w:tcW w:w="1725" w:type="dxa"/>
            <w:vMerge w:val="continue"/>
            <w:vAlign w:val="center"/>
          </w:tcPr>
          <w:p>
            <w:pPr>
              <w:jc w:val="left"/>
              <w:rPr>
                <w:rFonts w:hint="eastAsia" w:ascii="仿宋_GB2312" w:hAnsi="仿宋_GB2312" w:eastAsia="仿宋_GB2312" w:cs="仿宋_GB2312"/>
                <w:sz w:val="24"/>
                <w:szCs w:val="24"/>
                <w:vertAlign w:val="baseline"/>
                <w:lang w:val="en-US" w:eastAsia="zh-CN"/>
              </w:rPr>
            </w:pPr>
          </w:p>
        </w:tc>
        <w:tc>
          <w:tcPr>
            <w:tcW w:w="1910"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方案明确智能建造具体应用场景，每有一个场景得1分，最高3分。</w:t>
            </w:r>
          </w:p>
        </w:tc>
        <w:tc>
          <w:tcPr>
            <w:tcW w:w="100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3分</w:t>
            </w:r>
          </w:p>
        </w:tc>
        <w:tc>
          <w:tcPr>
            <w:tcW w:w="92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20" w:type="dxa"/>
            <w:vMerge w:val="restart"/>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设计阶段</w:t>
            </w:r>
          </w:p>
        </w:tc>
        <w:tc>
          <w:tcPr>
            <w:tcW w:w="1745" w:type="dxa"/>
            <w:vMerge w:val="restart"/>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000000"/>
                <w:kern w:val="0"/>
                <w:sz w:val="24"/>
                <w:szCs w:val="24"/>
              </w:rPr>
              <w:t>数</w:t>
            </w:r>
            <w:bookmarkStart w:id="0" w:name="_GoBack"/>
            <w:bookmarkEnd w:id="0"/>
            <w:r>
              <w:rPr>
                <w:rFonts w:hint="eastAsia" w:ascii="仿宋_GB2312" w:hAnsi="仿宋_GB2312" w:eastAsia="仿宋_GB2312" w:cs="仿宋_GB2312"/>
                <w:color w:val="000000"/>
                <w:kern w:val="0"/>
                <w:sz w:val="24"/>
                <w:szCs w:val="24"/>
              </w:rPr>
              <w:t>字化设计</w:t>
            </w:r>
          </w:p>
        </w:tc>
        <w:tc>
          <w:tcPr>
            <w:tcW w:w="1725" w:type="dxa"/>
            <w:vMerge w:val="restart"/>
            <w:vAlign w:val="center"/>
          </w:tcPr>
          <w:p>
            <w:pPr>
              <w:pStyle w:val="8"/>
              <w:numPr>
                <w:ilvl w:val="0"/>
                <w:numId w:val="0"/>
              </w:numPr>
              <w:ind w:leftChars="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000000"/>
                <w:kern w:val="0"/>
                <w:sz w:val="24"/>
                <w:szCs w:val="24"/>
                <w:lang w:val="en-US" w:eastAsia="zh-CN"/>
              </w:rPr>
              <w:t>设计阶段使用BIM进行辅助设计并提交BIM模型，</w:t>
            </w:r>
            <w:r>
              <w:rPr>
                <w:rFonts w:hint="eastAsia" w:ascii="仿宋_GB2312" w:hAnsi="仿宋_GB2312" w:eastAsia="仿宋_GB2312" w:cs="仿宋_GB2312"/>
                <w:color w:val="000000"/>
                <w:kern w:val="0"/>
                <w:sz w:val="24"/>
                <w:szCs w:val="24"/>
              </w:rPr>
              <w:t>三维模型需包括建筑、结构、给排水、电气、暖通等全专业</w:t>
            </w:r>
            <w:r>
              <w:rPr>
                <w:rFonts w:hint="eastAsia" w:ascii="仿宋_GB2312" w:hAnsi="仿宋_GB2312" w:eastAsia="仿宋_GB2312" w:cs="仿宋_GB2312"/>
                <w:color w:val="000000"/>
                <w:kern w:val="0"/>
                <w:sz w:val="24"/>
                <w:szCs w:val="24"/>
                <w:lang w:eastAsia="zh-CN"/>
              </w:rPr>
              <w:t>。</w:t>
            </w:r>
          </w:p>
        </w:tc>
        <w:tc>
          <w:tcPr>
            <w:tcW w:w="1910"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设计阶段采用BIM技术进行辅助设计。</w:t>
            </w:r>
          </w:p>
        </w:tc>
        <w:tc>
          <w:tcPr>
            <w:tcW w:w="100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5分</w:t>
            </w:r>
          </w:p>
        </w:tc>
        <w:tc>
          <w:tcPr>
            <w:tcW w:w="920" w:type="dxa"/>
            <w:vAlign w:val="center"/>
          </w:tcPr>
          <w:p>
            <w:pPr>
              <w:jc w:val="center"/>
              <w:rPr>
                <w:rFonts w:hint="eastAsia"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20" w:type="dxa"/>
            <w:vMerge w:val="continue"/>
            <w:vAlign w:val="center"/>
          </w:tcPr>
          <w:p>
            <w:pPr>
              <w:jc w:val="both"/>
              <w:rPr>
                <w:rFonts w:hint="eastAsia" w:ascii="仿宋_GB2312" w:hAnsi="仿宋_GB2312" w:eastAsia="仿宋_GB2312" w:cs="仿宋_GB2312"/>
                <w:sz w:val="24"/>
                <w:szCs w:val="24"/>
              </w:rPr>
            </w:pPr>
          </w:p>
        </w:tc>
        <w:tc>
          <w:tcPr>
            <w:tcW w:w="1745" w:type="dxa"/>
            <w:vMerge w:val="continue"/>
            <w:vAlign w:val="center"/>
          </w:tcPr>
          <w:p>
            <w:pPr>
              <w:jc w:val="both"/>
              <w:rPr>
                <w:rFonts w:hint="eastAsia" w:ascii="仿宋_GB2312" w:hAnsi="仿宋_GB2312" w:eastAsia="仿宋_GB2312" w:cs="仿宋_GB2312"/>
                <w:sz w:val="24"/>
                <w:szCs w:val="24"/>
              </w:rPr>
            </w:pPr>
          </w:p>
        </w:tc>
        <w:tc>
          <w:tcPr>
            <w:tcW w:w="1725" w:type="dxa"/>
            <w:vMerge w:val="continue"/>
            <w:vAlign w:val="center"/>
          </w:tcPr>
          <w:p>
            <w:pPr>
              <w:jc w:val="left"/>
              <w:rPr>
                <w:rFonts w:hint="eastAsia" w:ascii="仿宋_GB2312" w:hAnsi="仿宋_GB2312" w:eastAsia="仿宋_GB2312" w:cs="仿宋_GB2312"/>
                <w:sz w:val="24"/>
                <w:szCs w:val="24"/>
              </w:rPr>
            </w:pPr>
          </w:p>
        </w:tc>
        <w:tc>
          <w:tcPr>
            <w:tcW w:w="1910"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设计阶段采用BIM进行正向设计（方案设计阶段至交付阶段全部过程都应用BIM三维模型），</w:t>
            </w:r>
            <w:r>
              <w:rPr>
                <w:rFonts w:hint="eastAsia" w:ascii="仿宋_GB2312" w:hAnsi="仿宋_GB2312" w:eastAsia="仿宋_GB2312" w:cs="仿宋_GB2312"/>
                <w:b w:val="0"/>
                <w:bCs/>
                <w:sz w:val="24"/>
                <w:szCs w:val="24"/>
              </w:rPr>
              <w:t>建筑、结构、</w:t>
            </w:r>
            <w:r>
              <w:rPr>
                <w:rFonts w:hint="eastAsia" w:ascii="仿宋_GB2312" w:hAnsi="仿宋_GB2312" w:eastAsia="仿宋_GB2312" w:cs="仿宋_GB2312"/>
                <w:b w:val="0"/>
                <w:bCs/>
                <w:sz w:val="24"/>
                <w:szCs w:val="24"/>
                <w:lang w:val="en-US" w:eastAsia="zh-CN"/>
              </w:rPr>
              <w:t>给排水</w:t>
            </w:r>
            <w:r>
              <w:rPr>
                <w:rFonts w:hint="eastAsia" w:ascii="仿宋_GB2312" w:hAnsi="仿宋_GB2312" w:eastAsia="仿宋_GB2312" w:cs="仿宋_GB2312"/>
                <w:b w:val="0"/>
                <w:bCs/>
                <w:sz w:val="24"/>
                <w:szCs w:val="24"/>
              </w:rPr>
              <w:t>、</w:t>
            </w:r>
            <w:r>
              <w:rPr>
                <w:rFonts w:hint="eastAsia" w:ascii="仿宋_GB2312" w:hAnsi="仿宋_GB2312" w:eastAsia="仿宋_GB2312" w:cs="仿宋_GB2312"/>
                <w:b w:val="0"/>
                <w:bCs/>
                <w:sz w:val="24"/>
                <w:szCs w:val="24"/>
                <w:lang w:val="en-US" w:eastAsia="zh-CN"/>
              </w:rPr>
              <w:t>电气</w:t>
            </w:r>
            <w:r>
              <w:rPr>
                <w:rFonts w:hint="eastAsia" w:ascii="仿宋_GB2312" w:hAnsi="仿宋_GB2312" w:eastAsia="仿宋_GB2312" w:cs="仿宋_GB2312"/>
                <w:b w:val="0"/>
                <w:bCs/>
                <w:sz w:val="24"/>
                <w:szCs w:val="24"/>
              </w:rPr>
              <w:t>、</w:t>
            </w:r>
            <w:r>
              <w:rPr>
                <w:rFonts w:hint="eastAsia" w:ascii="仿宋_GB2312" w:hAnsi="仿宋_GB2312" w:eastAsia="仿宋_GB2312" w:cs="仿宋_GB2312"/>
                <w:b w:val="0"/>
                <w:bCs/>
                <w:sz w:val="24"/>
                <w:szCs w:val="24"/>
                <w:lang w:val="en-US" w:eastAsia="zh-CN"/>
              </w:rPr>
              <w:t>暖通各专业</w:t>
            </w:r>
            <w:r>
              <w:rPr>
                <w:rFonts w:hint="eastAsia" w:ascii="仿宋_GB2312" w:hAnsi="仿宋_GB2312" w:eastAsia="仿宋_GB2312" w:cs="仿宋_GB2312"/>
                <w:sz w:val="24"/>
                <w:szCs w:val="24"/>
                <w:vertAlign w:val="baseline"/>
                <w:lang w:val="en-US" w:eastAsia="zh-CN"/>
              </w:rPr>
              <w:t>每有一个专业并提供正向设计模型佐证使用正向设计得3分，最多15分。</w:t>
            </w:r>
          </w:p>
        </w:tc>
        <w:tc>
          <w:tcPr>
            <w:tcW w:w="100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15分</w:t>
            </w:r>
          </w:p>
        </w:tc>
        <w:tc>
          <w:tcPr>
            <w:tcW w:w="92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220" w:type="dxa"/>
            <w:vMerge w:val="continue"/>
            <w:vAlign w:val="center"/>
          </w:tcPr>
          <w:p>
            <w:pPr>
              <w:jc w:val="center"/>
              <w:rPr>
                <w:rFonts w:hint="eastAsia" w:ascii="仿宋_GB2312" w:hAnsi="仿宋_GB2312" w:eastAsia="仿宋_GB2312" w:cs="仿宋_GB2312"/>
                <w:sz w:val="24"/>
                <w:szCs w:val="24"/>
                <w:vertAlign w:val="baseline"/>
                <w:lang w:val="en-US" w:eastAsia="zh-CN"/>
              </w:rPr>
            </w:pPr>
          </w:p>
        </w:tc>
        <w:tc>
          <w:tcPr>
            <w:tcW w:w="1745" w:type="dxa"/>
            <w:vMerge w:val="restart"/>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000000"/>
                <w:kern w:val="0"/>
                <w:sz w:val="24"/>
                <w:szCs w:val="24"/>
              </w:rPr>
              <w:t>数字化</w:t>
            </w:r>
            <w:r>
              <w:rPr>
                <w:rFonts w:hint="eastAsia" w:ascii="仿宋_GB2312" w:hAnsi="仿宋_GB2312" w:eastAsia="仿宋_GB2312" w:cs="仿宋_GB2312"/>
                <w:color w:val="000000"/>
                <w:kern w:val="0"/>
                <w:sz w:val="24"/>
                <w:szCs w:val="24"/>
                <w:lang w:val="en-US" w:eastAsia="zh-CN"/>
              </w:rPr>
              <w:t>深化</w:t>
            </w:r>
            <w:r>
              <w:rPr>
                <w:rFonts w:hint="eastAsia" w:ascii="仿宋_GB2312" w:hAnsi="仿宋_GB2312" w:eastAsia="仿宋_GB2312" w:cs="仿宋_GB2312"/>
                <w:color w:val="000000"/>
                <w:kern w:val="0"/>
                <w:sz w:val="24"/>
                <w:szCs w:val="24"/>
              </w:rPr>
              <w:t>设计</w:t>
            </w:r>
          </w:p>
        </w:tc>
        <w:tc>
          <w:tcPr>
            <w:tcW w:w="1725" w:type="dxa"/>
            <w:vMerge w:val="restart"/>
            <w:vAlign w:val="center"/>
          </w:tcPr>
          <w:p>
            <w:pPr>
              <w:pStyle w:val="8"/>
              <w:widowControl/>
              <w:numPr>
                <w:ilvl w:val="0"/>
                <w:numId w:val="0"/>
              </w:numPr>
              <w:ind w:leftChars="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000000"/>
                <w:kern w:val="0"/>
                <w:sz w:val="24"/>
                <w:szCs w:val="24"/>
              </w:rPr>
              <w:t>结合施工现场实际情况，</w:t>
            </w:r>
            <w:r>
              <w:rPr>
                <w:rFonts w:hint="eastAsia" w:ascii="仿宋_GB2312" w:hAnsi="仿宋_GB2312" w:eastAsia="仿宋_GB2312" w:cs="仿宋_GB2312"/>
                <w:color w:val="000000"/>
                <w:kern w:val="0"/>
                <w:sz w:val="24"/>
                <w:szCs w:val="24"/>
                <w:lang w:val="en-US" w:eastAsia="zh-CN"/>
              </w:rPr>
              <w:t>使用BIM技术对模型</w:t>
            </w:r>
            <w:r>
              <w:rPr>
                <w:rFonts w:hint="eastAsia" w:ascii="仿宋_GB2312" w:hAnsi="仿宋_GB2312" w:eastAsia="仿宋_GB2312" w:cs="仿宋_GB2312"/>
                <w:color w:val="000000"/>
                <w:kern w:val="0"/>
                <w:sz w:val="24"/>
                <w:szCs w:val="24"/>
              </w:rPr>
              <w:t>进行细化、补充和完善</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综合深化设计对各专业深化设计初步成果进行集成、协调、修订与校核，形成综合平面图、综合管线图，保持各专业</w:t>
            </w:r>
            <w:r>
              <w:rPr>
                <w:rFonts w:hint="eastAsia" w:ascii="仿宋_GB2312" w:hAnsi="仿宋_GB2312" w:eastAsia="仿宋_GB2312" w:cs="仿宋_GB2312"/>
                <w:color w:val="000000"/>
                <w:kern w:val="0"/>
                <w:sz w:val="24"/>
                <w:szCs w:val="24"/>
                <w:lang w:val="en-US" w:eastAsia="zh-CN"/>
              </w:rPr>
              <w:t>模型</w:t>
            </w:r>
            <w:r>
              <w:rPr>
                <w:rFonts w:hint="eastAsia" w:ascii="仿宋_GB2312" w:hAnsi="仿宋_GB2312" w:eastAsia="仿宋_GB2312" w:cs="仿宋_GB2312"/>
                <w:color w:val="000000"/>
                <w:kern w:val="0"/>
                <w:sz w:val="24"/>
                <w:szCs w:val="24"/>
              </w:rPr>
              <w:t>协调</w:t>
            </w:r>
            <w:r>
              <w:rPr>
                <w:rFonts w:hint="eastAsia" w:ascii="仿宋_GB2312" w:hAnsi="仿宋_GB2312" w:eastAsia="仿宋_GB2312" w:cs="仿宋_GB2312"/>
                <w:color w:val="000000"/>
                <w:kern w:val="0"/>
                <w:sz w:val="24"/>
                <w:szCs w:val="24"/>
                <w:lang w:val="en-US" w:eastAsia="zh-CN"/>
              </w:rPr>
              <w:t>无冲突。</w:t>
            </w:r>
          </w:p>
        </w:tc>
        <w:tc>
          <w:tcPr>
            <w:tcW w:w="1910"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全过程采用BIM技术深化设计对模型进行细化、补充和完善。</w:t>
            </w:r>
          </w:p>
        </w:tc>
        <w:tc>
          <w:tcPr>
            <w:tcW w:w="100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5分</w:t>
            </w:r>
          </w:p>
        </w:tc>
        <w:tc>
          <w:tcPr>
            <w:tcW w:w="920" w:type="dxa"/>
            <w:vAlign w:val="center"/>
          </w:tcPr>
          <w:p>
            <w:pPr>
              <w:jc w:val="center"/>
              <w:rPr>
                <w:rFonts w:hint="eastAsia"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220" w:type="dxa"/>
            <w:vMerge w:val="continue"/>
            <w:vAlign w:val="center"/>
          </w:tcPr>
          <w:p>
            <w:pPr>
              <w:jc w:val="both"/>
              <w:rPr>
                <w:rFonts w:hint="eastAsia" w:ascii="仿宋_GB2312" w:hAnsi="仿宋_GB2312" w:eastAsia="仿宋_GB2312" w:cs="仿宋_GB2312"/>
                <w:sz w:val="24"/>
                <w:szCs w:val="24"/>
              </w:rPr>
            </w:pPr>
          </w:p>
        </w:tc>
        <w:tc>
          <w:tcPr>
            <w:tcW w:w="1745" w:type="dxa"/>
            <w:vMerge w:val="continue"/>
            <w:vAlign w:val="center"/>
          </w:tcPr>
          <w:p>
            <w:pPr>
              <w:jc w:val="both"/>
              <w:rPr>
                <w:rFonts w:hint="eastAsia" w:ascii="仿宋_GB2312" w:hAnsi="仿宋_GB2312" w:eastAsia="仿宋_GB2312" w:cs="仿宋_GB2312"/>
                <w:sz w:val="24"/>
                <w:szCs w:val="24"/>
              </w:rPr>
            </w:pPr>
          </w:p>
        </w:tc>
        <w:tc>
          <w:tcPr>
            <w:tcW w:w="1725" w:type="dxa"/>
            <w:vMerge w:val="continue"/>
            <w:vAlign w:val="center"/>
          </w:tcPr>
          <w:p>
            <w:pPr>
              <w:jc w:val="left"/>
              <w:rPr>
                <w:rFonts w:hint="eastAsia" w:ascii="仿宋_GB2312" w:hAnsi="仿宋_GB2312" w:eastAsia="仿宋_GB2312" w:cs="仿宋_GB2312"/>
                <w:sz w:val="24"/>
                <w:szCs w:val="24"/>
              </w:rPr>
            </w:pPr>
          </w:p>
        </w:tc>
        <w:tc>
          <w:tcPr>
            <w:tcW w:w="1910"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BIM模型能与施工过程同步更新。</w:t>
            </w:r>
          </w:p>
        </w:tc>
        <w:tc>
          <w:tcPr>
            <w:tcW w:w="100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3分</w:t>
            </w:r>
          </w:p>
        </w:tc>
        <w:tc>
          <w:tcPr>
            <w:tcW w:w="920"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220" w:type="dxa"/>
            <w:vMerge w:val="continue"/>
            <w:vAlign w:val="center"/>
          </w:tcPr>
          <w:p>
            <w:pPr>
              <w:jc w:val="both"/>
              <w:rPr>
                <w:rFonts w:hint="eastAsia" w:ascii="仿宋_GB2312" w:hAnsi="仿宋_GB2312" w:eastAsia="仿宋_GB2312" w:cs="仿宋_GB2312"/>
                <w:sz w:val="24"/>
                <w:szCs w:val="24"/>
                <w:vertAlign w:val="baseline"/>
                <w:lang w:val="en-US" w:eastAsia="zh-CN"/>
              </w:rPr>
            </w:pPr>
          </w:p>
        </w:tc>
        <w:tc>
          <w:tcPr>
            <w:tcW w:w="1745" w:type="dxa"/>
            <w:vMerge w:val="continue"/>
            <w:vAlign w:val="center"/>
          </w:tcPr>
          <w:p>
            <w:pPr>
              <w:jc w:val="both"/>
              <w:rPr>
                <w:rFonts w:hint="eastAsia" w:ascii="仿宋_GB2312" w:hAnsi="仿宋_GB2312" w:eastAsia="仿宋_GB2312" w:cs="仿宋_GB2312"/>
                <w:sz w:val="24"/>
                <w:szCs w:val="24"/>
                <w:vertAlign w:val="baseline"/>
                <w:lang w:val="en-US" w:eastAsia="zh-CN"/>
              </w:rPr>
            </w:pPr>
          </w:p>
        </w:tc>
        <w:tc>
          <w:tcPr>
            <w:tcW w:w="1725" w:type="dxa"/>
            <w:vMerge w:val="continue"/>
            <w:vAlign w:val="center"/>
          </w:tcPr>
          <w:p>
            <w:pPr>
              <w:jc w:val="left"/>
              <w:rPr>
                <w:rFonts w:hint="eastAsia" w:ascii="仿宋_GB2312" w:hAnsi="仿宋_GB2312" w:eastAsia="仿宋_GB2312" w:cs="仿宋_GB2312"/>
                <w:sz w:val="24"/>
                <w:szCs w:val="24"/>
                <w:vertAlign w:val="baseline"/>
                <w:lang w:val="en-US" w:eastAsia="zh-CN"/>
              </w:rPr>
            </w:pPr>
          </w:p>
        </w:tc>
        <w:tc>
          <w:tcPr>
            <w:tcW w:w="1910"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深化设计阶段，BIM模型能反映各专业交互处与冲突处，各专业能使用BIM技术协调工作。</w:t>
            </w:r>
          </w:p>
        </w:tc>
        <w:tc>
          <w:tcPr>
            <w:tcW w:w="100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4分</w:t>
            </w:r>
          </w:p>
        </w:tc>
        <w:tc>
          <w:tcPr>
            <w:tcW w:w="920"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0" w:type="dxa"/>
            <w:vMerge w:val="continue"/>
            <w:vAlign w:val="center"/>
          </w:tcPr>
          <w:p>
            <w:pPr>
              <w:jc w:val="center"/>
              <w:rPr>
                <w:rFonts w:hint="eastAsia" w:ascii="仿宋_GB2312" w:hAnsi="仿宋_GB2312" w:eastAsia="仿宋_GB2312" w:cs="仿宋_GB2312"/>
                <w:sz w:val="24"/>
                <w:szCs w:val="24"/>
                <w:vertAlign w:val="baseline"/>
                <w:lang w:val="en-US" w:eastAsia="zh-CN"/>
              </w:rPr>
            </w:pPr>
          </w:p>
        </w:tc>
        <w:tc>
          <w:tcPr>
            <w:tcW w:w="1745" w:type="dxa"/>
            <w:vAlign w:val="center"/>
          </w:tcPr>
          <w:p>
            <w:pPr>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数字化图审</w:t>
            </w:r>
          </w:p>
        </w:tc>
        <w:tc>
          <w:tcPr>
            <w:tcW w:w="1725" w:type="dxa"/>
            <w:vAlign w:val="center"/>
          </w:tcPr>
          <w:p>
            <w:pPr>
              <w:pStyle w:val="8"/>
              <w:widowControl/>
              <w:numPr>
                <w:ilvl w:val="0"/>
                <w:numId w:val="0"/>
              </w:numPr>
              <w:ind w:leftChars="0"/>
              <w:jc w:val="left"/>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使用数字化图审技术进行图审工作或在图审前具备数字化图审条件。</w:t>
            </w:r>
          </w:p>
        </w:tc>
        <w:tc>
          <w:tcPr>
            <w:tcW w:w="1910"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使用数字化图审技术进行图审工作，或具备数字化图审条件，得3分。</w:t>
            </w:r>
          </w:p>
        </w:tc>
        <w:tc>
          <w:tcPr>
            <w:tcW w:w="1002" w:type="dxa"/>
            <w:vAlign w:val="center"/>
          </w:tcPr>
          <w:p>
            <w:pPr>
              <w:jc w:val="center"/>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3分</w:t>
            </w:r>
          </w:p>
        </w:tc>
        <w:tc>
          <w:tcPr>
            <w:tcW w:w="920" w:type="dxa"/>
            <w:vAlign w:val="center"/>
          </w:tcPr>
          <w:p>
            <w:pPr>
              <w:jc w:val="center"/>
              <w:rPr>
                <w:rFonts w:hint="eastAsia"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1220" w:type="dxa"/>
            <w:vMerge w:val="restart"/>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建造阶段</w:t>
            </w:r>
          </w:p>
        </w:tc>
        <w:tc>
          <w:tcPr>
            <w:tcW w:w="1745" w:type="dxa"/>
            <w:vMerge w:val="restart"/>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数字化管控平台与要素管理</w:t>
            </w:r>
          </w:p>
        </w:tc>
        <w:tc>
          <w:tcPr>
            <w:tcW w:w="1725" w:type="dxa"/>
            <w:vMerge w:val="restart"/>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应用BIM技术、物联网、大数据、互联网等新一代信息技术集成的项目数字化管控平台；应用于施工进度控制、质量控制、成本控制（三控）；合同管理、信息管理、职业健康安全与环境管理（三管）。</w:t>
            </w:r>
          </w:p>
        </w:tc>
        <w:tc>
          <w:tcPr>
            <w:tcW w:w="1910"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采用现代信息管理技术集成的施工管理平台，平台的可视化程度（2分）、实时同步性（2分）、系统稳定性（3分）。</w:t>
            </w:r>
          </w:p>
        </w:tc>
        <w:tc>
          <w:tcPr>
            <w:tcW w:w="100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u w:val="none"/>
                <w:vertAlign w:val="baseline"/>
                <w:lang w:val="en-US" w:eastAsia="zh-CN"/>
              </w:rPr>
              <w:t>7分</w:t>
            </w:r>
          </w:p>
        </w:tc>
        <w:tc>
          <w:tcPr>
            <w:tcW w:w="920" w:type="dxa"/>
            <w:vAlign w:val="center"/>
          </w:tcPr>
          <w:p>
            <w:pPr>
              <w:jc w:val="center"/>
              <w:rPr>
                <w:rFonts w:hint="eastAsia"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1220" w:type="dxa"/>
            <w:vMerge w:val="continue"/>
            <w:vAlign w:val="center"/>
          </w:tcPr>
          <w:p>
            <w:pPr>
              <w:jc w:val="center"/>
              <w:rPr>
                <w:rFonts w:hint="eastAsia" w:ascii="仿宋_GB2312" w:hAnsi="仿宋_GB2312" w:eastAsia="仿宋_GB2312" w:cs="仿宋_GB2312"/>
                <w:sz w:val="24"/>
                <w:szCs w:val="24"/>
              </w:rPr>
            </w:pPr>
          </w:p>
        </w:tc>
        <w:tc>
          <w:tcPr>
            <w:tcW w:w="1745" w:type="dxa"/>
            <w:vMerge w:val="continue"/>
            <w:vAlign w:val="center"/>
          </w:tcPr>
          <w:p>
            <w:pPr>
              <w:jc w:val="center"/>
              <w:rPr>
                <w:rFonts w:hint="eastAsia" w:ascii="仿宋_GB2312" w:hAnsi="仿宋_GB2312" w:eastAsia="仿宋_GB2312" w:cs="仿宋_GB2312"/>
                <w:sz w:val="24"/>
                <w:szCs w:val="24"/>
              </w:rPr>
            </w:pPr>
          </w:p>
        </w:tc>
        <w:tc>
          <w:tcPr>
            <w:tcW w:w="1725" w:type="dxa"/>
            <w:vMerge w:val="continue"/>
            <w:vAlign w:val="center"/>
          </w:tcPr>
          <w:p>
            <w:pPr>
              <w:jc w:val="left"/>
              <w:rPr>
                <w:rFonts w:hint="eastAsia" w:ascii="仿宋_GB2312" w:hAnsi="仿宋_GB2312" w:eastAsia="仿宋_GB2312" w:cs="仿宋_GB2312"/>
                <w:sz w:val="24"/>
                <w:szCs w:val="24"/>
              </w:rPr>
            </w:pPr>
          </w:p>
        </w:tc>
        <w:tc>
          <w:tcPr>
            <w:tcW w:w="1910"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应用于施工进度控制、质量控制、成本控制，每一项控制要素3分。</w:t>
            </w:r>
          </w:p>
        </w:tc>
        <w:tc>
          <w:tcPr>
            <w:tcW w:w="100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9分</w:t>
            </w:r>
          </w:p>
        </w:tc>
        <w:tc>
          <w:tcPr>
            <w:tcW w:w="92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1220" w:type="dxa"/>
            <w:vMerge w:val="continue"/>
            <w:vAlign w:val="center"/>
          </w:tcPr>
          <w:p>
            <w:pPr>
              <w:jc w:val="center"/>
              <w:rPr>
                <w:rFonts w:hint="eastAsia" w:ascii="仿宋_GB2312" w:hAnsi="仿宋_GB2312" w:eastAsia="仿宋_GB2312" w:cs="仿宋_GB2312"/>
                <w:sz w:val="24"/>
                <w:szCs w:val="24"/>
                <w:vertAlign w:val="baseline"/>
                <w:lang w:val="en-US" w:eastAsia="zh-CN"/>
              </w:rPr>
            </w:pPr>
          </w:p>
        </w:tc>
        <w:tc>
          <w:tcPr>
            <w:tcW w:w="1745" w:type="dxa"/>
            <w:vMerge w:val="continue"/>
            <w:vAlign w:val="center"/>
          </w:tcPr>
          <w:p>
            <w:pPr>
              <w:jc w:val="center"/>
              <w:rPr>
                <w:rFonts w:hint="eastAsia" w:ascii="仿宋_GB2312" w:hAnsi="仿宋_GB2312" w:eastAsia="仿宋_GB2312" w:cs="仿宋_GB2312"/>
                <w:sz w:val="24"/>
                <w:szCs w:val="24"/>
                <w:vertAlign w:val="baseline"/>
                <w:lang w:val="en-US" w:eastAsia="zh-CN"/>
              </w:rPr>
            </w:pPr>
          </w:p>
        </w:tc>
        <w:tc>
          <w:tcPr>
            <w:tcW w:w="1725" w:type="dxa"/>
            <w:vMerge w:val="continue"/>
            <w:vAlign w:val="center"/>
          </w:tcPr>
          <w:p>
            <w:pPr>
              <w:jc w:val="left"/>
              <w:rPr>
                <w:rFonts w:hint="eastAsia" w:ascii="仿宋_GB2312" w:hAnsi="仿宋_GB2312" w:eastAsia="仿宋_GB2312" w:cs="仿宋_GB2312"/>
                <w:sz w:val="24"/>
                <w:szCs w:val="24"/>
                <w:vertAlign w:val="baseline"/>
                <w:lang w:val="en-US" w:eastAsia="zh-CN"/>
              </w:rPr>
            </w:pPr>
          </w:p>
        </w:tc>
        <w:tc>
          <w:tcPr>
            <w:tcW w:w="1910"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合同管理、信息管理、职业健康安全与环境管理，每一项管理要素3分。</w:t>
            </w:r>
          </w:p>
        </w:tc>
        <w:tc>
          <w:tcPr>
            <w:tcW w:w="100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9分</w:t>
            </w:r>
          </w:p>
        </w:tc>
        <w:tc>
          <w:tcPr>
            <w:tcW w:w="92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20" w:type="dxa"/>
            <w:vMerge w:val="continue"/>
            <w:vAlign w:val="center"/>
          </w:tcPr>
          <w:p>
            <w:pPr>
              <w:jc w:val="center"/>
              <w:rPr>
                <w:rFonts w:hint="eastAsia" w:ascii="仿宋_GB2312" w:hAnsi="仿宋_GB2312" w:eastAsia="仿宋_GB2312" w:cs="仿宋_GB2312"/>
                <w:sz w:val="24"/>
                <w:szCs w:val="24"/>
                <w:vertAlign w:val="baseline"/>
              </w:rPr>
            </w:pPr>
          </w:p>
        </w:tc>
        <w:tc>
          <w:tcPr>
            <w:tcW w:w="1745" w:type="dxa"/>
            <w:vMerge w:val="restart"/>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建筑机器人及智能施工设备</w:t>
            </w:r>
          </w:p>
        </w:tc>
        <w:tc>
          <w:tcPr>
            <w:tcW w:w="1725" w:type="dxa"/>
            <w:vMerge w:val="restart"/>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采用智能测量、智能检测、部品部件生产、工序施工和智能工程机械设备。</w:t>
            </w:r>
          </w:p>
        </w:tc>
        <w:tc>
          <w:tcPr>
            <w:tcW w:w="1910"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建筑机器人及智能施工设备应用种类，一种得2分，两种得4分，3种及以上得5分。</w:t>
            </w:r>
          </w:p>
        </w:tc>
        <w:tc>
          <w:tcPr>
            <w:tcW w:w="100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u w:val="none"/>
                <w:vertAlign w:val="baseline"/>
                <w:lang w:val="en-US" w:eastAsia="zh-CN"/>
              </w:rPr>
              <w:t>5分</w:t>
            </w:r>
          </w:p>
        </w:tc>
        <w:tc>
          <w:tcPr>
            <w:tcW w:w="920" w:type="dxa"/>
            <w:vAlign w:val="center"/>
          </w:tcPr>
          <w:p>
            <w:pPr>
              <w:jc w:val="center"/>
              <w:rPr>
                <w:rFonts w:hint="eastAsia"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20" w:type="dxa"/>
            <w:vMerge w:val="continue"/>
            <w:vAlign w:val="center"/>
          </w:tcPr>
          <w:p>
            <w:pPr>
              <w:jc w:val="center"/>
              <w:rPr>
                <w:rFonts w:hint="eastAsia" w:ascii="仿宋_GB2312" w:hAnsi="仿宋_GB2312" w:eastAsia="仿宋_GB2312" w:cs="仿宋_GB2312"/>
                <w:sz w:val="24"/>
                <w:szCs w:val="24"/>
              </w:rPr>
            </w:pPr>
          </w:p>
        </w:tc>
        <w:tc>
          <w:tcPr>
            <w:tcW w:w="1745" w:type="dxa"/>
            <w:vMerge w:val="continue"/>
            <w:vAlign w:val="center"/>
          </w:tcPr>
          <w:p>
            <w:pPr>
              <w:jc w:val="center"/>
              <w:rPr>
                <w:rFonts w:hint="eastAsia" w:ascii="仿宋_GB2312" w:hAnsi="仿宋_GB2312" w:eastAsia="仿宋_GB2312" w:cs="仿宋_GB2312"/>
                <w:sz w:val="24"/>
                <w:szCs w:val="24"/>
              </w:rPr>
            </w:pPr>
          </w:p>
        </w:tc>
        <w:tc>
          <w:tcPr>
            <w:tcW w:w="1725" w:type="dxa"/>
            <w:vMerge w:val="continue"/>
            <w:vAlign w:val="center"/>
          </w:tcPr>
          <w:p>
            <w:pPr>
              <w:jc w:val="left"/>
              <w:rPr>
                <w:rFonts w:hint="eastAsia" w:ascii="仿宋_GB2312" w:hAnsi="仿宋_GB2312" w:eastAsia="仿宋_GB2312" w:cs="仿宋_GB2312"/>
                <w:sz w:val="24"/>
                <w:szCs w:val="24"/>
              </w:rPr>
            </w:pPr>
          </w:p>
        </w:tc>
        <w:tc>
          <w:tcPr>
            <w:tcW w:w="1910"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建筑机器人及智能施工设备的科技先进程度（1分）、安全可靠程度（1分）、易操作性（1分）、便于维保（1分）。</w:t>
            </w:r>
          </w:p>
        </w:tc>
        <w:tc>
          <w:tcPr>
            <w:tcW w:w="100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4分</w:t>
            </w:r>
          </w:p>
        </w:tc>
        <w:tc>
          <w:tcPr>
            <w:tcW w:w="92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1220" w:type="dxa"/>
            <w:vMerge w:val="continue"/>
            <w:vAlign w:val="center"/>
          </w:tcPr>
          <w:p>
            <w:pPr>
              <w:jc w:val="center"/>
              <w:rPr>
                <w:rFonts w:hint="eastAsia" w:ascii="仿宋_GB2312" w:hAnsi="仿宋_GB2312" w:eastAsia="仿宋_GB2312" w:cs="仿宋_GB2312"/>
                <w:sz w:val="24"/>
                <w:szCs w:val="24"/>
                <w:vertAlign w:val="baseline"/>
                <w:lang w:val="en-US" w:eastAsia="zh-CN"/>
              </w:rPr>
            </w:pPr>
          </w:p>
        </w:tc>
        <w:tc>
          <w:tcPr>
            <w:tcW w:w="1745" w:type="dxa"/>
            <w:vMerge w:val="continue"/>
            <w:vAlign w:val="center"/>
          </w:tcPr>
          <w:p>
            <w:pPr>
              <w:jc w:val="center"/>
              <w:rPr>
                <w:rFonts w:hint="eastAsia" w:ascii="仿宋_GB2312" w:hAnsi="仿宋_GB2312" w:eastAsia="仿宋_GB2312" w:cs="仿宋_GB2312"/>
                <w:sz w:val="24"/>
                <w:szCs w:val="24"/>
                <w:vertAlign w:val="baseline"/>
                <w:lang w:val="en-US" w:eastAsia="zh-CN"/>
              </w:rPr>
            </w:pPr>
          </w:p>
        </w:tc>
        <w:tc>
          <w:tcPr>
            <w:tcW w:w="1725" w:type="dxa"/>
            <w:vMerge w:val="continue"/>
            <w:vAlign w:val="center"/>
          </w:tcPr>
          <w:p>
            <w:pPr>
              <w:jc w:val="left"/>
              <w:rPr>
                <w:rFonts w:hint="eastAsia" w:ascii="仿宋_GB2312" w:hAnsi="仿宋_GB2312" w:eastAsia="仿宋_GB2312" w:cs="仿宋_GB2312"/>
                <w:sz w:val="24"/>
                <w:szCs w:val="24"/>
                <w:vertAlign w:val="baseline"/>
                <w:lang w:val="en-US" w:eastAsia="zh-CN"/>
              </w:rPr>
            </w:pPr>
          </w:p>
        </w:tc>
        <w:tc>
          <w:tcPr>
            <w:tcW w:w="1910"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用建筑机器人及智能工程机械设备应用产值占分部分项工程总产值不低于50%，且具有显著的经济效益，得6分；应用产值20%-50%，具有一定的经济效益，得3-5分；应用产值低于20%，或无明显的社会经济价值，得0-2分。</w:t>
            </w:r>
          </w:p>
        </w:tc>
        <w:tc>
          <w:tcPr>
            <w:tcW w:w="100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6分</w:t>
            </w:r>
          </w:p>
        </w:tc>
        <w:tc>
          <w:tcPr>
            <w:tcW w:w="92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1220" w:type="dxa"/>
            <w:vMerge w:val="restart"/>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运维阶段</w:t>
            </w:r>
          </w:p>
        </w:tc>
        <w:tc>
          <w:tcPr>
            <w:tcW w:w="1745" w:type="dxa"/>
            <w:vMerge w:val="restart"/>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数字化档案</w:t>
            </w:r>
          </w:p>
        </w:tc>
        <w:tc>
          <w:tcPr>
            <w:tcW w:w="1725" w:type="dxa"/>
            <w:vMerge w:val="restart"/>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提交包含BIM模型与工程相关信息的完整数字化档案。</w:t>
            </w:r>
          </w:p>
        </w:tc>
        <w:tc>
          <w:tcPr>
            <w:tcW w:w="1910"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提交的数字化档案工程相关信息完整。</w:t>
            </w:r>
          </w:p>
        </w:tc>
        <w:tc>
          <w:tcPr>
            <w:tcW w:w="1002" w:type="dxa"/>
            <w:vAlign w:val="center"/>
          </w:tcPr>
          <w:p>
            <w:pPr>
              <w:jc w:val="center"/>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3分</w:t>
            </w:r>
          </w:p>
        </w:tc>
        <w:tc>
          <w:tcPr>
            <w:tcW w:w="920" w:type="dxa"/>
            <w:vAlign w:val="center"/>
          </w:tcPr>
          <w:p>
            <w:pPr>
              <w:jc w:val="center"/>
              <w:rPr>
                <w:rFonts w:hint="eastAsia"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1220" w:type="dxa"/>
            <w:vMerge w:val="continue"/>
            <w:vAlign w:val="center"/>
          </w:tcPr>
          <w:p>
            <w:pPr>
              <w:jc w:val="both"/>
              <w:rPr>
                <w:rFonts w:hint="eastAsia" w:ascii="仿宋_GB2312" w:hAnsi="仿宋_GB2312" w:eastAsia="仿宋_GB2312" w:cs="仿宋_GB2312"/>
                <w:sz w:val="24"/>
                <w:szCs w:val="24"/>
              </w:rPr>
            </w:pPr>
          </w:p>
        </w:tc>
        <w:tc>
          <w:tcPr>
            <w:tcW w:w="1745" w:type="dxa"/>
            <w:vMerge w:val="continue"/>
            <w:vAlign w:val="center"/>
          </w:tcPr>
          <w:p>
            <w:pPr>
              <w:jc w:val="both"/>
              <w:rPr>
                <w:rFonts w:hint="eastAsia" w:ascii="仿宋_GB2312" w:hAnsi="仿宋_GB2312" w:eastAsia="仿宋_GB2312" w:cs="仿宋_GB2312"/>
                <w:sz w:val="24"/>
                <w:szCs w:val="24"/>
              </w:rPr>
            </w:pPr>
          </w:p>
        </w:tc>
        <w:tc>
          <w:tcPr>
            <w:tcW w:w="1725" w:type="dxa"/>
            <w:vMerge w:val="continue"/>
            <w:vAlign w:val="center"/>
          </w:tcPr>
          <w:p>
            <w:pPr>
              <w:jc w:val="left"/>
              <w:rPr>
                <w:rFonts w:hint="eastAsia" w:ascii="仿宋_GB2312" w:hAnsi="仿宋_GB2312" w:eastAsia="仿宋_GB2312" w:cs="仿宋_GB2312"/>
                <w:sz w:val="24"/>
                <w:szCs w:val="24"/>
              </w:rPr>
            </w:pPr>
          </w:p>
        </w:tc>
        <w:tc>
          <w:tcPr>
            <w:tcW w:w="1910"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提交竣工BIM模型与实际工程一致。</w:t>
            </w:r>
          </w:p>
        </w:tc>
        <w:tc>
          <w:tcPr>
            <w:tcW w:w="100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2分</w:t>
            </w:r>
          </w:p>
        </w:tc>
        <w:tc>
          <w:tcPr>
            <w:tcW w:w="920"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jc w:val="center"/>
        </w:trPr>
        <w:tc>
          <w:tcPr>
            <w:tcW w:w="1220" w:type="dxa"/>
            <w:vMerge w:val="continue"/>
            <w:vAlign w:val="center"/>
          </w:tcPr>
          <w:p>
            <w:pPr>
              <w:jc w:val="center"/>
              <w:rPr>
                <w:rFonts w:hint="eastAsia" w:ascii="仿宋_GB2312" w:hAnsi="仿宋_GB2312" w:eastAsia="仿宋_GB2312" w:cs="仿宋_GB2312"/>
                <w:sz w:val="24"/>
                <w:szCs w:val="24"/>
                <w:vertAlign w:val="baseline"/>
                <w:lang w:val="en-US" w:eastAsia="zh-CN"/>
              </w:rPr>
            </w:pPr>
          </w:p>
        </w:tc>
        <w:tc>
          <w:tcPr>
            <w:tcW w:w="1745" w:type="dxa"/>
            <w:vMerge w:val="restart"/>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智能运维管理平台</w:t>
            </w:r>
          </w:p>
        </w:tc>
        <w:tc>
          <w:tcPr>
            <w:tcW w:w="1725" w:type="dxa"/>
            <w:vMerge w:val="restart"/>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交付时搭建运维管理平台，开展后期设备设施管理、维修维保服务；智能化的自动巡检，检测数据自动报警。</w:t>
            </w:r>
          </w:p>
        </w:tc>
        <w:tc>
          <w:tcPr>
            <w:tcW w:w="1910"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交付时搭建了运维管理平台，并应用于设备设施管理，视系统智能化程度和稳定程度、效率得0-5分。</w:t>
            </w:r>
          </w:p>
        </w:tc>
        <w:tc>
          <w:tcPr>
            <w:tcW w:w="100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u w:val="none"/>
                <w:vertAlign w:val="baseline"/>
                <w:lang w:val="en-US" w:eastAsia="zh-CN"/>
              </w:rPr>
              <w:t>5分</w:t>
            </w:r>
          </w:p>
        </w:tc>
        <w:tc>
          <w:tcPr>
            <w:tcW w:w="920" w:type="dxa"/>
            <w:vAlign w:val="center"/>
          </w:tcPr>
          <w:p>
            <w:pPr>
              <w:jc w:val="center"/>
              <w:rPr>
                <w:rFonts w:hint="eastAsia"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jc w:val="center"/>
        </w:trPr>
        <w:tc>
          <w:tcPr>
            <w:tcW w:w="1220" w:type="dxa"/>
            <w:vMerge w:val="continue"/>
            <w:vAlign w:val="center"/>
          </w:tcPr>
          <w:p>
            <w:pPr>
              <w:jc w:val="both"/>
              <w:rPr>
                <w:rFonts w:hint="eastAsia" w:ascii="仿宋_GB2312" w:hAnsi="仿宋_GB2312" w:eastAsia="仿宋_GB2312" w:cs="仿宋_GB2312"/>
                <w:sz w:val="24"/>
                <w:szCs w:val="24"/>
              </w:rPr>
            </w:pPr>
          </w:p>
        </w:tc>
        <w:tc>
          <w:tcPr>
            <w:tcW w:w="1745" w:type="dxa"/>
            <w:vMerge w:val="continue"/>
            <w:vAlign w:val="center"/>
          </w:tcPr>
          <w:p>
            <w:pPr>
              <w:jc w:val="both"/>
              <w:rPr>
                <w:rFonts w:hint="eastAsia" w:ascii="仿宋_GB2312" w:hAnsi="仿宋_GB2312" w:eastAsia="仿宋_GB2312" w:cs="仿宋_GB2312"/>
                <w:sz w:val="24"/>
                <w:szCs w:val="24"/>
              </w:rPr>
            </w:pPr>
          </w:p>
        </w:tc>
        <w:tc>
          <w:tcPr>
            <w:tcW w:w="1725" w:type="dxa"/>
            <w:vMerge w:val="continue"/>
            <w:vAlign w:val="center"/>
          </w:tcPr>
          <w:p>
            <w:pPr>
              <w:jc w:val="left"/>
              <w:rPr>
                <w:rFonts w:hint="eastAsia" w:ascii="仿宋_GB2312" w:hAnsi="仿宋_GB2312" w:eastAsia="仿宋_GB2312" w:cs="仿宋_GB2312"/>
                <w:sz w:val="24"/>
                <w:szCs w:val="24"/>
              </w:rPr>
            </w:pPr>
          </w:p>
        </w:tc>
        <w:tc>
          <w:tcPr>
            <w:tcW w:w="1910"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智能化运维管理平台功能集成了消防预警、安防监控、能源管理、资产设施管理、网络管理等功能，每有一项得1分，最高5分。</w:t>
            </w:r>
          </w:p>
        </w:tc>
        <w:tc>
          <w:tcPr>
            <w:tcW w:w="100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5分</w:t>
            </w:r>
          </w:p>
        </w:tc>
        <w:tc>
          <w:tcPr>
            <w:tcW w:w="920"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0" w:type="dxa"/>
            <w:gridSpan w:val="4"/>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基础评分合计</w:t>
            </w:r>
          </w:p>
        </w:tc>
        <w:tc>
          <w:tcPr>
            <w:tcW w:w="100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100分</w:t>
            </w:r>
          </w:p>
        </w:tc>
        <w:tc>
          <w:tcPr>
            <w:tcW w:w="920" w:type="dxa"/>
            <w:vAlign w:val="center"/>
          </w:tcPr>
          <w:p>
            <w:pPr>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0" w:type="dxa"/>
            <w:vMerge w:val="restart"/>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加分项</w:t>
            </w:r>
          </w:p>
        </w:tc>
        <w:tc>
          <w:tcPr>
            <w:tcW w:w="174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科技成果</w:t>
            </w:r>
          </w:p>
        </w:tc>
        <w:tc>
          <w:tcPr>
            <w:tcW w:w="1725"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取得科技成果奖项；取得专利、发明；发表专著、论文、报告等。</w:t>
            </w:r>
          </w:p>
        </w:tc>
        <w:tc>
          <w:tcPr>
            <w:tcW w:w="1910"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获国家级及省（部）级科技成果二等奖及以上或同等的行业协会科学技术进步二等奖及以上，每项加2分；获得三等奖，每项加分1.5分，获得国家发明专利授权每项加1分，实用新型专利授权每项总分加0.5分；获行业协会、省部级工法每项加1分；同一课题成果获得不同级别奖项按最高级别加分，不重复累加，发表专著、核心期刊论文，每项加1分；至多得10分。</w:t>
            </w:r>
          </w:p>
        </w:tc>
        <w:tc>
          <w:tcPr>
            <w:tcW w:w="1002" w:type="dxa"/>
            <w:vAlign w:val="center"/>
          </w:tcPr>
          <w:p>
            <w:pPr>
              <w:jc w:val="center"/>
              <w:rPr>
                <w:rFonts w:hint="eastAsia" w:ascii="仿宋_GB2312" w:hAnsi="仿宋_GB2312" w:eastAsia="仿宋_GB2312" w:cs="仿宋_GB2312"/>
                <w:sz w:val="24"/>
                <w:szCs w:val="24"/>
                <w:vertAlign w:val="baseline"/>
                <w:lang w:val="en-US"/>
              </w:rPr>
            </w:pPr>
            <w:r>
              <w:rPr>
                <w:rFonts w:hint="eastAsia" w:ascii="仿宋_GB2312" w:hAnsi="仿宋_GB2312" w:eastAsia="仿宋_GB2312" w:cs="仿宋_GB2312"/>
                <w:sz w:val="24"/>
                <w:szCs w:val="24"/>
                <w:vertAlign w:val="baseline"/>
                <w:lang w:val="en-US" w:eastAsia="zh-CN"/>
              </w:rPr>
              <w:t>10分</w:t>
            </w:r>
          </w:p>
        </w:tc>
        <w:tc>
          <w:tcPr>
            <w:tcW w:w="920" w:type="dxa"/>
            <w:vAlign w:val="center"/>
          </w:tcPr>
          <w:p>
            <w:pPr>
              <w:jc w:val="center"/>
              <w:rPr>
                <w:rFonts w:hint="eastAsia"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220" w:type="dxa"/>
            <w:vMerge w:val="continue"/>
            <w:vAlign w:val="center"/>
          </w:tcPr>
          <w:p>
            <w:pPr>
              <w:jc w:val="center"/>
              <w:rPr>
                <w:rFonts w:hint="eastAsia" w:ascii="仿宋_GB2312" w:hAnsi="仿宋_GB2312" w:eastAsia="仿宋_GB2312" w:cs="仿宋_GB2312"/>
                <w:sz w:val="24"/>
                <w:szCs w:val="24"/>
                <w:vertAlign w:val="baseline"/>
              </w:rPr>
            </w:pPr>
          </w:p>
        </w:tc>
        <w:tc>
          <w:tcPr>
            <w:tcW w:w="1745" w:type="dxa"/>
            <w:vMerge w:val="restart"/>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软件开发与应用</w:t>
            </w:r>
          </w:p>
        </w:tc>
        <w:tc>
          <w:tcPr>
            <w:tcW w:w="1725" w:type="dxa"/>
            <w:vMerge w:val="restart"/>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使用自主可控内核开发的各种软件，并具有一定的推广。</w:t>
            </w:r>
          </w:p>
        </w:tc>
        <w:tc>
          <w:tcPr>
            <w:tcW w:w="1910" w:type="dxa"/>
            <w:vAlign w:val="center"/>
          </w:tcPr>
          <w:p>
            <w:pPr>
              <w:jc w:val="left"/>
              <w:rPr>
                <w:rFonts w:hint="eastAsia" w:ascii="仿宋_GB2312" w:hAnsi="仿宋_GB2312" w:eastAsia="仿宋_GB2312" w:cs="仿宋_GB2312"/>
                <w:sz w:val="24"/>
                <w:szCs w:val="24"/>
                <w:vertAlign w:val="baseline"/>
                <w:lang w:val="en-US"/>
              </w:rPr>
            </w:pPr>
            <w:r>
              <w:rPr>
                <w:rFonts w:hint="eastAsia" w:ascii="仿宋_GB2312" w:hAnsi="仿宋_GB2312" w:eastAsia="仿宋_GB2312" w:cs="仿宋_GB2312"/>
                <w:sz w:val="24"/>
                <w:szCs w:val="24"/>
                <w:vertAlign w:val="baseline"/>
                <w:lang w:val="en-US" w:eastAsia="zh-CN"/>
              </w:rPr>
              <w:t>使用自主可控内核开发的各种软件，每开发用一种软件得1分，至多得3分。</w:t>
            </w:r>
          </w:p>
        </w:tc>
        <w:tc>
          <w:tcPr>
            <w:tcW w:w="100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3分</w:t>
            </w:r>
          </w:p>
        </w:tc>
        <w:tc>
          <w:tcPr>
            <w:tcW w:w="920" w:type="dxa"/>
            <w:vAlign w:val="center"/>
          </w:tcPr>
          <w:p>
            <w:pPr>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220" w:type="dxa"/>
            <w:vMerge w:val="continue"/>
            <w:vAlign w:val="center"/>
          </w:tcPr>
          <w:p>
            <w:pPr>
              <w:jc w:val="center"/>
              <w:rPr>
                <w:rFonts w:hint="eastAsia" w:ascii="仿宋_GB2312" w:hAnsi="仿宋_GB2312" w:eastAsia="仿宋_GB2312" w:cs="仿宋_GB2312"/>
                <w:sz w:val="24"/>
                <w:szCs w:val="24"/>
              </w:rPr>
            </w:pPr>
          </w:p>
        </w:tc>
        <w:tc>
          <w:tcPr>
            <w:tcW w:w="1745" w:type="dxa"/>
            <w:vMerge w:val="continue"/>
            <w:vAlign w:val="center"/>
          </w:tcPr>
          <w:p>
            <w:pPr>
              <w:jc w:val="center"/>
              <w:rPr>
                <w:rFonts w:hint="eastAsia" w:ascii="仿宋_GB2312" w:hAnsi="仿宋_GB2312" w:eastAsia="仿宋_GB2312" w:cs="仿宋_GB2312"/>
                <w:sz w:val="24"/>
                <w:szCs w:val="24"/>
              </w:rPr>
            </w:pPr>
          </w:p>
        </w:tc>
        <w:tc>
          <w:tcPr>
            <w:tcW w:w="1725" w:type="dxa"/>
            <w:vMerge w:val="continue"/>
            <w:vAlign w:val="center"/>
          </w:tcPr>
          <w:p>
            <w:pPr>
              <w:jc w:val="left"/>
              <w:rPr>
                <w:rFonts w:hint="eastAsia" w:ascii="仿宋_GB2312" w:hAnsi="仿宋_GB2312" w:eastAsia="仿宋_GB2312" w:cs="仿宋_GB2312"/>
                <w:sz w:val="24"/>
                <w:szCs w:val="24"/>
              </w:rPr>
            </w:pPr>
          </w:p>
        </w:tc>
        <w:tc>
          <w:tcPr>
            <w:tcW w:w="1910"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每应用一种国产软件进行项目管理或运营得1分，至多得2分。</w:t>
            </w:r>
          </w:p>
        </w:tc>
        <w:tc>
          <w:tcPr>
            <w:tcW w:w="100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2分</w:t>
            </w:r>
          </w:p>
        </w:tc>
        <w:tc>
          <w:tcPr>
            <w:tcW w:w="92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0" w:type="dxa"/>
            <w:vMerge w:val="continue"/>
            <w:vAlign w:val="center"/>
          </w:tcPr>
          <w:p>
            <w:pPr>
              <w:jc w:val="center"/>
              <w:rPr>
                <w:rFonts w:hint="eastAsia" w:ascii="仿宋_GB2312" w:hAnsi="仿宋_GB2312" w:eastAsia="仿宋_GB2312" w:cs="仿宋_GB2312"/>
                <w:sz w:val="24"/>
                <w:szCs w:val="24"/>
                <w:vertAlign w:val="baseline"/>
              </w:rPr>
            </w:pPr>
          </w:p>
        </w:tc>
        <w:tc>
          <w:tcPr>
            <w:tcW w:w="174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基于BIM的数字化碳排放测算</w:t>
            </w:r>
          </w:p>
        </w:tc>
        <w:tc>
          <w:tcPr>
            <w:tcW w:w="1725"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使用BIM技术进行碳排放测算，并且具备实用性。</w:t>
            </w:r>
          </w:p>
        </w:tc>
        <w:tc>
          <w:tcPr>
            <w:tcW w:w="1910"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具备完整的BIM技术数字化分析碳排放测算程序，依据其实用性，得1-5分。</w:t>
            </w:r>
          </w:p>
        </w:tc>
        <w:tc>
          <w:tcPr>
            <w:tcW w:w="100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5分</w:t>
            </w:r>
          </w:p>
        </w:tc>
        <w:tc>
          <w:tcPr>
            <w:tcW w:w="920" w:type="dxa"/>
            <w:vAlign w:val="center"/>
          </w:tcPr>
          <w:p>
            <w:pPr>
              <w:jc w:val="both"/>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0" w:type="dxa"/>
            <w:gridSpan w:val="4"/>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加分项合计</w:t>
            </w:r>
          </w:p>
        </w:tc>
        <w:tc>
          <w:tcPr>
            <w:tcW w:w="100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20分</w:t>
            </w:r>
          </w:p>
        </w:tc>
        <w:tc>
          <w:tcPr>
            <w:tcW w:w="920" w:type="dxa"/>
            <w:vAlign w:val="center"/>
          </w:tcPr>
          <w:p>
            <w:pPr>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0" w:type="dxa"/>
            <w:gridSpan w:val="4"/>
            <w:vAlign w:val="center"/>
          </w:tcPr>
          <w:p>
            <w:pPr>
              <w:jc w:val="center"/>
              <w:rPr>
                <w:rFonts w:hint="default" w:ascii="仿宋_GB2312" w:hAnsi="仿宋_GB2312" w:eastAsia="仿宋_GB2312" w:cs="仿宋_GB2312"/>
                <w:sz w:val="24"/>
                <w:szCs w:val="24"/>
                <w:vertAlign w:val="baseline"/>
                <w:lang w:val="en-US"/>
              </w:rPr>
            </w:pPr>
            <w:r>
              <w:rPr>
                <w:rFonts w:hint="eastAsia" w:ascii="仿宋_GB2312" w:hAnsi="仿宋_GB2312" w:eastAsia="仿宋_GB2312" w:cs="仿宋_GB2312"/>
                <w:sz w:val="24"/>
                <w:highlight w:val="none"/>
              </w:rPr>
              <w:t>总得分=基础分+加分</w:t>
            </w:r>
          </w:p>
        </w:tc>
        <w:tc>
          <w:tcPr>
            <w:tcW w:w="100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120分</w:t>
            </w:r>
          </w:p>
        </w:tc>
        <w:tc>
          <w:tcPr>
            <w:tcW w:w="920" w:type="dxa"/>
            <w:vAlign w:val="top"/>
          </w:tcPr>
          <w:p>
            <w:pPr>
              <w:rPr>
                <w:rFonts w:hint="eastAsia" w:ascii="仿宋_GB2312" w:hAnsi="仿宋_GB2312" w:eastAsia="仿宋_GB2312" w:cs="仿宋_GB2312"/>
                <w:sz w:val="24"/>
                <w:szCs w:val="24"/>
                <w:vertAlign w:val="baseline"/>
              </w:rPr>
            </w:pPr>
          </w:p>
        </w:tc>
      </w:tr>
    </w:tbl>
    <w:p>
      <w:pPr>
        <w:rPr>
          <w:rFonts w:hint="default"/>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8A56D8"/>
    <w:multiLevelType w:val="singleLevel"/>
    <w:tmpl w:val="668A56D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zNmZjMDJhZGFlM2Y5MzdhNmI2ZTNkOGJmMzg4NDUifQ=="/>
  </w:docVars>
  <w:rsids>
    <w:rsidRoot w:val="48686553"/>
    <w:rsid w:val="01374932"/>
    <w:rsid w:val="01F37706"/>
    <w:rsid w:val="0A7D0E66"/>
    <w:rsid w:val="17347483"/>
    <w:rsid w:val="1CCA379E"/>
    <w:rsid w:val="1EA44EB2"/>
    <w:rsid w:val="1EF4384C"/>
    <w:rsid w:val="2094724D"/>
    <w:rsid w:val="253F3902"/>
    <w:rsid w:val="2802609E"/>
    <w:rsid w:val="297665B1"/>
    <w:rsid w:val="2D116F39"/>
    <w:rsid w:val="2D2956EF"/>
    <w:rsid w:val="34AA103E"/>
    <w:rsid w:val="3A8B1B82"/>
    <w:rsid w:val="414A122D"/>
    <w:rsid w:val="43BC0C9B"/>
    <w:rsid w:val="48686553"/>
    <w:rsid w:val="4AB24234"/>
    <w:rsid w:val="4D181BBD"/>
    <w:rsid w:val="54E55B25"/>
    <w:rsid w:val="56BB4568"/>
    <w:rsid w:val="62740BD9"/>
    <w:rsid w:val="64F35352"/>
    <w:rsid w:val="65CD6AB7"/>
    <w:rsid w:val="6A326AAD"/>
    <w:rsid w:val="6ADE4576"/>
    <w:rsid w:val="6BDF6872"/>
    <w:rsid w:val="7A13728E"/>
    <w:rsid w:val="7C25677E"/>
    <w:rsid w:val="D7FF2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endnote text"/>
    <w:basedOn w:val="1"/>
    <w:qFormat/>
    <w:uiPriority w:val="0"/>
    <w:pPr>
      <w:snapToGrid w:val="0"/>
      <w:jc w:val="left"/>
    </w:pPr>
  </w:style>
  <w:style w:type="paragraph" w:styleId="4">
    <w:name w:val="toc 1"/>
    <w:basedOn w:val="1"/>
    <w:next w:val="1"/>
    <w:qFormat/>
    <w:uiPriority w:val="39"/>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99"/>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1789</Words>
  <Characters>1855</Characters>
  <Lines>0</Lines>
  <Paragraphs>0</Paragraphs>
  <TotalTime>4</TotalTime>
  <ScaleCrop>false</ScaleCrop>
  <LinksUpToDate>false</LinksUpToDate>
  <CharactersWithSpaces>1864</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2023-01-29T09:00:00Z</dcterms:created>
  <dc:creator>LENOVO</dc:creator>
  <cp:lastModifiedBy>谢锦波</cp:lastModifiedBy>
  <cp:lastPrinted>2023-04-06T16:28:00Z</cp:lastPrinted>
  <dcterms:modified xsi:type="dcterms:W3CDTF">2023-04-07T02:55:49Z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9D2EAA6F1D404E43B138512C8BEDA43A</vt:lpwstr>
  </property>
</Properties>
</file>